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rsidP="00D0379A">
      <w:pPr>
        <w:pStyle w:val="titleline1"/>
      </w:pPr>
      <w:bookmarkStart w:id="0" w:name="_Ref75418953"/>
      <w:r>
        <w:t xml:space="preserve">LANDIS-II </w:t>
      </w:r>
      <w:r w:rsidR="00C40D06">
        <w:fldChar w:fldCharType="begin"/>
      </w:r>
      <w:r w:rsidR="00C40D06">
        <w:instrText xml:space="preserve"> DOCPROPERTY  "Extension Name"  \* MERGEFORMAT </w:instrText>
      </w:r>
      <w:r w:rsidR="00C40D06">
        <w:fldChar w:fldCharType="separate"/>
      </w:r>
      <w:r w:rsidR="00FB0C82">
        <w:t>Dynamic Fuel System</w:t>
      </w:r>
      <w:r w:rsidR="00C40D06">
        <w:fldChar w:fldCharType="end"/>
      </w:r>
      <w:r w:rsidR="00D0379A">
        <w:t xml:space="preserve"> Extension</w:t>
      </w:r>
      <w:r>
        <w:t xml:space="preserve"> </w:t>
      </w:r>
      <w:r w:rsidR="00D0379A">
        <w:t>(</w:t>
      </w:r>
      <w:r>
        <w:t>v</w:t>
      </w:r>
      <w:r w:rsidR="00C40D06">
        <w:fldChar w:fldCharType="begin"/>
      </w:r>
      <w:r w:rsidR="00C40D06">
        <w:instrText xml:space="preserve"> DOCPROPERTY  "Extension Version"  \* MERGEFORMAT </w:instrText>
      </w:r>
      <w:r w:rsidR="00C40D06">
        <w:fldChar w:fldCharType="separate"/>
      </w:r>
      <w:r w:rsidR="00F92492">
        <w:t>2.1</w:t>
      </w:r>
      <w:r w:rsidR="00C40D06">
        <w:fldChar w:fldCharType="end"/>
      </w:r>
      <w:r w:rsidR="00D0379A">
        <w:t xml:space="preserve">) </w:t>
      </w:r>
      <w:r>
        <w:t>User Guide</w:t>
      </w:r>
    </w:p>
    <w:p w:rsidR="004645F2" w:rsidRDefault="004645F2">
      <w:pPr>
        <w:jc w:val="center"/>
      </w:pP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Douglas J. Shinneman</w:t>
      </w:r>
      <w:r w:rsidRPr="00656121">
        <w:rPr>
          <w:rFonts w:ascii="Times New (W1)" w:hAnsi="Times New (W1)"/>
          <w:sz w:val="24"/>
          <w:szCs w:val="24"/>
          <w:vertAlign w:val="superscript"/>
        </w:rPr>
        <w:t>1, 2</w:t>
      </w:r>
    </w:p>
    <w:p w:rsidR="00FE4020" w:rsidRPr="00656121" w:rsidRDefault="00FE4020" w:rsidP="00FE402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Pr="00656121">
        <w:rPr>
          <w:rFonts w:ascii="Times New (W1)" w:hAnsi="Times New (W1)"/>
          <w:sz w:val="24"/>
          <w:szCs w:val="24"/>
          <w:vertAlign w:val="superscript"/>
        </w:rPr>
        <w:t>4</w:t>
      </w:r>
    </w:p>
    <w:p w:rsidR="00FE4020" w:rsidRDefault="00FE4020" w:rsidP="00BA2776">
      <w:pPr>
        <w:pStyle w:val="PlainText"/>
        <w:tabs>
          <w:tab w:val="left" w:pos="720"/>
        </w:tabs>
        <w:jc w:val="center"/>
        <w:rPr>
          <w:rFonts w:ascii="Times New Roman" w:hAnsi="Times New Roman"/>
          <w:sz w:val="24"/>
          <w:szCs w:val="24"/>
        </w:rPr>
      </w:pPr>
      <w:r>
        <w:rPr>
          <w:rFonts w:ascii="Times New Roman" w:hAnsi="Times New Roman"/>
          <w:sz w:val="24"/>
          <w:szCs w:val="24"/>
        </w:rPr>
        <w:t>Brian R. Miranda</w:t>
      </w:r>
      <w:r w:rsidRPr="00656121">
        <w:rPr>
          <w:rFonts w:ascii="Times New (W1)" w:hAnsi="Times New (W1)"/>
          <w:sz w:val="24"/>
          <w:szCs w:val="24"/>
          <w:vertAlign w:val="superscript"/>
        </w:rPr>
        <w:t>3</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Brian R. Sturtevant</w:t>
      </w:r>
      <w:r w:rsidRPr="00656121">
        <w:rPr>
          <w:rFonts w:ascii="Times New (W1)" w:hAnsi="Times New (W1)"/>
          <w:sz w:val="24"/>
          <w:szCs w:val="24"/>
          <w:vertAlign w:val="superscript"/>
        </w:rPr>
        <w:t>3</w:t>
      </w:r>
    </w:p>
    <w:p w:rsidR="00BA2776" w:rsidRPr="00656121" w:rsidRDefault="00BA2776" w:rsidP="00BA2776">
      <w:pPr>
        <w:pStyle w:val="Default"/>
        <w:tabs>
          <w:tab w:val="left" w:pos="720"/>
        </w:tabs>
        <w:spacing w:after="120"/>
        <w:jc w:val="center"/>
        <w:rPr>
          <w:color w:val="auto"/>
          <w:position w:val="10"/>
          <w:vertAlign w:val="superscript"/>
        </w:rPr>
      </w:pPr>
    </w:p>
    <w:p w:rsidR="00BA2776" w:rsidRPr="00656121"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1</w:t>
      </w:r>
      <w:r w:rsidRPr="00656121">
        <w:rPr>
          <w:color w:val="auto"/>
        </w:rPr>
        <w:t xml:space="preserve">The Nature Conservancy, </w:t>
      </w:r>
      <w:smartTag w:uri="urn:schemas-microsoft-com:office:smarttags" w:element="place">
        <w:smartTag w:uri="urn:schemas-microsoft-com:office:smarttags" w:element="City">
          <w:r w:rsidRPr="00656121">
            <w:rPr>
              <w:color w:val="auto"/>
            </w:rPr>
            <w:t>Minneapolis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2</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w:t>
      </w:r>
      <w:smartTag w:uri="urn:schemas-microsoft-com:office:smarttags" w:element="place">
        <w:smartTag w:uri="urn:schemas-microsoft-com:office:smarttags" w:element="City">
          <w:r w:rsidRPr="00656121">
            <w:rPr>
              <w:color w:val="auto"/>
            </w:rPr>
            <w:t>Grand Rapids</w:t>
          </w:r>
        </w:smartTag>
        <w:r w:rsidRPr="00656121">
          <w:rPr>
            <w:color w:val="auto"/>
          </w:rPr>
          <w:t xml:space="preserve">, </w:t>
        </w:r>
        <w:smartTag w:uri="urn:schemas-microsoft-com:office:smarttags" w:element="State">
          <w:r w:rsidRPr="00656121">
            <w:rPr>
              <w:color w:val="auto"/>
            </w:rPr>
            <w:t>MN</w:t>
          </w:r>
        </w:smartTag>
      </w:smartTag>
      <w:r w:rsidRPr="00656121">
        <w:rPr>
          <w:color w:val="auto"/>
        </w:rPr>
        <w:t xml:space="preserve"> </w:t>
      </w:r>
    </w:p>
    <w:p w:rsidR="00BA2776" w:rsidRPr="00656121" w:rsidRDefault="00BA2776" w:rsidP="00BA2776">
      <w:pPr>
        <w:pStyle w:val="Default"/>
        <w:tabs>
          <w:tab w:val="left" w:pos="720"/>
        </w:tabs>
        <w:spacing w:after="120"/>
        <w:jc w:val="center"/>
        <w:rPr>
          <w:color w:val="auto"/>
        </w:rPr>
      </w:pPr>
      <w:smartTag w:uri="urn:schemas-microsoft-com:office:smarttags" w:element="place">
        <w:smartTag w:uri="urn:schemas-microsoft-com:office:smarttags" w:element="PlaceName">
          <w:r w:rsidRPr="00656121">
            <w:rPr>
              <w:rFonts w:ascii="Times New (W1)" w:hAnsi="Times New (W1)"/>
              <w:color w:val="auto"/>
              <w:vertAlign w:val="superscript"/>
            </w:rPr>
            <w:t>3</w:t>
          </w:r>
          <w:r w:rsidRPr="00656121">
            <w:rPr>
              <w:color w:val="auto"/>
            </w:rPr>
            <w:t>USDA</w:t>
          </w:r>
        </w:smartTag>
        <w:r w:rsidRPr="00656121">
          <w:rPr>
            <w:color w:val="auto"/>
          </w:rPr>
          <w:t xml:space="preserve"> </w:t>
        </w:r>
        <w:smartTag w:uri="urn:schemas-microsoft-com:office:smarttags" w:element="PlaceType">
          <w:r w:rsidRPr="00656121">
            <w:rPr>
              <w:color w:val="auto"/>
            </w:rPr>
            <w:t>Forest</w:t>
          </w:r>
        </w:smartTag>
      </w:smartTag>
      <w:r w:rsidRPr="00656121">
        <w:rPr>
          <w:color w:val="auto"/>
        </w:rPr>
        <w:t xml:space="preserve"> Service, Forestry Sciences Laboratory, Rhinelander, WI </w:t>
      </w:r>
    </w:p>
    <w:p w:rsidR="00BA2776" w:rsidRDefault="00BA2776" w:rsidP="00BA2776">
      <w:pPr>
        <w:pStyle w:val="Default"/>
        <w:tabs>
          <w:tab w:val="left" w:pos="720"/>
        </w:tabs>
        <w:spacing w:after="120"/>
        <w:jc w:val="center"/>
        <w:rPr>
          <w:color w:val="auto"/>
        </w:rPr>
      </w:pPr>
      <w:r w:rsidRPr="00656121">
        <w:rPr>
          <w:rFonts w:ascii="Times New (W1)" w:hAnsi="Times New (W1)"/>
          <w:color w:val="auto"/>
          <w:vertAlign w:val="superscript"/>
        </w:rPr>
        <w:t>4</w:t>
      </w:r>
      <w:r w:rsidR="00F92492">
        <w:rPr>
          <w:color w:val="auto"/>
        </w:rPr>
        <w:t>North Carolina</w:t>
      </w:r>
      <w:r w:rsidR="00945051">
        <w:rPr>
          <w:color w:val="auto"/>
        </w:rPr>
        <w:t xml:space="preserve"> State University</w:t>
      </w:r>
      <w:r w:rsidRPr="00656121">
        <w:rPr>
          <w:color w:val="auto"/>
        </w:rPr>
        <w:t xml:space="preserve"> </w:t>
      </w:r>
    </w:p>
    <w:p w:rsidR="004645F2" w:rsidRPr="00D0379A" w:rsidRDefault="004645F2">
      <w:pPr>
        <w:jc w:val="center"/>
      </w:pPr>
    </w:p>
    <w:p w:rsidR="004645F2" w:rsidRPr="00D0379A" w:rsidRDefault="004645F2" w:rsidP="00D0379A">
      <w:pPr>
        <w:jc w:val="center"/>
        <w:rPr>
          <w:noProof/>
        </w:rPr>
      </w:pPr>
      <w:r w:rsidRPr="00D0379A">
        <w:t>Last Revised</w:t>
      </w:r>
      <w:r w:rsidR="00D0379A">
        <w:t xml:space="preserve"> by </w:t>
      </w:r>
      <w:r w:rsidR="00F92492">
        <w:t>Robert Scheller</w:t>
      </w:r>
      <w:r w:rsidRPr="00D0379A">
        <w:t xml:space="preserve">:  </w:t>
      </w:r>
      <w:r w:rsidR="004631DD">
        <w:fldChar w:fldCharType="begin"/>
      </w:r>
      <w:r w:rsidR="004631DD">
        <w:instrText xml:space="preserve"> SAVEDATE  \@ "MMMM d, yyyy"  \* MERGEFORMAT </w:instrText>
      </w:r>
      <w:r w:rsidR="004631DD">
        <w:fldChar w:fldCharType="separate"/>
      </w:r>
      <w:r w:rsidR="004631DD">
        <w:rPr>
          <w:noProof/>
        </w:rPr>
        <w:t>June 8, 2017</w:t>
      </w:r>
      <w:r w:rsidR="004631DD">
        <w:fldChar w:fldCharType="end"/>
      </w:r>
    </w:p>
    <w:p w:rsidR="00D0379A" w:rsidRPr="00D0379A" w:rsidRDefault="00D0379A" w:rsidP="00D0379A">
      <w:pPr>
        <w:jc w:val="center"/>
      </w:pPr>
      <w:r w:rsidRPr="00D0379A">
        <w:rPr>
          <w:noProof/>
        </w:rPr>
        <w:t>Pre</w:t>
      </w:r>
      <w:r>
        <w:rPr>
          <w:noProof/>
        </w:rPr>
        <w:t>vious revision</w:t>
      </w:r>
      <w:r w:rsidR="00E50928">
        <w:rPr>
          <w:noProof/>
        </w:rPr>
        <w:t xml:space="preserve"> by Brian Miranda</w:t>
      </w:r>
      <w:r>
        <w:rPr>
          <w:noProof/>
        </w:rPr>
        <w:t xml:space="preserve">:  </w:t>
      </w:r>
      <w:r w:rsidR="00F92492" w:rsidRPr="00D0379A">
        <w:fldChar w:fldCharType="begin"/>
      </w:r>
      <w:r w:rsidR="00F92492" w:rsidRPr="00D0379A">
        <w:instrText xml:space="preserve"> SAVEDATE  \@ "MMMM d, yyyy"  \* MERGEFORMAT </w:instrText>
      </w:r>
      <w:r w:rsidR="00F92492" w:rsidRPr="00D0379A">
        <w:fldChar w:fldCharType="separate"/>
      </w:r>
      <w:r w:rsidR="00F92492">
        <w:rPr>
          <w:noProof/>
        </w:rPr>
        <w:t>September 11, 2014</w:t>
      </w:r>
      <w:r w:rsidR="00F92492" w:rsidRPr="00D0379A">
        <w:rPr>
          <w:noProof/>
        </w:rPr>
        <w:fldChar w:fldCharType="end"/>
      </w:r>
    </w:p>
    <w:p w:rsidR="004645F2" w:rsidRPr="00D0379A"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bookmarkStart w:id="1" w:name="_GoBack"/>
    <w:bookmarkEnd w:id="1"/>
    <w:p w:rsidR="004631DD" w:rsidRDefault="0027705E">
      <w:pPr>
        <w:pStyle w:val="TOC1"/>
        <w:tabs>
          <w:tab w:val="left" w:pos="480"/>
          <w:tab w:val="right" w:leader="dot" w:pos="8976"/>
        </w:tabs>
        <w:rPr>
          <w:rFonts w:eastAsiaTheme="minorEastAsia"/>
          <w:b w:val="0"/>
          <w:bCs w:val="0"/>
          <w:caps w:val="0"/>
          <w:noProof/>
          <w:sz w:val="22"/>
          <w:szCs w:val="22"/>
        </w:rPr>
      </w:pPr>
      <w:r w:rsidRPr="00D0379A">
        <w:rPr>
          <w:b w:val="0"/>
          <w:bCs w:val="0"/>
          <w:caps w:val="0"/>
          <w:sz w:val="32"/>
          <w:szCs w:val="32"/>
        </w:rPr>
        <w:lastRenderedPageBreak/>
        <w:fldChar w:fldCharType="begin"/>
      </w:r>
      <w:r w:rsidR="004645F2" w:rsidRPr="00D0379A">
        <w:rPr>
          <w:b w:val="0"/>
          <w:bCs w:val="0"/>
          <w:caps w:val="0"/>
          <w:sz w:val="32"/>
          <w:szCs w:val="32"/>
        </w:rPr>
        <w:instrText xml:space="preserve"> TOC \o "1-3" \h \z </w:instrText>
      </w:r>
      <w:r w:rsidRPr="00D0379A">
        <w:rPr>
          <w:b w:val="0"/>
          <w:bCs w:val="0"/>
          <w:caps w:val="0"/>
          <w:sz w:val="32"/>
          <w:szCs w:val="32"/>
        </w:rPr>
        <w:fldChar w:fldCharType="separate"/>
      </w:r>
      <w:hyperlink w:anchor="_Toc484678433" w:history="1">
        <w:r w:rsidR="004631DD" w:rsidRPr="005535D1">
          <w:rPr>
            <w:rStyle w:val="Hyperlink"/>
            <w:noProof/>
          </w:rPr>
          <w:t>1</w:t>
        </w:r>
        <w:r w:rsidR="004631DD">
          <w:rPr>
            <w:rFonts w:eastAsiaTheme="minorEastAsia"/>
            <w:b w:val="0"/>
            <w:bCs w:val="0"/>
            <w:caps w:val="0"/>
            <w:noProof/>
            <w:sz w:val="22"/>
            <w:szCs w:val="22"/>
          </w:rPr>
          <w:tab/>
        </w:r>
        <w:r w:rsidR="004631DD" w:rsidRPr="005535D1">
          <w:rPr>
            <w:rStyle w:val="Hyperlink"/>
            <w:noProof/>
          </w:rPr>
          <w:t>Introduction</w:t>
        </w:r>
        <w:r w:rsidR="004631DD">
          <w:rPr>
            <w:noProof/>
            <w:webHidden/>
          </w:rPr>
          <w:tab/>
        </w:r>
        <w:r w:rsidR="004631DD">
          <w:rPr>
            <w:noProof/>
            <w:webHidden/>
          </w:rPr>
          <w:fldChar w:fldCharType="begin"/>
        </w:r>
        <w:r w:rsidR="004631DD">
          <w:rPr>
            <w:noProof/>
            <w:webHidden/>
          </w:rPr>
          <w:instrText xml:space="preserve"> PAGEREF _Toc484678433 \h </w:instrText>
        </w:r>
        <w:r w:rsidR="004631DD">
          <w:rPr>
            <w:noProof/>
            <w:webHidden/>
          </w:rPr>
        </w:r>
        <w:r w:rsidR="004631DD">
          <w:rPr>
            <w:noProof/>
            <w:webHidden/>
          </w:rPr>
          <w:fldChar w:fldCharType="separate"/>
        </w:r>
        <w:r w:rsidR="004631DD">
          <w:rPr>
            <w:noProof/>
            <w:webHidden/>
          </w:rPr>
          <w:t>3</w:t>
        </w:r>
        <w:r w:rsidR="004631DD">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34" w:history="1">
        <w:r w:rsidRPr="005535D1">
          <w:rPr>
            <w:rStyle w:val="Hyperlink"/>
            <w:noProof/>
          </w:rPr>
          <w:t>1.1</w:t>
        </w:r>
        <w:r>
          <w:rPr>
            <w:rFonts w:eastAsiaTheme="minorEastAsia"/>
            <w:noProof/>
            <w:sz w:val="22"/>
            <w:szCs w:val="22"/>
          </w:rPr>
          <w:tab/>
        </w:r>
        <w:r w:rsidRPr="005535D1">
          <w:rPr>
            <w:rStyle w:val="Hyperlink"/>
            <w:noProof/>
          </w:rPr>
          <w:t>Fuel Types</w:t>
        </w:r>
        <w:r>
          <w:rPr>
            <w:noProof/>
            <w:webHidden/>
          </w:rPr>
          <w:tab/>
        </w:r>
        <w:r>
          <w:rPr>
            <w:noProof/>
            <w:webHidden/>
          </w:rPr>
          <w:fldChar w:fldCharType="begin"/>
        </w:r>
        <w:r>
          <w:rPr>
            <w:noProof/>
            <w:webHidden/>
          </w:rPr>
          <w:instrText xml:space="preserve"> PAGEREF _Toc484678434 \h </w:instrText>
        </w:r>
        <w:r>
          <w:rPr>
            <w:noProof/>
            <w:webHidden/>
          </w:rPr>
        </w:r>
        <w:r>
          <w:rPr>
            <w:noProof/>
            <w:webHidden/>
          </w:rPr>
          <w:fldChar w:fldCharType="separate"/>
        </w:r>
        <w:r>
          <w:rPr>
            <w:noProof/>
            <w:webHidden/>
          </w:rPr>
          <w:t>3</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35" w:history="1">
        <w:r w:rsidRPr="005535D1">
          <w:rPr>
            <w:rStyle w:val="Hyperlink"/>
            <w:noProof/>
          </w:rPr>
          <w:t>1.2</w:t>
        </w:r>
        <w:r>
          <w:rPr>
            <w:rFonts w:eastAsiaTheme="minorEastAsia"/>
            <w:noProof/>
            <w:sz w:val="22"/>
            <w:szCs w:val="22"/>
          </w:rPr>
          <w:tab/>
        </w:r>
        <w:r w:rsidRPr="005535D1">
          <w:rPr>
            <w:rStyle w:val="Hyperlink"/>
            <w:noProof/>
          </w:rPr>
          <w:t>Fuel Classification</w:t>
        </w:r>
        <w:r>
          <w:rPr>
            <w:noProof/>
            <w:webHidden/>
          </w:rPr>
          <w:tab/>
        </w:r>
        <w:r>
          <w:rPr>
            <w:noProof/>
            <w:webHidden/>
          </w:rPr>
          <w:fldChar w:fldCharType="begin"/>
        </w:r>
        <w:r>
          <w:rPr>
            <w:noProof/>
            <w:webHidden/>
          </w:rPr>
          <w:instrText xml:space="preserve"> PAGEREF _Toc484678435 \h </w:instrText>
        </w:r>
        <w:r>
          <w:rPr>
            <w:noProof/>
            <w:webHidden/>
          </w:rPr>
        </w:r>
        <w:r>
          <w:rPr>
            <w:noProof/>
            <w:webHidden/>
          </w:rPr>
          <w:fldChar w:fldCharType="separate"/>
        </w:r>
        <w:r>
          <w:rPr>
            <w:noProof/>
            <w:webHidden/>
          </w:rPr>
          <w:t>3</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36" w:history="1">
        <w:r w:rsidRPr="005535D1">
          <w:rPr>
            <w:rStyle w:val="Hyperlink"/>
            <w:noProof/>
          </w:rPr>
          <w:t>1.3</w:t>
        </w:r>
        <w:r>
          <w:rPr>
            <w:rFonts w:eastAsiaTheme="minorEastAsia"/>
            <w:noProof/>
            <w:sz w:val="22"/>
            <w:szCs w:val="22"/>
          </w:rPr>
          <w:tab/>
        </w:r>
        <w:r w:rsidRPr="005535D1">
          <w:rPr>
            <w:rStyle w:val="Hyperlink"/>
            <w:noProof/>
          </w:rPr>
          <w:t>Conifer and Deciduous Dominance</w:t>
        </w:r>
        <w:r>
          <w:rPr>
            <w:noProof/>
            <w:webHidden/>
          </w:rPr>
          <w:tab/>
        </w:r>
        <w:r>
          <w:rPr>
            <w:noProof/>
            <w:webHidden/>
          </w:rPr>
          <w:fldChar w:fldCharType="begin"/>
        </w:r>
        <w:r>
          <w:rPr>
            <w:noProof/>
            <w:webHidden/>
          </w:rPr>
          <w:instrText xml:space="preserve"> PAGEREF _Toc484678436 \h </w:instrText>
        </w:r>
        <w:r>
          <w:rPr>
            <w:noProof/>
            <w:webHidden/>
          </w:rPr>
        </w:r>
        <w:r>
          <w:rPr>
            <w:noProof/>
            <w:webHidden/>
          </w:rPr>
          <w:fldChar w:fldCharType="separate"/>
        </w:r>
        <w:r>
          <w:rPr>
            <w:noProof/>
            <w:webHidden/>
          </w:rPr>
          <w:t>4</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37" w:history="1">
        <w:r w:rsidRPr="005535D1">
          <w:rPr>
            <w:rStyle w:val="Hyperlink"/>
            <w:noProof/>
          </w:rPr>
          <w:t>1.4</w:t>
        </w:r>
        <w:r>
          <w:rPr>
            <w:rFonts w:eastAsiaTheme="minorEastAsia"/>
            <w:noProof/>
            <w:sz w:val="22"/>
            <w:szCs w:val="22"/>
          </w:rPr>
          <w:tab/>
        </w:r>
        <w:r w:rsidRPr="005535D1">
          <w:rPr>
            <w:rStyle w:val="Hyperlink"/>
            <w:noProof/>
          </w:rPr>
          <w:t>Dead Conifer Index</w:t>
        </w:r>
        <w:r>
          <w:rPr>
            <w:noProof/>
            <w:webHidden/>
          </w:rPr>
          <w:tab/>
        </w:r>
        <w:r>
          <w:rPr>
            <w:noProof/>
            <w:webHidden/>
          </w:rPr>
          <w:fldChar w:fldCharType="begin"/>
        </w:r>
        <w:r>
          <w:rPr>
            <w:noProof/>
            <w:webHidden/>
          </w:rPr>
          <w:instrText xml:space="preserve"> PAGEREF _Toc484678437 \h </w:instrText>
        </w:r>
        <w:r>
          <w:rPr>
            <w:noProof/>
            <w:webHidden/>
          </w:rPr>
        </w:r>
        <w:r>
          <w:rPr>
            <w:noProof/>
            <w:webHidden/>
          </w:rPr>
          <w:fldChar w:fldCharType="separate"/>
        </w:r>
        <w:r>
          <w:rPr>
            <w:noProof/>
            <w:webHidden/>
          </w:rPr>
          <w:t>5</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38" w:history="1">
        <w:r w:rsidRPr="005535D1">
          <w:rPr>
            <w:rStyle w:val="Hyperlink"/>
            <w:noProof/>
          </w:rPr>
          <w:t>1.5</w:t>
        </w:r>
        <w:r>
          <w:rPr>
            <w:rFonts w:eastAsiaTheme="minorEastAsia"/>
            <w:noProof/>
            <w:sz w:val="22"/>
            <w:szCs w:val="22"/>
          </w:rPr>
          <w:tab/>
        </w:r>
        <w:r w:rsidRPr="005535D1">
          <w:rPr>
            <w:rStyle w:val="Hyperlink"/>
            <w:noProof/>
          </w:rPr>
          <w:t>Post Disturbance Information</w:t>
        </w:r>
        <w:r>
          <w:rPr>
            <w:noProof/>
            <w:webHidden/>
          </w:rPr>
          <w:tab/>
        </w:r>
        <w:r>
          <w:rPr>
            <w:noProof/>
            <w:webHidden/>
          </w:rPr>
          <w:fldChar w:fldCharType="begin"/>
        </w:r>
        <w:r>
          <w:rPr>
            <w:noProof/>
            <w:webHidden/>
          </w:rPr>
          <w:instrText xml:space="preserve"> PAGEREF _Toc484678438 \h </w:instrText>
        </w:r>
        <w:r>
          <w:rPr>
            <w:noProof/>
            <w:webHidden/>
          </w:rPr>
        </w:r>
        <w:r>
          <w:rPr>
            <w:noProof/>
            <w:webHidden/>
          </w:rPr>
          <w:fldChar w:fldCharType="separate"/>
        </w:r>
        <w:r>
          <w:rPr>
            <w:noProof/>
            <w:webHidden/>
          </w:rPr>
          <w:t>6</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39" w:history="1">
        <w:r w:rsidRPr="005535D1">
          <w:rPr>
            <w:rStyle w:val="Hyperlink"/>
            <w:noProof/>
          </w:rPr>
          <w:t>1.6</w:t>
        </w:r>
        <w:r>
          <w:rPr>
            <w:rFonts w:eastAsiaTheme="minorEastAsia"/>
            <w:noProof/>
            <w:sz w:val="22"/>
            <w:szCs w:val="22"/>
          </w:rPr>
          <w:tab/>
        </w:r>
        <w:r w:rsidRPr="005535D1">
          <w:rPr>
            <w:rStyle w:val="Hyperlink"/>
            <w:noProof/>
          </w:rPr>
          <w:t>Major Versions</w:t>
        </w:r>
        <w:r>
          <w:rPr>
            <w:noProof/>
            <w:webHidden/>
          </w:rPr>
          <w:tab/>
        </w:r>
        <w:r>
          <w:rPr>
            <w:noProof/>
            <w:webHidden/>
          </w:rPr>
          <w:fldChar w:fldCharType="begin"/>
        </w:r>
        <w:r>
          <w:rPr>
            <w:noProof/>
            <w:webHidden/>
          </w:rPr>
          <w:instrText xml:space="preserve"> PAGEREF _Toc484678439 \h </w:instrText>
        </w:r>
        <w:r>
          <w:rPr>
            <w:noProof/>
            <w:webHidden/>
          </w:rPr>
        </w:r>
        <w:r>
          <w:rPr>
            <w:noProof/>
            <w:webHidden/>
          </w:rPr>
          <w:fldChar w:fldCharType="separate"/>
        </w:r>
        <w:r>
          <w:rPr>
            <w:noProof/>
            <w:webHidden/>
          </w:rPr>
          <w:t>6</w:t>
        </w:r>
        <w:r>
          <w:rPr>
            <w:noProof/>
            <w:webHidden/>
          </w:rPr>
          <w:fldChar w:fldCharType="end"/>
        </w:r>
      </w:hyperlink>
    </w:p>
    <w:p w:rsidR="004631DD" w:rsidRDefault="004631DD">
      <w:pPr>
        <w:pStyle w:val="TOC3"/>
        <w:tabs>
          <w:tab w:val="left" w:pos="1200"/>
          <w:tab w:val="right" w:leader="dot" w:pos="8976"/>
        </w:tabs>
        <w:rPr>
          <w:rFonts w:eastAsiaTheme="minorEastAsia"/>
          <w:i w:val="0"/>
          <w:iCs w:val="0"/>
          <w:noProof/>
          <w:sz w:val="22"/>
          <w:szCs w:val="22"/>
        </w:rPr>
      </w:pPr>
      <w:hyperlink w:anchor="_Toc484678440" w:history="1">
        <w:r w:rsidRPr="005535D1">
          <w:rPr>
            <w:rStyle w:val="Hyperlink"/>
            <w:noProof/>
          </w:rPr>
          <w:t>1.6.1</w:t>
        </w:r>
        <w:r>
          <w:rPr>
            <w:rFonts w:eastAsiaTheme="minorEastAsia"/>
            <w:i w:val="0"/>
            <w:iCs w:val="0"/>
            <w:noProof/>
            <w:sz w:val="22"/>
            <w:szCs w:val="22"/>
          </w:rPr>
          <w:tab/>
        </w:r>
        <w:r w:rsidRPr="005535D1">
          <w:rPr>
            <w:rStyle w:val="Hyperlink"/>
            <w:noProof/>
          </w:rPr>
          <w:t>Version 2.1</w:t>
        </w:r>
        <w:r>
          <w:rPr>
            <w:noProof/>
            <w:webHidden/>
          </w:rPr>
          <w:tab/>
        </w:r>
        <w:r>
          <w:rPr>
            <w:noProof/>
            <w:webHidden/>
          </w:rPr>
          <w:fldChar w:fldCharType="begin"/>
        </w:r>
        <w:r>
          <w:rPr>
            <w:noProof/>
            <w:webHidden/>
          </w:rPr>
          <w:instrText xml:space="preserve"> PAGEREF _Toc484678440 \h </w:instrText>
        </w:r>
        <w:r>
          <w:rPr>
            <w:noProof/>
            <w:webHidden/>
          </w:rPr>
        </w:r>
        <w:r>
          <w:rPr>
            <w:noProof/>
            <w:webHidden/>
          </w:rPr>
          <w:fldChar w:fldCharType="separate"/>
        </w:r>
        <w:r>
          <w:rPr>
            <w:noProof/>
            <w:webHidden/>
          </w:rPr>
          <w:t>6</w:t>
        </w:r>
        <w:r>
          <w:rPr>
            <w:noProof/>
            <w:webHidden/>
          </w:rPr>
          <w:fldChar w:fldCharType="end"/>
        </w:r>
      </w:hyperlink>
    </w:p>
    <w:p w:rsidR="004631DD" w:rsidRDefault="004631DD">
      <w:pPr>
        <w:pStyle w:val="TOC3"/>
        <w:tabs>
          <w:tab w:val="left" w:pos="1200"/>
          <w:tab w:val="right" w:leader="dot" w:pos="8976"/>
        </w:tabs>
        <w:rPr>
          <w:rFonts w:eastAsiaTheme="minorEastAsia"/>
          <w:i w:val="0"/>
          <w:iCs w:val="0"/>
          <w:noProof/>
          <w:sz w:val="22"/>
          <w:szCs w:val="22"/>
        </w:rPr>
      </w:pPr>
      <w:hyperlink w:anchor="_Toc484678441" w:history="1">
        <w:r w:rsidRPr="005535D1">
          <w:rPr>
            <w:rStyle w:val="Hyperlink"/>
            <w:noProof/>
          </w:rPr>
          <w:t>1.6.2</w:t>
        </w:r>
        <w:r>
          <w:rPr>
            <w:rFonts w:eastAsiaTheme="minorEastAsia"/>
            <w:i w:val="0"/>
            <w:iCs w:val="0"/>
            <w:noProof/>
            <w:sz w:val="22"/>
            <w:szCs w:val="22"/>
          </w:rPr>
          <w:tab/>
        </w:r>
        <w:r w:rsidRPr="005535D1">
          <w:rPr>
            <w:rStyle w:val="Hyperlink"/>
            <w:noProof/>
          </w:rPr>
          <w:t>Version 2.0</w:t>
        </w:r>
        <w:r>
          <w:rPr>
            <w:noProof/>
            <w:webHidden/>
          </w:rPr>
          <w:tab/>
        </w:r>
        <w:r>
          <w:rPr>
            <w:noProof/>
            <w:webHidden/>
          </w:rPr>
          <w:fldChar w:fldCharType="begin"/>
        </w:r>
        <w:r>
          <w:rPr>
            <w:noProof/>
            <w:webHidden/>
          </w:rPr>
          <w:instrText xml:space="preserve"> PAGEREF _Toc484678441 \h </w:instrText>
        </w:r>
        <w:r>
          <w:rPr>
            <w:noProof/>
            <w:webHidden/>
          </w:rPr>
        </w:r>
        <w:r>
          <w:rPr>
            <w:noProof/>
            <w:webHidden/>
          </w:rPr>
          <w:fldChar w:fldCharType="separate"/>
        </w:r>
        <w:r>
          <w:rPr>
            <w:noProof/>
            <w:webHidden/>
          </w:rPr>
          <w:t>6</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42" w:history="1">
        <w:r w:rsidRPr="005535D1">
          <w:rPr>
            <w:rStyle w:val="Hyperlink"/>
            <w:noProof/>
          </w:rPr>
          <w:t>1.7</w:t>
        </w:r>
        <w:r>
          <w:rPr>
            <w:rFonts w:eastAsiaTheme="minorEastAsia"/>
            <w:noProof/>
            <w:sz w:val="22"/>
            <w:szCs w:val="22"/>
          </w:rPr>
          <w:tab/>
        </w:r>
        <w:r w:rsidRPr="005535D1">
          <w:rPr>
            <w:rStyle w:val="Hyperlink"/>
            <w:noProof/>
          </w:rPr>
          <w:t>Minor Versions</w:t>
        </w:r>
        <w:r>
          <w:rPr>
            <w:noProof/>
            <w:webHidden/>
          </w:rPr>
          <w:tab/>
        </w:r>
        <w:r>
          <w:rPr>
            <w:noProof/>
            <w:webHidden/>
          </w:rPr>
          <w:fldChar w:fldCharType="begin"/>
        </w:r>
        <w:r>
          <w:rPr>
            <w:noProof/>
            <w:webHidden/>
          </w:rPr>
          <w:instrText xml:space="preserve"> PAGEREF _Toc484678442 \h </w:instrText>
        </w:r>
        <w:r>
          <w:rPr>
            <w:noProof/>
            <w:webHidden/>
          </w:rPr>
        </w:r>
        <w:r>
          <w:rPr>
            <w:noProof/>
            <w:webHidden/>
          </w:rPr>
          <w:fldChar w:fldCharType="separate"/>
        </w:r>
        <w:r>
          <w:rPr>
            <w:noProof/>
            <w:webHidden/>
          </w:rPr>
          <w:t>7</w:t>
        </w:r>
        <w:r>
          <w:rPr>
            <w:noProof/>
            <w:webHidden/>
          </w:rPr>
          <w:fldChar w:fldCharType="end"/>
        </w:r>
      </w:hyperlink>
    </w:p>
    <w:p w:rsidR="004631DD" w:rsidRDefault="004631DD">
      <w:pPr>
        <w:pStyle w:val="TOC3"/>
        <w:tabs>
          <w:tab w:val="left" w:pos="1200"/>
          <w:tab w:val="right" w:leader="dot" w:pos="8976"/>
        </w:tabs>
        <w:rPr>
          <w:rFonts w:eastAsiaTheme="minorEastAsia"/>
          <w:i w:val="0"/>
          <w:iCs w:val="0"/>
          <w:noProof/>
          <w:sz w:val="22"/>
          <w:szCs w:val="22"/>
        </w:rPr>
      </w:pPr>
      <w:hyperlink w:anchor="_Toc484678443" w:history="1">
        <w:r w:rsidRPr="005535D1">
          <w:rPr>
            <w:rStyle w:val="Hyperlink"/>
            <w:noProof/>
          </w:rPr>
          <w:t>1.7.1</w:t>
        </w:r>
        <w:r>
          <w:rPr>
            <w:rFonts w:eastAsiaTheme="minorEastAsia"/>
            <w:i w:val="0"/>
            <w:iCs w:val="0"/>
            <w:noProof/>
            <w:sz w:val="22"/>
            <w:szCs w:val="22"/>
          </w:rPr>
          <w:tab/>
        </w:r>
        <w:r w:rsidRPr="005535D1">
          <w:rPr>
            <w:rStyle w:val="Hyperlink"/>
            <w:noProof/>
          </w:rPr>
          <w:t>Version 2.0.1</w:t>
        </w:r>
        <w:r>
          <w:rPr>
            <w:noProof/>
            <w:webHidden/>
          </w:rPr>
          <w:tab/>
        </w:r>
        <w:r>
          <w:rPr>
            <w:noProof/>
            <w:webHidden/>
          </w:rPr>
          <w:fldChar w:fldCharType="begin"/>
        </w:r>
        <w:r>
          <w:rPr>
            <w:noProof/>
            <w:webHidden/>
          </w:rPr>
          <w:instrText xml:space="preserve"> PAGEREF _Toc484678443 \h </w:instrText>
        </w:r>
        <w:r>
          <w:rPr>
            <w:noProof/>
            <w:webHidden/>
          </w:rPr>
        </w:r>
        <w:r>
          <w:rPr>
            <w:noProof/>
            <w:webHidden/>
          </w:rPr>
          <w:fldChar w:fldCharType="separate"/>
        </w:r>
        <w:r>
          <w:rPr>
            <w:noProof/>
            <w:webHidden/>
          </w:rPr>
          <w:t>7</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44" w:history="1">
        <w:r w:rsidRPr="005535D1">
          <w:rPr>
            <w:rStyle w:val="Hyperlink"/>
            <w:noProof/>
          </w:rPr>
          <w:t>1.8</w:t>
        </w:r>
        <w:r>
          <w:rPr>
            <w:rFonts w:eastAsiaTheme="minorEastAsia"/>
            <w:noProof/>
            <w:sz w:val="22"/>
            <w:szCs w:val="22"/>
          </w:rPr>
          <w:tab/>
        </w:r>
        <w:r w:rsidRPr="005535D1">
          <w:rPr>
            <w:rStyle w:val="Hyperlink"/>
            <w:noProof/>
          </w:rPr>
          <w:t>Acknowledgements</w:t>
        </w:r>
        <w:r>
          <w:rPr>
            <w:noProof/>
            <w:webHidden/>
          </w:rPr>
          <w:tab/>
        </w:r>
        <w:r>
          <w:rPr>
            <w:noProof/>
            <w:webHidden/>
          </w:rPr>
          <w:fldChar w:fldCharType="begin"/>
        </w:r>
        <w:r>
          <w:rPr>
            <w:noProof/>
            <w:webHidden/>
          </w:rPr>
          <w:instrText xml:space="preserve"> PAGEREF _Toc484678444 \h </w:instrText>
        </w:r>
        <w:r>
          <w:rPr>
            <w:noProof/>
            <w:webHidden/>
          </w:rPr>
        </w:r>
        <w:r>
          <w:rPr>
            <w:noProof/>
            <w:webHidden/>
          </w:rPr>
          <w:fldChar w:fldCharType="separate"/>
        </w:r>
        <w:r>
          <w:rPr>
            <w:noProof/>
            <w:webHidden/>
          </w:rPr>
          <w:t>7</w:t>
        </w:r>
        <w:r>
          <w:rPr>
            <w:noProof/>
            <w:webHidden/>
          </w:rPr>
          <w:fldChar w:fldCharType="end"/>
        </w:r>
      </w:hyperlink>
    </w:p>
    <w:p w:rsidR="004631DD" w:rsidRDefault="004631DD">
      <w:pPr>
        <w:pStyle w:val="TOC1"/>
        <w:tabs>
          <w:tab w:val="left" w:pos="480"/>
          <w:tab w:val="right" w:leader="dot" w:pos="8976"/>
        </w:tabs>
        <w:rPr>
          <w:rFonts w:eastAsiaTheme="minorEastAsia"/>
          <w:b w:val="0"/>
          <w:bCs w:val="0"/>
          <w:caps w:val="0"/>
          <w:noProof/>
          <w:sz w:val="22"/>
          <w:szCs w:val="22"/>
        </w:rPr>
      </w:pPr>
      <w:hyperlink w:anchor="_Toc484678445" w:history="1">
        <w:r w:rsidRPr="005535D1">
          <w:rPr>
            <w:rStyle w:val="Hyperlink"/>
            <w:noProof/>
          </w:rPr>
          <w:t>2</w:t>
        </w:r>
        <w:r>
          <w:rPr>
            <w:rFonts w:eastAsiaTheme="minorEastAsia"/>
            <w:b w:val="0"/>
            <w:bCs w:val="0"/>
            <w:caps w:val="0"/>
            <w:noProof/>
            <w:sz w:val="22"/>
            <w:szCs w:val="22"/>
          </w:rPr>
          <w:tab/>
        </w:r>
        <w:r w:rsidRPr="005535D1">
          <w:rPr>
            <w:rStyle w:val="Hyperlink"/>
            <w:noProof/>
          </w:rPr>
          <w:t>Input File</w:t>
        </w:r>
        <w:r>
          <w:rPr>
            <w:noProof/>
            <w:webHidden/>
          </w:rPr>
          <w:tab/>
        </w:r>
        <w:r>
          <w:rPr>
            <w:noProof/>
            <w:webHidden/>
          </w:rPr>
          <w:fldChar w:fldCharType="begin"/>
        </w:r>
        <w:r>
          <w:rPr>
            <w:noProof/>
            <w:webHidden/>
          </w:rPr>
          <w:instrText xml:space="preserve"> PAGEREF _Toc484678445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46" w:history="1">
        <w:r w:rsidRPr="005535D1">
          <w:rPr>
            <w:rStyle w:val="Hyperlink"/>
            <w:noProof/>
          </w:rPr>
          <w:t>2.1</w:t>
        </w:r>
        <w:r>
          <w:rPr>
            <w:rFonts w:eastAsiaTheme="minorEastAsia"/>
            <w:noProof/>
            <w:sz w:val="22"/>
            <w:szCs w:val="22"/>
          </w:rPr>
          <w:tab/>
        </w:r>
        <w:r w:rsidRPr="005535D1">
          <w:rPr>
            <w:rStyle w:val="Hyperlink"/>
            <w:noProof/>
          </w:rPr>
          <w:t>LandisData</w:t>
        </w:r>
        <w:r>
          <w:rPr>
            <w:noProof/>
            <w:webHidden/>
          </w:rPr>
          <w:tab/>
        </w:r>
        <w:r>
          <w:rPr>
            <w:noProof/>
            <w:webHidden/>
          </w:rPr>
          <w:fldChar w:fldCharType="begin"/>
        </w:r>
        <w:r>
          <w:rPr>
            <w:noProof/>
            <w:webHidden/>
          </w:rPr>
          <w:instrText xml:space="preserve"> PAGEREF _Toc484678446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47" w:history="1">
        <w:r w:rsidRPr="005535D1">
          <w:rPr>
            <w:rStyle w:val="Hyperlink"/>
            <w:noProof/>
          </w:rPr>
          <w:t>2.2</w:t>
        </w:r>
        <w:r>
          <w:rPr>
            <w:rFonts w:eastAsiaTheme="minorEastAsia"/>
            <w:noProof/>
            <w:sz w:val="22"/>
            <w:szCs w:val="22"/>
          </w:rPr>
          <w:tab/>
        </w:r>
        <w:r w:rsidRPr="005535D1">
          <w:rPr>
            <w:rStyle w:val="Hyperlink"/>
            <w:noProof/>
          </w:rPr>
          <w:t>Timestep</w:t>
        </w:r>
        <w:r>
          <w:rPr>
            <w:noProof/>
            <w:webHidden/>
          </w:rPr>
          <w:tab/>
        </w:r>
        <w:r>
          <w:rPr>
            <w:noProof/>
            <w:webHidden/>
          </w:rPr>
          <w:fldChar w:fldCharType="begin"/>
        </w:r>
        <w:r>
          <w:rPr>
            <w:noProof/>
            <w:webHidden/>
          </w:rPr>
          <w:instrText xml:space="preserve"> PAGEREF _Toc484678447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48" w:history="1">
        <w:r w:rsidRPr="005535D1">
          <w:rPr>
            <w:rStyle w:val="Hyperlink"/>
            <w:noProof/>
          </w:rPr>
          <w:t>2.3</w:t>
        </w:r>
        <w:r>
          <w:rPr>
            <w:rFonts w:eastAsiaTheme="minorEastAsia"/>
            <w:noProof/>
            <w:sz w:val="22"/>
            <w:szCs w:val="22"/>
          </w:rPr>
          <w:tab/>
        </w:r>
        <w:r w:rsidRPr="005535D1">
          <w:rPr>
            <w:rStyle w:val="Hyperlink"/>
            <w:noProof/>
          </w:rPr>
          <w:t>Species Fuel Coefficients</w:t>
        </w:r>
        <w:r>
          <w:rPr>
            <w:noProof/>
            <w:webHidden/>
          </w:rPr>
          <w:tab/>
        </w:r>
        <w:r>
          <w:rPr>
            <w:noProof/>
            <w:webHidden/>
          </w:rPr>
          <w:fldChar w:fldCharType="begin"/>
        </w:r>
        <w:r>
          <w:rPr>
            <w:noProof/>
            <w:webHidden/>
          </w:rPr>
          <w:instrText xml:space="preserve"> PAGEREF _Toc484678448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49" w:history="1">
        <w:r w:rsidRPr="005535D1">
          <w:rPr>
            <w:rStyle w:val="Hyperlink"/>
            <w:noProof/>
          </w:rPr>
          <w:t>2.4</w:t>
        </w:r>
        <w:r>
          <w:rPr>
            <w:rFonts w:eastAsiaTheme="minorEastAsia"/>
            <w:noProof/>
            <w:sz w:val="22"/>
            <w:szCs w:val="22"/>
          </w:rPr>
          <w:tab/>
        </w:r>
        <w:r w:rsidRPr="005535D1">
          <w:rPr>
            <w:rStyle w:val="Hyperlink"/>
            <w:noProof/>
          </w:rPr>
          <w:t>Hardwood Maximum</w:t>
        </w:r>
        <w:r>
          <w:rPr>
            <w:noProof/>
            <w:webHidden/>
          </w:rPr>
          <w:tab/>
        </w:r>
        <w:r>
          <w:rPr>
            <w:noProof/>
            <w:webHidden/>
          </w:rPr>
          <w:fldChar w:fldCharType="begin"/>
        </w:r>
        <w:r>
          <w:rPr>
            <w:noProof/>
            <w:webHidden/>
          </w:rPr>
          <w:instrText xml:space="preserve"> PAGEREF _Toc484678449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50" w:history="1">
        <w:r w:rsidRPr="005535D1">
          <w:rPr>
            <w:rStyle w:val="Hyperlink"/>
            <w:noProof/>
          </w:rPr>
          <w:t>2.5</w:t>
        </w:r>
        <w:r>
          <w:rPr>
            <w:rFonts w:eastAsiaTheme="minorEastAsia"/>
            <w:noProof/>
            <w:sz w:val="22"/>
            <w:szCs w:val="22"/>
          </w:rPr>
          <w:tab/>
        </w:r>
        <w:r w:rsidRPr="005535D1">
          <w:rPr>
            <w:rStyle w:val="Hyperlink"/>
            <w:noProof/>
          </w:rPr>
          <w:t>Dead Fir Maximum Age</w:t>
        </w:r>
        <w:r>
          <w:rPr>
            <w:noProof/>
            <w:webHidden/>
          </w:rPr>
          <w:tab/>
        </w:r>
        <w:r>
          <w:rPr>
            <w:noProof/>
            <w:webHidden/>
          </w:rPr>
          <w:fldChar w:fldCharType="begin"/>
        </w:r>
        <w:r>
          <w:rPr>
            <w:noProof/>
            <w:webHidden/>
          </w:rPr>
          <w:instrText xml:space="preserve"> PAGEREF _Toc484678450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51" w:history="1">
        <w:r w:rsidRPr="005535D1">
          <w:rPr>
            <w:rStyle w:val="Hyperlink"/>
            <w:noProof/>
          </w:rPr>
          <w:t>2.6</w:t>
        </w:r>
        <w:r>
          <w:rPr>
            <w:rFonts w:eastAsiaTheme="minorEastAsia"/>
            <w:noProof/>
            <w:sz w:val="22"/>
            <w:szCs w:val="22"/>
          </w:rPr>
          <w:tab/>
        </w:r>
        <w:r w:rsidRPr="005535D1">
          <w:rPr>
            <w:rStyle w:val="Hyperlink"/>
            <w:noProof/>
          </w:rPr>
          <w:t>Fuel Type Table</w:t>
        </w:r>
        <w:r>
          <w:rPr>
            <w:noProof/>
            <w:webHidden/>
          </w:rPr>
          <w:tab/>
        </w:r>
        <w:r>
          <w:rPr>
            <w:noProof/>
            <w:webHidden/>
          </w:rPr>
          <w:fldChar w:fldCharType="begin"/>
        </w:r>
        <w:r>
          <w:rPr>
            <w:noProof/>
            <w:webHidden/>
          </w:rPr>
          <w:instrText xml:space="preserve"> PAGEREF _Toc484678451 \h </w:instrText>
        </w:r>
        <w:r>
          <w:rPr>
            <w:noProof/>
            <w:webHidden/>
          </w:rPr>
        </w:r>
        <w:r>
          <w:rPr>
            <w:noProof/>
            <w:webHidden/>
          </w:rPr>
          <w:fldChar w:fldCharType="separate"/>
        </w:r>
        <w:r>
          <w:rPr>
            <w:noProof/>
            <w:webHidden/>
          </w:rPr>
          <w:t>8</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52" w:history="1">
        <w:r w:rsidRPr="005535D1">
          <w:rPr>
            <w:rStyle w:val="Hyperlink"/>
            <w:noProof/>
          </w:rPr>
          <w:t>2.7</w:t>
        </w:r>
        <w:r>
          <w:rPr>
            <w:rFonts w:eastAsiaTheme="minorEastAsia"/>
            <w:noProof/>
            <w:sz w:val="22"/>
            <w:szCs w:val="22"/>
          </w:rPr>
          <w:tab/>
        </w:r>
        <w:r w:rsidRPr="005535D1">
          <w:rPr>
            <w:rStyle w:val="Hyperlink"/>
            <w:noProof/>
          </w:rPr>
          <w:t>Post Disturbance Fuel Information</w:t>
        </w:r>
        <w:r>
          <w:rPr>
            <w:noProof/>
            <w:webHidden/>
          </w:rPr>
          <w:tab/>
        </w:r>
        <w:r>
          <w:rPr>
            <w:noProof/>
            <w:webHidden/>
          </w:rPr>
          <w:fldChar w:fldCharType="begin"/>
        </w:r>
        <w:r>
          <w:rPr>
            <w:noProof/>
            <w:webHidden/>
          </w:rPr>
          <w:instrText xml:space="preserve"> PAGEREF _Toc484678452 \h </w:instrText>
        </w:r>
        <w:r>
          <w:rPr>
            <w:noProof/>
            <w:webHidden/>
          </w:rPr>
        </w:r>
        <w:r>
          <w:rPr>
            <w:noProof/>
            <w:webHidden/>
          </w:rPr>
          <w:fldChar w:fldCharType="separate"/>
        </w:r>
        <w:r>
          <w:rPr>
            <w:noProof/>
            <w:webHidden/>
          </w:rPr>
          <w:t>10</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53" w:history="1">
        <w:r w:rsidRPr="005535D1">
          <w:rPr>
            <w:rStyle w:val="Hyperlink"/>
            <w:noProof/>
          </w:rPr>
          <w:t>2.8</w:t>
        </w:r>
        <w:r>
          <w:rPr>
            <w:rFonts w:eastAsiaTheme="minorEastAsia"/>
            <w:noProof/>
            <w:sz w:val="22"/>
            <w:szCs w:val="22"/>
          </w:rPr>
          <w:tab/>
        </w:r>
        <w:r w:rsidRPr="005535D1">
          <w:rPr>
            <w:rStyle w:val="Hyperlink"/>
            <w:noProof/>
          </w:rPr>
          <w:t>Fuel Type Maps</w:t>
        </w:r>
        <w:r>
          <w:rPr>
            <w:noProof/>
            <w:webHidden/>
          </w:rPr>
          <w:tab/>
        </w:r>
        <w:r>
          <w:rPr>
            <w:noProof/>
            <w:webHidden/>
          </w:rPr>
          <w:fldChar w:fldCharType="begin"/>
        </w:r>
        <w:r>
          <w:rPr>
            <w:noProof/>
            <w:webHidden/>
          </w:rPr>
          <w:instrText xml:space="preserve"> PAGEREF _Toc484678453 \h </w:instrText>
        </w:r>
        <w:r>
          <w:rPr>
            <w:noProof/>
            <w:webHidden/>
          </w:rPr>
        </w:r>
        <w:r>
          <w:rPr>
            <w:noProof/>
            <w:webHidden/>
          </w:rPr>
          <w:fldChar w:fldCharType="separate"/>
        </w:r>
        <w:r>
          <w:rPr>
            <w:noProof/>
            <w:webHidden/>
          </w:rPr>
          <w:t>10</w:t>
        </w:r>
        <w:r>
          <w:rPr>
            <w:noProof/>
            <w:webHidden/>
          </w:rPr>
          <w:fldChar w:fldCharType="end"/>
        </w:r>
      </w:hyperlink>
    </w:p>
    <w:p w:rsidR="004631DD" w:rsidRDefault="004631DD">
      <w:pPr>
        <w:pStyle w:val="TOC2"/>
        <w:tabs>
          <w:tab w:val="left" w:pos="720"/>
          <w:tab w:val="right" w:leader="dot" w:pos="8976"/>
        </w:tabs>
        <w:rPr>
          <w:rFonts w:eastAsiaTheme="minorEastAsia"/>
          <w:noProof/>
          <w:sz w:val="22"/>
          <w:szCs w:val="22"/>
        </w:rPr>
      </w:pPr>
      <w:hyperlink w:anchor="_Toc484678454" w:history="1">
        <w:r w:rsidRPr="005535D1">
          <w:rPr>
            <w:rStyle w:val="Hyperlink"/>
            <w:noProof/>
          </w:rPr>
          <w:t>2.9</w:t>
        </w:r>
        <w:r>
          <w:rPr>
            <w:rFonts w:eastAsiaTheme="minorEastAsia"/>
            <w:noProof/>
            <w:sz w:val="22"/>
            <w:szCs w:val="22"/>
          </w:rPr>
          <w:tab/>
        </w:r>
        <w:r w:rsidRPr="005535D1">
          <w:rPr>
            <w:rStyle w:val="Hyperlink"/>
            <w:noProof/>
          </w:rPr>
          <w:t>Percent Conifer Map Name</w:t>
        </w:r>
        <w:r>
          <w:rPr>
            <w:noProof/>
            <w:webHidden/>
          </w:rPr>
          <w:tab/>
        </w:r>
        <w:r>
          <w:rPr>
            <w:noProof/>
            <w:webHidden/>
          </w:rPr>
          <w:fldChar w:fldCharType="begin"/>
        </w:r>
        <w:r>
          <w:rPr>
            <w:noProof/>
            <w:webHidden/>
          </w:rPr>
          <w:instrText xml:space="preserve"> PAGEREF _Toc484678454 \h </w:instrText>
        </w:r>
        <w:r>
          <w:rPr>
            <w:noProof/>
            <w:webHidden/>
          </w:rPr>
        </w:r>
        <w:r>
          <w:rPr>
            <w:noProof/>
            <w:webHidden/>
          </w:rPr>
          <w:fldChar w:fldCharType="separate"/>
        </w:r>
        <w:r>
          <w:rPr>
            <w:noProof/>
            <w:webHidden/>
          </w:rPr>
          <w:t>11</w:t>
        </w:r>
        <w:r>
          <w:rPr>
            <w:noProof/>
            <w:webHidden/>
          </w:rPr>
          <w:fldChar w:fldCharType="end"/>
        </w:r>
      </w:hyperlink>
    </w:p>
    <w:p w:rsidR="004631DD" w:rsidRDefault="004631DD">
      <w:pPr>
        <w:pStyle w:val="TOC2"/>
        <w:tabs>
          <w:tab w:val="left" w:pos="960"/>
          <w:tab w:val="right" w:leader="dot" w:pos="8976"/>
        </w:tabs>
        <w:rPr>
          <w:rFonts w:eastAsiaTheme="minorEastAsia"/>
          <w:noProof/>
          <w:sz w:val="22"/>
          <w:szCs w:val="22"/>
        </w:rPr>
      </w:pPr>
      <w:hyperlink w:anchor="_Toc484678455" w:history="1">
        <w:r w:rsidRPr="005535D1">
          <w:rPr>
            <w:rStyle w:val="Hyperlink"/>
            <w:noProof/>
          </w:rPr>
          <w:t>2.10</w:t>
        </w:r>
        <w:r>
          <w:rPr>
            <w:rFonts w:eastAsiaTheme="minorEastAsia"/>
            <w:noProof/>
            <w:sz w:val="22"/>
            <w:szCs w:val="22"/>
          </w:rPr>
          <w:tab/>
        </w:r>
        <w:r w:rsidRPr="005535D1">
          <w:rPr>
            <w:rStyle w:val="Hyperlink"/>
            <w:noProof/>
          </w:rPr>
          <w:t>Percent Dead Fir Map Name</w:t>
        </w:r>
        <w:r>
          <w:rPr>
            <w:noProof/>
            <w:webHidden/>
          </w:rPr>
          <w:tab/>
        </w:r>
        <w:r>
          <w:rPr>
            <w:noProof/>
            <w:webHidden/>
          </w:rPr>
          <w:fldChar w:fldCharType="begin"/>
        </w:r>
        <w:r>
          <w:rPr>
            <w:noProof/>
            <w:webHidden/>
          </w:rPr>
          <w:instrText xml:space="preserve"> PAGEREF _Toc484678455 \h </w:instrText>
        </w:r>
        <w:r>
          <w:rPr>
            <w:noProof/>
            <w:webHidden/>
          </w:rPr>
        </w:r>
        <w:r>
          <w:rPr>
            <w:noProof/>
            <w:webHidden/>
          </w:rPr>
          <w:fldChar w:fldCharType="separate"/>
        </w:r>
        <w:r>
          <w:rPr>
            <w:noProof/>
            <w:webHidden/>
          </w:rPr>
          <w:t>11</w:t>
        </w:r>
        <w:r>
          <w:rPr>
            <w:noProof/>
            <w:webHidden/>
          </w:rPr>
          <w:fldChar w:fldCharType="end"/>
        </w:r>
      </w:hyperlink>
    </w:p>
    <w:p w:rsidR="004631DD" w:rsidRDefault="004631DD">
      <w:pPr>
        <w:pStyle w:val="TOC1"/>
        <w:tabs>
          <w:tab w:val="left" w:pos="480"/>
          <w:tab w:val="right" w:leader="dot" w:pos="8976"/>
        </w:tabs>
        <w:rPr>
          <w:rFonts w:eastAsiaTheme="minorEastAsia"/>
          <w:b w:val="0"/>
          <w:bCs w:val="0"/>
          <w:caps w:val="0"/>
          <w:noProof/>
          <w:sz w:val="22"/>
          <w:szCs w:val="22"/>
        </w:rPr>
      </w:pPr>
      <w:hyperlink w:anchor="_Toc484678456" w:history="1">
        <w:r w:rsidRPr="005535D1">
          <w:rPr>
            <w:rStyle w:val="Hyperlink"/>
            <w:noProof/>
          </w:rPr>
          <w:t>3</w:t>
        </w:r>
        <w:r>
          <w:rPr>
            <w:rFonts w:eastAsiaTheme="minorEastAsia"/>
            <w:b w:val="0"/>
            <w:bCs w:val="0"/>
            <w:caps w:val="0"/>
            <w:noProof/>
            <w:sz w:val="22"/>
            <w:szCs w:val="22"/>
          </w:rPr>
          <w:tab/>
        </w:r>
        <w:r w:rsidRPr="005535D1">
          <w:rPr>
            <w:rStyle w:val="Hyperlink"/>
            <w:noProof/>
          </w:rPr>
          <w:t>Example File</w:t>
        </w:r>
        <w:r>
          <w:rPr>
            <w:noProof/>
            <w:webHidden/>
          </w:rPr>
          <w:tab/>
        </w:r>
        <w:r>
          <w:rPr>
            <w:noProof/>
            <w:webHidden/>
          </w:rPr>
          <w:fldChar w:fldCharType="begin"/>
        </w:r>
        <w:r>
          <w:rPr>
            <w:noProof/>
            <w:webHidden/>
          </w:rPr>
          <w:instrText xml:space="preserve"> PAGEREF _Toc484678456 \h </w:instrText>
        </w:r>
        <w:r>
          <w:rPr>
            <w:noProof/>
            <w:webHidden/>
          </w:rPr>
        </w:r>
        <w:r>
          <w:rPr>
            <w:noProof/>
            <w:webHidden/>
          </w:rPr>
          <w:fldChar w:fldCharType="separate"/>
        </w:r>
        <w:r>
          <w:rPr>
            <w:noProof/>
            <w:webHidden/>
          </w:rPr>
          <w:t>12</w:t>
        </w:r>
        <w:r>
          <w:rPr>
            <w:noProof/>
            <w:webHidden/>
          </w:rPr>
          <w:fldChar w:fldCharType="end"/>
        </w:r>
      </w:hyperlink>
    </w:p>
    <w:p w:rsidR="004631DD" w:rsidRDefault="004631DD">
      <w:pPr>
        <w:pStyle w:val="TOC1"/>
        <w:tabs>
          <w:tab w:val="left" w:pos="480"/>
          <w:tab w:val="right" w:leader="dot" w:pos="8976"/>
        </w:tabs>
        <w:rPr>
          <w:rFonts w:eastAsiaTheme="minorEastAsia"/>
          <w:b w:val="0"/>
          <w:bCs w:val="0"/>
          <w:caps w:val="0"/>
          <w:noProof/>
          <w:sz w:val="22"/>
          <w:szCs w:val="22"/>
        </w:rPr>
      </w:pPr>
      <w:hyperlink w:anchor="_Toc484678457" w:history="1">
        <w:r w:rsidRPr="005535D1">
          <w:rPr>
            <w:rStyle w:val="Hyperlink"/>
            <w:noProof/>
          </w:rPr>
          <w:t>4</w:t>
        </w:r>
        <w:r>
          <w:rPr>
            <w:rFonts w:eastAsiaTheme="minorEastAsia"/>
            <w:b w:val="0"/>
            <w:bCs w:val="0"/>
            <w:caps w:val="0"/>
            <w:noProof/>
            <w:sz w:val="22"/>
            <w:szCs w:val="22"/>
          </w:rPr>
          <w:tab/>
        </w:r>
        <w:r w:rsidRPr="005535D1">
          <w:rPr>
            <w:rStyle w:val="Hyperlink"/>
            <w:noProof/>
          </w:rPr>
          <w:t>Appendix</w:t>
        </w:r>
        <w:r>
          <w:rPr>
            <w:noProof/>
            <w:webHidden/>
          </w:rPr>
          <w:tab/>
        </w:r>
        <w:r>
          <w:rPr>
            <w:noProof/>
            <w:webHidden/>
          </w:rPr>
          <w:fldChar w:fldCharType="begin"/>
        </w:r>
        <w:r>
          <w:rPr>
            <w:noProof/>
            <w:webHidden/>
          </w:rPr>
          <w:instrText xml:space="preserve"> PAGEREF _Toc484678457 \h </w:instrText>
        </w:r>
        <w:r>
          <w:rPr>
            <w:noProof/>
            <w:webHidden/>
          </w:rPr>
        </w:r>
        <w:r>
          <w:rPr>
            <w:noProof/>
            <w:webHidden/>
          </w:rPr>
          <w:fldChar w:fldCharType="separate"/>
        </w:r>
        <w:r>
          <w:rPr>
            <w:noProof/>
            <w:webHidden/>
          </w:rPr>
          <w:t>14</w:t>
        </w:r>
        <w:r>
          <w:rPr>
            <w:noProof/>
            <w:webHidden/>
          </w:rPr>
          <w:fldChar w:fldCharType="end"/>
        </w:r>
      </w:hyperlink>
    </w:p>
    <w:p w:rsidR="004645F2" w:rsidRPr="00D0379A" w:rsidRDefault="0027705E">
      <w:pPr>
        <w:pStyle w:val="heading"/>
        <w:spacing w:before="240" w:after="240"/>
        <w:rPr>
          <w:rFonts w:ascii="Times New Roman" w:hAnsi="Times New Roman" w:cs="Times New Roman"/>
          <w:sz w:val="32"/>
          <w:szCs w:val="32"/>
        </w:rPr>
      </w:pPr>
      <w:r w:rsidRPr="00D0379A">
        <w:rPr>
          <w:rFonts w:ascii="Times New Roman" w:hAnsi="Times New Roman" w:cs="Times New Roman"/>
          <w:b/>
          <w:bCs/>
          <w:caps/>
          <w:sz w:val="32"/>
          <w:szCs w:val="32"/>
        </w:rPr>
        <w:fldChar w:fldCharType="end"/>
      </w:r>
    </w:p>
    <w:p w:rsidR="004645F2" w:rsidRDefault="004645F2">
      <w:pPr>
        <w:pStyle w:val="Heading1"/>
      </w:pPr>
      <w:bookmarkStart w:id="2" w:name="_Toc102232953"/>
      <w:bookmarkStart w:id="3" w:name="_Toc484678433"/>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uses species </w:t>
      </w:r>
      <w:r w:rsidR="001055EB">
        <w:rPr>
          <w:rFonts w:ascii="Times New Roman" w:hAnsi="Times New Roman"/>
          <w:sz w:val="24"/>
          <w:szCs w:val="24"/>
        </w:rPr>
        <w:t>age</w:t>
      </w:r>
      <w:r w:rsidRPr="00656121">
        <w:rPr>
          <w:rFonts w:ascii="Times New Roman" w:hAnsi="Times New Roman"/>
          <w:sz w:val="24"/>
          <w:szCs w:val="24"/>
        </w:rPr>
        <w:t xml:space="preserve">, conifer mortality, and post </w:t>
      </w:r>
      <w:r w:rsidR="001055EB">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w:t>
      </w:r>
      <w:r w:rsidR="001055EB">
        <w:rPr>
          <w:rFonts w:ascii="Times New Roman" w:hAnsi="Times New Roman"/>
          <w:sz w:val="24"/>
          <w:szCs w:val="24"/>
        </w:rPr>
        <w:t>cent dead fir</w:t>
      </w:r>
      <w:r w:rsidRPr="00656121">
        <w:rPr>
          <w:rFonts w:ascii="Times New Roman" w:hAnsi="Times New Roman"/>
          <w:sz w:val="24"/>
          <w:szCs w:val="24"/>
        </w:rPr>
        <w:t xml:space="preserve">. </w:t>
      </w:r>
      <w:r w:rsidR="00CD6201">
        <w:rPr>
          <w:rFonts w:ascii="Times New Roman" w:hAnsi="Times New Roman"/>
          <w:sz w:val="24"/>
          <w:szCs w:val="24"/>
        </w:rPr>
        <w:t xml:space="preserve"> </w:t>
      </w:r>
      <w:r w:rsidRPr="00656121">
        <w:rPr>
          <w:rFonts w:ascii="Times New Roman" w:hAnsi="Times New Roman"/>
          <w:sz w:val="24"/>
          <w:szCs w:val="24"/>
        </w:rPr>
        <w:t xml:space="preserve">Assigning active sites to fuel types is a required input for the external </w:t>
      </w:r>
      <w:r w:rsidRPr="004E7A2A">
        <w:rPr>
          <w:rFonts w:ascii="Times New Roman" w:hAnsi="Times New Roman"/>
          <w:b/>
          <w:sz w:val="24"/>
          <w:szCs w:val="24"/>
        </w:rPr>
        <w:t>Dynamic Fire System</w:t>
      </w:r>
      <w:r>
        <w:rPr>
          <w:rFonts w:ascii="Times New Roman" w:hAnsi="Times New Roman"/>
          <w:sz w:val="24"/>
          <w:szCs w:val="24"/>
        </w:rPr>
        <w:t xml:space="preserve"> e</w:t>
      </w:r>
      <w:r w:rsidRPr="00656121">
        <w:rPr>
          <w:rFonts w:ascii="Times New Roman" w:hAnsi="Times New Roman"/>
          <w:sz w:val="24"/>
          <w:szCs w:val="24"/>
        </w:rPr>
        <w:t>xtension</w:t>
      </w:r>
      <w:r w:rsidR="004E7A2A">
        <w:rPr>
          <w:rFonts w:ascii="Times New Roman" w:hAnsi="Times New Roman"/>
          <w:sz w:val="24"/>
          <w:szCs w:val="24"/>
        </w:rPr>
        <w:t>.  Therefore, the Dynamic Fuel System is a disturbance extension and should be run immediately prior to the Dynamic Fire System within the scenario file.</w:t>
      </w:r>
      <w:r w:rsidRPr="00656121">
        <w:rPr>
          <w:rFonts w:ascii="Times New Roman" w:hAnsi="Times New Roman"/>
          <w:sz w:val="24"/>
          <w:szCs w:val="24"/>
        </w:rPr>
        <w:t xml:space="preserve"> </w:t>
      </w:r>
    </w:p>
    <w:p w:rsidR="009A650E" w:rsidRDefault="00BA2776" w:rsidP="009A650E">
      <w:pPr>
        <w:pStyle w:val="Heading2"/>
      </w:pPr>
      <w:bookmarkStart w:id="6" w:name="_Toc484678434"/>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The Canadian FBP System includes five major groups and 16 discrete fuel types (</w:t>
      </w:r>
      <w:r>
        <w:rPr>
          <w:rFonts w:ascii="Times New Roman" w:hAnsi="Times New Roman"/>
          <w:sz w:val="24"/>
          <w:szCs w:val="24"/>
        </w:rPr>
        <w:t xml:space="preserve">Appendix, </w:t>
      </w:r>
      <w:r w:rsidRPr="00656121">
        <w:rPr>
          <w:rFonts w:ascii="Times New Roman" w:hAnsi="Times New Roman"/>
          <w:sz w:val="24"/>
          <w:szCs w:val="24"/>
        </w:rPr>
        <w:t xml:space="preserve">Table 1). </w:t>
      </w:r>
    </w:p>
    <w:p w:rsidR="009A650E" w:rsidRP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Dynamic 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(type C-6 in the Canadian FBP System), Deciduous, Slash, and Open.  The rules defined below determine which fuel type each site is assigned.  These types – each given a numeric index - must 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4149E7" w:rsidP="009A650E">
      <w:pPr>
        <w:pStyle w:val="Heading2"/>
      </w:pPr>
      <w:bookmarkStart w:id="7" w:name="_Toc484678435"/>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Pr="003769B5" w:rsidRDefault="00807B04"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object w:dxaOrig="70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33pt" o:ole="">
            <v:imagedata r:id="rId9" o:title=""/>
          </v:shape>
          <o:OLEObject Type="Embed" ProgID="Equation.3" ShapeID="_x0000_i1025" DrawAspect="Content" ObjectID="_1558420444" r:id="rId10"/>
        </w:objec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where </w:t>
      </w:r>
      <w:proofErr w:type="spellStart"/>
      <w:r w:rsidRPr="003769B5">
        <w:rPr>
          <w:rFonts w:ascii="Times New Roman" w:hAnsi="Times New Roman"/>
          <w:sz w:val="24"/>
          <w:szCs w:val="24"/>
        </w:rPr>
        <w:t>CohortAge</w:t>
      </w:r>
      <w:proofErr w:type="spellEnd"/>
      <w:r w:rsidRPr="003769B5">
        <w:rPr>
          <w:rFonts w:ascii="Times New Roman" w:hAnsi="Times New Roman"/>
          <w:sz w:val="24"/>
          <w:szCs w:val="24"/>
        </w:rPr>
        <w:t xml:space="preserve"> is the age (years) of the </w:t>
      </w:r>
      <w:r w:rsidR="00491DEA" w:rsidRPr="003769B5">
        <w:rPr>
          <w:rFonts w:ascii="Times New Roman" w:hAnsi="Times New Roman"/>
          <w:sz w:val="24"/>
          <w:szCs w:val="24"/>
        </w:rPr>
        <w:t>oldest</w:t>
      </w:r>
      <w:r w:rsidRPr="003769B5">
        <w:rPr>
          <w:rFonts w:ascii="Times New Roman" w:hAnsi="Times New Roman"/>
          <w:sz w:val="24"/>
          <w:szCs w:val="24"/>
        </w:rPr>
        <w:t xml:space="preserve"> cohort </w:t>
      </w:r>
      <w:r w:rsidR="00B05B3E" w:rsidRPr="003769B5">
        <w:rPr>
          <w:rFonts w:ascii="Times New Roman" w:hAnsi="Times New Roman"/>
          <w:sz w:val="24"/>
          <w:szCs w:val="24"/>
        </w:rPr>
        <w:t xml:space="preserve">of </w:t>
      </w:r>
      <w:r w:rsidRPr="003769B5">
        <w:rPr>
          <w:rFonts w:ascii="Times New Roman" w:hAnsi="Times New Roman"/>
          <w:sz w:val="24"/>
          <w:szCs w:val="24"/>
        </w:rPr>
        <w:t>that species</w:t>
      </w:r>
      <w:r w:rsidR="00491DEA" w:rsidRPr="003769B5">
        <w:rPr>
          <w:rFonts w:ascii="Times New Roman" w:hAnsi="Times New Roman"/>
          <w:sz w:val="24"/>
          <w:szCs w:val="24"/>
        </w:rPr>
        <w:t xml:space="preserve"> that falls between </w:t>
      </w:r>
      <w:proofErr w:type="spellStart"/>
      <w:r w:rsidR="00491DEA" w:rsidRPr="003769B5">
        <w:rPr>
          <w:rFonts w:ascii="Times New Roman" w:hAnsi="Times New Roman"/>
          <w:sz w:val="24"/>
          <w:szCs w:val="24"/>
        </w:rPr>
        <w:t>RangeMaximum</w:t>
      </w:r>
      <w:proofErr w:type="spellEnd"/>
      <w:r w:rsidR="00491DEA" w:rsidRPr="003769B5">
        <w:rPr>
          <w:rFonts w:ascii="Times New Roman" w:hAnsi="Times New Roman"/>
          <w:sz w:val="24"/>
          <w:szCs w:val="24"/>
        </w:rPr>
        <w:t xml:space="preserve"> and </w:t>
      </w:r>
      <w:proofErr w:type="spellStart"/>
      <w:r w:rsidR="00491DEA" w:rsidRPr="003769B5">
        <w:rPr>
          <w:rFonts w:ascii="Times New Roman" w:hAnsi="Times New Roman"/>
          <w:sz w:val="24"/>
          <w:szCs w:val="24"/>
        </w:rPr>
        <w:t>RangeMinimum</w:t>
      </w:r>
      <w:proofErr w:type="spellEnd"/>
      <w:r w:rsidRPr="003769B5">
        <w:rPr>
          <w:rFonts w:ascii="Times New Roman" w:hAnsi="Times New Roman"/>
          <w:sz w:val="24"/>
          <w:szCs w:val="24"/>
        </w:rPr>
        <w:t xml:space="preserve">;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the maximum of the age range for a given fuel type; </w:t>
      </w:r>
      <w:proofErr w:type="spellStart"/>
      <w:r w:rsidRPr="003769B5">
        <w:rPr>
          <w:rFonts w:ascii="Times New Roman" w:hAnsi="Times New Roman"/>
          <w:sz w:val="24"/>
          <w:szCs w:val="24"/>
        </w:rPr>
        <w:t>RangeMinimum</w:t>
      </w:r>
      <w:proofErr w:type="spellEnd"/>
      <w:r w:rsidRPr="003769B5">
        <w:rPr>
          <w:rFonts w:ascii="Times New Roman" w:hAnsi="Times New Roman"/>
          <w:sz w:val="24"/>
          <w:szCs w:val="24"/>
        </w:rPr>
        <w:t xml:space="preserve"> is the minimum of the age range for the same fuel type; and </w:t>
      </w:r>
      <w:proofErr w:type="spellStart"/>
      <w:r w:rsidRPr="003769B5">
        <w:rPr>
          <w:rFonts w:ascii="Times New Roman" w:hAnsi="Times New Roman"/>
          <w:sz w:val="24"/>
          <w:szCs w:val="24"/>
        </w:rPr>
        <w:t>SppCoefficient</w:t>
      </w:r>
      <w:proofErr w:type="spellEnd"/>
      <w:r w:rsidRPr="003769B5">
        <w:rPr>
          <w:rFonts w:ascii="Times New Roman" w:hAnsi="Times New Roman"/>
          <w:sz w:val="24"/>
          <w:szCs w:val="24"/>
        </w:rPr>
        <w:t xml:space="preserve"> is a user specified weight (0 – 1.0) that can be assigned to each species (default = 0).  For each species, </w:t>
      </w:r>
      <w:proofErr w:type="spellStart"/>
      <w:r w:rsidRPr="003769B5">
        <w:rPr>
          <w:rFonts w:ascii="Times New Roman" w:hAnsi="Times New Roman"/>
          <w:sz w:val="24"/>
          <w:szCs w:val="24"/>
        </w:rPr>
        <w:t>RangeMaximum</w:t>
      </w:r>
      <w:proofErr w:type="spellEnd"/>
      <w:r w:rsidRPr="003769B5">
        <w:rPr>
          <w:rFonts w:ascii="Times New Roman" w:hAnsi="Times New Roman"/>
          <w:sz w:val="24"/>
          <w:szCs w:val="24"/>
        </w:rPr>
        <w:t xml:space="preserve"> is truncated to the species longevity if it exceeds longevity.</w:t>
      </w:r>
    </w:p>
    <w:p w:rsidR="00094451" w:rsidRPr="003769B5" w:rsidRDefault="00094451"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For each fuel type, these species values are summed (or subtracted</w:t>
      </w:r>
      <w:r w:rsidR="00491DEA" w:rsidRPr="003769B5">
        <w:rPr>
          <w:rFonts w:ascii="Times New Roman" w:hAnsi="Times New Roman"/>
          <w:sz w:val="24"/>
          <w:szCs w:val="24"/>
        </w:rPr>
        <w:t xml:space="preserve"> if given the negative switch, see below</w:t>
      </w:r>
      <w:r w:rsidRPr="003769B5">
        <w:rPr>
          <w:rFonts w:ascii="Times New Roman" w:hAnsi="Times New Roman"/>
          <w:sz w:val="24"/>
          <w:szCs w:val="24"/>
        </w:rPr>
        <w:t>), depending upon which species are listed for the fuel type.  The fuel type with the highest overall score is assigned to the cell.</w:t>
      </w:r>
    </w:p>
    <w:p w:rsidR="00BA2776" w:rsidRDefault="00BA2776" w:rsidP="00BA2776">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F587E">
        <w:rPr>
          <w:rFonts w:ascii="Times New Roman" w:hAnsi="Times New Roman"/>
          <w:sz w:val="24"/>
          <w:szCs w:val="24"/>
        </w:rPr>
        <w:t>s</w:t>
      </w:r>
      <w:r w:rsidRPr="00BA2776">
        <w:rPr>
          <w:rFonts w:ascii="Times New Roman" w:hAnsi="Times New Roman"/>
          <w:sz w:val="24"/>
          <w:szCs w:val="24"/>
        </w:rPr>
        <w:t xml:space="preserve"> provide flexibility in determining the influence of a particular species on fire spread rates for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fuel types, and is a user input value (0.0 ≤ </w:t>
      </w:r>
      <w:proofErr w:type="spellStart"/>
      <w:r w:rsidR="00F40C49" w:rsidRPr="00B05B3E">
        <w:rPr>
          <w:rFonts w:ascii="Times New Roman" w:hAnsi="Times New Roman"/>
          <w:i/>
          <w:sz w:val="24"/>
          <w:szCs w:val="24"/>
        </w:rPr>
        <w:t>SppCoefficient</w:t>
      </w:r>
      <w:proofErr w:type="spellEnd"/>
      <w:r w:rsidRPr="00BA2776">
        <w:rPr>
          <w:rFonts w:ascii="Times New Roman" w:hAnsi="Times New Roman"/>
          <w:sz w:val="24"/>
          <w:szCs w:val="24"/>
        </w:rPr>
        <w:t xml:space="preserve"> ≤ 1.0).  </w:t>
      </w:r>
      <w:r w:rsidR="00B05B3E">
        <w:rPr>
          <w:rFonts w:ascii="Times New Roman" w:hAnsi="Times New Roman"/>
          <w:sz w:val="24"/>
          <w:szCs w:val="24"/>
        </w:rPr>
        <w:t xml:space="preserve">Species </w:t>
      </w:r>
      <w:r w:rsidRPr="00BA2776">
        <w:rPr>
          <w:rFonts w:ascii="Times New Roman" w:hAnsi="Times New Roman"/>
          <w:sz w:val="24"/>
          <w:szCs w:val="24"/>
        </w:rPr>
        <w:t>coefficient</w:t>
      </w:r>
      <w:r w:rsidR="00B05B3E">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w:t>
      </w:r>
      <w:r w:rsidR="00F40C49">
        <w:rPr>
          <w:rFonts w:ascii="Times New Roman" w:hAnsi="Times New Roman"/>
          <w:sz w:val="24"/>
          <w:szCs w:val="24"/>
        </w:rPr>
        <w:t xml:space="preserve">species </w:t>
      </w:r>
      <w:r w:rsidRPr="00BA2776">
        <w:rPr>
          <w:rFonts w:ascii="Times New Roman" w:hAnsi="Times New Roman"/>
          <w:sz w:val="24"/>
          <w:szCs w:val="24"/>
        </w:rPr>
        <w:t xml:space="preserve">coefficient value of 0.95 for a particular conifer species in a </w:t>
      </w:r>
      <w:proofErr w:type="spellStart"/>
      <w:r w:rsidRPr="00BA2776">
        <w:rPr>
          <w:rFonts w:ascii="Times New Roman" w:hAnsi="Times New Roman"/>
          <w:sz w:val="24"/>
          <w:szCs w:val="24"/>
        </w:rPr>
        <w:t>mixedwood</w:t>
      </w:r>
      <w:proofErr w:type="spellEnd"/>
      <w:r w:rsidRPr="00BA2776">
        <w:rPr>
          <w:rFonts w:ascii="Times New Roman" w:hAnsi="Times New Roman"/>
          <w:sz w:val="24"/>
          <w:szCs w:val="24"/>
        </w:rPr>
        <w:t xml:space="preserve"> type can substantially reduce conifer dominance </w:t>
      </w:r>
      <w:r w:rsidR="00F40C49">
        <w:rPr>
          <w:rFonts w:ascii="Times New Roman" w:hAnsi="Times New Roman"/>
          <w:sz w:val="24"/>
          <w:szCs w:val="24"/>
        </w:rPr>
        <w:t>(see below)</w:t>
      </w:r>
      <w:proofErr w:type="gramStart"/>
      <w:r w:rsidRPr="00BA2776">
        <w:rPr>
          <w:rFonts w:ascii="Times New Roman" w:hAnsi="Times New Roman"/>
          <w:sz w:val="24"/>
          <w:szCs w:val="24"/>
        </w:rPr>
        <w:t>,</w:t>
      </w:r>
      <w:proofErr w:type="gramEnd"/>
      <w:r w:rsidRPr="00BA2776">
        <w:rPr>
          <w:rFonts w:ascii="Times New Roman" w:hAnsi="Times New Roman"/>
          <w:sz w:val="24"/>
          <w:szCs w:val="24"/>
        </w:rPr>
        <w:t xml:space="preserve"> giving more influence to the deciduous component on fire spread rates. If a deciduous species is assigned a </w:t>
      </w:r>
      <w:proofErr w:type="spellStart"/>
      <w:r w:rsidR="00B05B3E" w:rsidRPr="00B05B3E">
        <w:rPr>
          <w:rFonts w:ascii="Times New Roman" w:hAnsi="Times New Roman"/>
          <w:i/>
          <w:sz w:val="24"/>
          <w:szCs w:val="24"/>
        </w:rPr>
        <w:t>Spp</w:t>
      </w:r>
      <w:r w:rsidRPr="00B05B3E">
        <w:rPr>
          <w:rFonts w:ascii="Times New Roman" w:hAnsi="Times New Roman"/>
          <w:i/>
          <w:sz w:val="24"/>
          <w:szCs w:val="24"/>
        </w:rPr>
        <w:t>Coefficient</w:t>
      </w:r>
      <w:proofErr w:type="spellEnd"/>
      <w:r w:rsidRPr="00BA2776">
        <w:rPr>
          <w:rFonts w:ascii="Times New Roman" w:hAnsi="Times New Roman"/>
          <w:sz w:val="24"/>
          <w:szCs w:val="24"/>
        </w:rPr>
        <w:t xml:space="preserve"> &lt; 1.0, then the conifer component in a site with that species will have more influence on fire spread rates.   </w:t>
      </w:r>
    </w:p>
    <w:p w:rsidR="008C5968" w:rsidRDefault="005022B3"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In order to accommodate mixed fuel </w:t>
      </w:r>
      <w:proofErr w:type="gramStart"/>
      <w:r>
        <w:rPr>
          <w:rFonts w:ascii="Times New Roman" w:hAnsi="Times New Roman"/>
          <w:sz w:val="24"/>
          <w:szCs w:val="24"/>
        </w:rPr>
        <w:t>types, a deciduous fuel type is</w:t>
      </w:r>
      <w:proofErr w:type="gramEnd"/>
      <w:r>
        <w:rPr>
          <w:rFonts w:ascii="Times New Roman" w:hAnsi="Times New Roman"/>
          <w:sz w:val="24"/>
          <w:szCs w:val="24"/>
        </w:rPr>
        <w:t xml:space="preserve"> also calculated based solely on the fuel types that are designated ‘Deciduous’ base type.  </w:t>
      </w:r>
    </w:p>
    <w:p w:rsidR="009A650E" w:rsidRDefault="00F67E0F" w:rsidP="009A650E">
      <w:pPr>
        <w:pStyle w:val="Heading2"/>
      </w:pPr>
      <w:bookmarkStart w:id="8" w:name="_Toc102232956"/>
      <w:bookmarkStart w:id="9" w:name="_Toc484678436"/>
      <w:r>
        <w:t xml:space="preserve">Conifer </w:t>
      </w:r>
      <w:r w:rsidR="00491DEA">
        <w:t>and Deciduous Dominance</w:t>
      </w:r>
      <w:bookmarkEnd w:id="9"/>
    </w:p>
    <w:p w:rsidR="008C5968"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sidR="00B05B3E">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w:t>
      </w:r>
      <w:r w:rsidR="008C5968">
        <w:rPr>
          <w:rFonts w:ascii="Times New Roman" w:hAnsi="Times New Roman"/>
          <w:sz w:val="24"/>
          <w:szCs w:val="24"/>
        </w:rPr>
        <w:t>iferous, deciduous, or a mixed</w:t>
      </w:r>
      <w:r w:rsidRPr="00094451">
        <w:rPr>
          <w:rFonts w:ascii="Times New Roman" w:hAnsi="Times New Roman"/>
          <w:sz w:val="24"/>
          <w:szCs w:val="24"/>
        </w:rPr>
        <w:t xml:space="preserve"> fuel type. </w:t>
      </w:r>
      <w:r>
        <w:rPr>
          <w:rFonts w:ascii="Times New Roman" w:hAnsi="Times New Roman"/>
          <w:sz w:val="24"/>
          <w:szCs w:val="24"/>
        </w:rPr>
        <w:t xml:space="preserve"> </w:t>
      </w:r>
      <w:r w:rsidR="008C5968">
        <w:rPr>
          <w:rFonts w:ascii="Times New Roman" w:hAnsi="Times New Roman"/>
          <w:sz w:val="24"/>
          <w:szCs w:val="24"/>
        </w:rPr>
        <w:t xml:space="preserve">The actual blending of a conifer type and a deciduous type to create a mixed type occurs within the Dynamic Fire System and the user need not create mixed types in the Dynamic Fire System.  </w:t>
      </w:r>
    </w:p>
    <w:p w:rsidR="00491DEA" w:rsidRDefault="00491DEA" w:rsidP="00491DEA">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w:t>
      </w:r>
      <w:proofErr w:type="spellStart"/>
      <w:r>
        <w:rPr>
          <w:rFonts w:ascii="Times New Roman" w:hAnsi="Times New Roman"/>
          <w:sz w:val="24"/>
          <w:szCs w:val="24"/>
        </w:rPr>
        <w:t>ConiferPlantation</w:t>
      </w:r>
      <w:proofErr w:type="spellEnd"/>
      <w:r>
        <w:rPr>
          <w:rFonts w:ascii="Times New Roman" w:hAnsi="Times New Roman"/>
          <w:sz w:val="24"/>
          <w:szCs w:val="24"/>
        </w:rPr>
        <w:t xml:space="preserve">).  Deciduous dominance is </w:t>
      </w:r>
      <w:r>
        <w:rPr>
          <w:rFonts w:ascii="Times New Roman" w:hAnsi="Times New Roman"/>
          <w:sz w:val="24"/>
          <w:szCs w:val="24"/>
        </w:rPr>
        <w:lastRenderedPageBreak/>
        <w:t xml:space="preserve">the sum of dominance values for the </w:t>
      </w:r>
      <w:proofErr w:type="gramStart"/>
      <w:r>
        <w:rPr>
          <w:rFonts w:ascii="Times New Roman" w:hAnsi="Times New Roman"/>
          <w:sz w:val="24"/>
          <w:szCs w:val="24"/>
        </w:rPr>
        <w:t>Deciduous</w:t>
      </w:r>
      <w:proofErr w:type="gramEnd"/>
      <w:r>
        <w:rPr>
          <w:rFonts w:ascii="Times New Roman" w:hAnsi="Times New Roman"/>
          <w:sz w:val="24"/>
          <w:szCs w:val="24"/>
        </w:rPr>
        <w:t xml:space="preserve">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8C5968">
        <w:rPr>
          <w:rFonts w:ascii="Times New Roman" w:hAnsi="Times New Roman"/>
          <w:sz w:val="24"/>
          <w:szCs w:val="24"/>
        </w:rPr>
        <w:t xml:space="preserve">deciduous </w:t>
      </w:r>
      <w:r>
        <w:rPr>
          <w:rFonts w:ascii="Times New Roman" w:hAnsi="Times New Roman"/>
          <w:sz w:val="24"/>
          <w:szCs w:val="24"/>
        </w:rPr>
        <w:t>dominance</w:t>
      </w:r>
      <w:r w:rsidRPr="00094451">
        <w:rPr>
          <w:rFonts w:ascii="Times New Roman" w:hAnsi="Times New Roman"/>
          <w:sz w:val="24"/>
          <w:szCs w:val="24"/>
        </w:rPr>
        <w:t xml:space="preserve">.  </w:t>
      </w:r>
    </w:p>
    <w:p w:rsidR="00B05B3E" w:rsidRDefault="00B05B3E" w:rsidP="00491DEA">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An optional, maximum percent hardwood (PH) “cut-off” value can be </w:t>
      </w:r>
      <w:r w:rsidR="008C5968">
        <w:rPr>
          <w:rFonts w:ascii="Times New Roman" w:hAnsi="Times New Roman"/>
          <w:sz w:val="24"/>
          <w:szCs w:val="24"/>
        </w:rPr>
        <w:t xml:space="preserve">set </w:t>
      </w:r>
      <w:r w:rsidRPr="00BA2776">
        <w:rPr>
          <w:rFonts w:ascii="Times New Roman" w:hAnsi="Times New Roman"/>
          <w:sz w:val="24"/>
          <w:szCs w:val="24"/>
        </w:rPr>
        <w:t xml:space="preserve">that will determine whether sites containing both deciduous and coniferous species are </w:t>
      </w:r>
      <w:r w:rsidR="008C5968">
        <w:rPr>
          <w:rFonts w:ascii="Times New Roman" w:hAnsi="Times New Roman"/>
          <w:sz w:val="24"/>
          <w:szCs w:val="24"/>
        </w:rPr>
        <w:t xml:space="preserve">treated as a </w:t>
      </w:r>
      <w:r w:rsidR="00565A6D">
        <w:rPr>
          <w:rFonts w:ascii="Times New Roman" w:hAnsi="Times New Roman"/>
          <w:sz w:val="24"/>
          <w:szCs w:val="24"/>
        </w:rPr>
        <w:t xml:space="preserve">single fuel </w:t>
      </w:r>
      <w:r w:rsidRPr="00BA2776">
        <w:rPr>
          <w:rFonts w:ascii="Times New Roman" w:hAnsi="Times New Roman"/>
          <w:sz w:val="24"/>
          <w:szCs w:val="24"/>
        </w:rPr>
        <w:t xml:space="preserve">or </w:t>
      </w:r>
      <w:r w:rsidR="00565A6D">
        <w:rPr>
          <w:rFonts w:ascii="Times New Roman" w:hAnsi="Times New Roman"/>
          <w:sz w:val="24"/>
          <w:szCs w:val="24"/>
        </w:rPr>
        <w:t xml:space="preserve">a </w:t>
      </w:r>
      <w:r w:rsidRPr="00BA2776">
        <w:rPr>
          <w:rFonts w:ascii="Times New Roman" w:hAnsi="Times New Roman"/>
          <w:sz w:val="24"/>
          <w:szCs w:val="24"/>
        </w:rPr>
        <w:t>mixed</w:t>
      </w:r>
      <w:r w:rsidR="008C5968">
        <w:rPr>
          <w:rFonts w:ascii="Times New Roman" w:hAnsi="Times New Roman"/>
          <w:sz w:val="24"/>
          <w:szCs w:val="24"/>
        </w:rPr>
        <w:t xml:space="preserve"> </w:t>
      </w:r>
      <w:r w:rsidRPr="00BA2776">
        <w:rPr>
          <w:rFonts w:ascii="Times New Roman" w:hAnsi="Times New Roman"/>
          <w:sz w:val="24"/>
          <w:szCs w:val="24"/>
        </w:rPr>
        <w:t xml:space="preserve">fuel </w:t>
      </w:r>
      <w:r w:rsidR="00565A6D">
        <w:rPr>
          <w:rFonts w:ascii="Times New Roman" w:hAnsi="Times New Roman"/>
          <w:sz w:val="24"/>
          <w:szCs w:val="24"/>
        </w:rPr>
        <w:t>type</w:t>
      </w:r>
      <w:r w:rsidRPr="00BA2776">
        <w:rPr>
          <w:rFonts w:ascii="Times New Roman" w:hAnsi="Times New Roman"/>
          <w:sz w:val="24"/>
          <w:szCs w:val="24"/>
        </w:rPr>
        <w:t xml:space="preserve">. </w:t>
      </w:r>
      <w:r w:rsidR="008C5968">
        <w:rPr>
          <w:rFonts w:ascii="Times New Roman" w:hAnsi="Times New Roman"/>
          <w:sz w:val="24"/>
          <w:szCs w:val="24"/>
        </w:rPr>
        <w:t xml:space="preserve"> </w:t>
      </w:r>
      <w:r w:rsidRPr="00BA2776">
        <w:rPr>
          <w:rFonts w:ascii="Times New Roman" w:hAnsi="Times New Roman"/>
          <w:sz w:val="24"/>
          <w:szCs w:val="24"/>
        </w:rPr>
        <w:t xml:space="preserve">The default maximum PH value for placement of a site into the coniferous fuel group category is 0% (i.e., CD = 1.0).  Under this default setting, active sites that contain both deciduous and coniferous species (i.e., PH &gt; 0%; CD &lt; 1.0) are </w:t>
      </w:r>
      <w:r w:rsidR="0010657E">
        <w:rPr>
          <w:rFonts w:ascii="Times New Roman" w:hAnsi="Times New Roman"/>
          <w:sz w:val="24"/>
          <w:szCs w:val="24"/>
        </w:rPr>
        <w:t xml:space="preserve">treated </w:t>
      </w:r>
      <w:r w:rsidRPr="00BA2776">
        <w:rPr>
          <w:rFonts w:ascii="Times New Roman" w:hAnsi="Times New Roman"/>
          <w:sz w:val="24"/>
          <w:szCs w:val="24"/>
        </w:rPr>
        <w:t>as a mixed fuel type</w:t>
      </w:r>
      <w:r w:rsidR="008C5968">
        <w:rPr>
          <w:rFonts w:ascii="Times New Roman" w:hAnsi="Times New Roman"/>
          <w:sz w:val="24"/>
          <w:szCs w:val="24"/>
        </w:rPr>
        <w:t>s</w:t>
      </w:r>
      <w:r w:rsidRPr="00BA2776">
        <w:rPr>
          <w:rFonts w:ascii="Times New Roman" w:hAnsi="Times New Roman"/>
          <w:sz w:val="24"/>
          <w:szCs w:val="24"/>
        </w:rPr>
        <w:t xml:space="preserve"> and fire spread rates will be calculated as a proportional </w:t>
      </w:r>
      <w:r w:rsidR="0010657E">
        <w:rPr>
          <w:rFonts w:ascii="Times New Roman" w:hAnsi="Times New Roman"/>
          <w:sz w:val="24"/>
          <w:szCs w:val="24"/>
        </w:rPr>
        <w:t xml:space="preserve">blend </w:t>
      </w:r>
      <w:r w:rsidRPr="00BA2776">
        <w:rPr>
          <w:rFonts w:ascii="Times New Roman" w:hAnsi="Times New Roman"/>
          <w:sz w:val="24"/>
          <w:szCs w:val="24"/>
        </w:rPr>
        <w:t xml:space="preserve">of the deciduous and coniferous </w:t>
      </w:r>
      <w:r w:rsidR="0010657E">
        <w:rPr>
          <w:rFonts w:ascii="Times New Roman" w:hAnsi="Times New Roman"/>
          <w:sz w:val="24"/>
          <w:szCs w:val="24"/>
        </w:rPr>
        <w:t xml:space="preserve">fuel types </w:t>
      </w:r>
      <w:r w:rsidRPr="00BA2776">
        <w:rPr>
          <w:rFonts w:ascii="Times New Roman" w:hAnsi="Times New Roman"/>
          <w:sz w:val="24"/>
          <w:szCs w:val="24"/>
        </w:rPr>
        <w:t xml:space="preserve">(see equations 27 &amp; 28 in the </w:t>
      </w:r>
      <w:r w:rsidRPr="00B05B3E">
        <w:rPr>
          <w:rFonts w:ascii="Times New Roman" w:hAnsi="Times New Roman"/>
          <w:b/>
          <w:sz w:val="24"/>
          <w:szCs w:val="24"/>
        </w:rPr>
        <w:t xml:space="preserve">Dynamic Fire </w:t>
      </w:r>
      <w:r w:rsidR="0010657E">
        <w:rPr>
          <w:rFonts w:ascii="Times New Roman" w:hAnsi="Times New Roman"/>
          <w:b/>
          <w:sz w:val="24"/>
          <w:szCs w:val="24"/>
        </w:rPr>
        <w:t>System</w:t>
      </w:r>
      <w:r w:rsidRPr="00BA2776">
        <w:rPr>
          <w:rFonts w:ascii="Times New Roman" w:hAnsi="Times New Roman"/>
          <w:sz w:val="24"/>
          <w:szCs w:val="24"/>
        </w:rPr>
        <w:t xml:space="preserve"> Users Guide).  </w:t>
      </w:r>
      <w:r w:rsidR="0010657E">
        <w:rPr>
          <w:rFonts w:ascii="Times New Roman" w:hAnsi="Times New Roman"/>
          <w:sz w:val="24"/>
          <w:szCs w:val="24"/>
        </w:rPr>
        <w:t xml:space="preserve">The </w:t>
      </w:r>
      <w:r w:rsidRPr="00BA2776">
        <w:rPr>
          <w:rFonts w:ascii="Times New Roman" w:hAnsi="Times New Roman"/>
          <w:sz w:val="24"/>
          <w:szCs w:val="24"/>
        </w:rPr>
        <w:t xml:space="preserve">PH </w:t>
      </w:r>
      <w:r w:rsidR="0010657E">
        <w:rPr>
          <w:rFonts w:ascii="Times New Roman" w:hAnsi="Times New Roman"/>
          <w:sz w:val="24"/>
          <w:szCs w:val="24"/>
        </w:rPr>
        <w:t xml:space="preserve">can be adjusted such that an </w:t>
      </w:r>
      <w:r w:rsidRPr="00BA2776">
        <w:rPr>
          <w:rFonts w:ascii="Times New Roman" w:hAnsi="Times New Roman"/>
          <w:sz w:val="24"/>
          <w:szCs w:val="24"/>
        </w:rPr>
        <w:t xml:space="preserve">active site containing both coniferous and deciduous species being placed into </w:t>
      </w:r>
      <w:r w:rsidR="0010657E">
        <w:rPr>
          <w:rFonts w:ascii="Times New Roman" w:hAnsi="Times New Roman"/>
          <w:sz w:val="24"/>
          <w:szCs w:val="24"/>
        </w:rPr>
        <w:t xml:space="preserve">either </w:t>
      </w:r>
      <w:r w:rsidRPr="00BA2776">
        <w:rPr>
          <w:rFonts w:ascii="Times New Roman" w:hAnsi="Times New Roman"/>
          <w:sz w:val="24"/>
          <w:szCs w:val="24"/>
        </w:rPr>
        <w:t xml:space="preserve">a coniferous or deciduous fuel type.  This </w:t>
      </w:r>
      <w:r w:rsidR="008C5968">
        <w:rPr>
          <w:rFonts w:ascii="Times New Roman" w:hAnsi="Times New Roman"/>
          <w:sz w:val="24"/>
          <w:szCs w:val="24"/>
        </w:rPr>
        <w:t xml:space="preserve">enables </w:t>
      </w:r>
      <w:r w:rsidRPr="00BA2776">
        <w:rPr>
          <w:rFonts w:ascii="Times New Roman" w:hAnsi="Times New Roman"/>
          <w:sz w:val="24"/>
          <w:szCs w:val="24"/>
        </w:rPr>
        <w:t xml:space="preserve">the user to </w:t>
      </w:r>
      <w:r w:rsidR="00FE7175">
        <w:rPr>
          <w:rFonts w:ascii="Times New Roman" w:hAnsi="Times New Roman"/>
          <w:sz w:val="24"/>
          <w:szCs w:val="24"/>
        </w:rPr>
        <w:t xml:space="preserve">prevent </w:t>
      </w:r>
      <w:r w:rsidRPr="00BA2776">
        <w:rPr>
          <w:rFonts w:ascii="Times New Roman" w:hAnsi="Times New Roman"/>
          <w:sz w:val="24"/>
          <w:szCs w:val="24"/>
        </w:rPr>
        <w:t xml:space="preserve">sites from being </w:t>
      </w:r>
      <w:r w:rsidR="0010657E">
        <w:rPr>
          <w:rFonts w:ascii="Times New Roman" w:hAnsi="Times New Roman"/>
          <w:sz w:val="24"/>
          <w:szCs w:val="24"/>
        </w:rPr>
        <w:t xml:space="preserve">treated </w:t>
      </w:r>
      <w:proofErr w:type="gramStart"/>
      <w:r w:rsidRPr="00BA2776">
        <w:rPr>
          <w:rFonts w:ascii="Times New Roman" w:hAnsi="Times New Roman"/>
          <w:sz w:val="24"/>
          <w:szCs w:val="24"/>
        </w:rPr>
        <w:t>as a mixed fuel</w:t>
      </w:r>
      <w:r w:rsidR="0010657E">
        <w:rPr>
          <w:rFonts w:ascii="Times New Roman" w:hAnsi="Times New Roman"/>
          <w:sz w:val="24"/>
          <w:szCs w:val="24"/>
        </w:rPr>
        <w:t>s</w:t>
      </w:r>
      <w:proofErr w:type="gramEnd"/>
      <w:r w:rsidRPr="00BA2776">
        <w:rPr>
          <w:rFonts w:ascii="Times New Roman" w:hAnsi="Times New Roman"/>
          <w:sz w:val="24"/>
          <w:szCs w:val="24"/>
        </w:rPr>
        <w:t xml:space="preserve"> </w:t>
      </w:r>
      <w:r w:rsidR="008C5968">
        <w:rPr>
          <w:rFonts w:ascii="Times New Roman" w:hAnsi="Times New Roman"/>
          <w:sz w:val="24"/>
          <w:szCs w:val="24"/>
        </w:rPr>
        <w:t xml:space="preserve">when </w:t>
      </w:r>
      <w:r w:rsidRPr="00BA2776">
        <w:rPr>
          <w:rFonts w:ascii="Times New Roman" w:hAnsi="Times New Roman"/>
          <w:sz w:val="24"/>
          <w:szCs w:val="24"/>
        </w:rPr>
        <w:t xml:space="preserve">either the deciduous or coniferous component is minor (e.g., a mature-conifer dominated site that contains one young-age cohort of a single deciduous species).  The PH </w:t>
      </w:r>
      <w:r w:rsidR="0010657E">
        <w:rPr>
          <w:rFonts w:ascii="Times New Roman" w:hAnsi="Times New Roman"/>
          <w:sz w:val="24"/>
          <w:szCs w:val="24"/>
        </w:rPr>
        <w:t xml:space="preserve">can </w:t>
      </w:r>
      <w:r w:rsidRPr="00BA2776">
        <w:rPr>
          <w:rFonts w:ascii="Times New Roman" w:hAnsi="Times New Roman"/>
          <w:sz w:val="24"/>
          <w:szCs w:val="24"/>
        </w:rPr>
        <w:t xml:space="preserve">also </w:t>
      </w:r>
      <w:r w:rsidR="0010657E">
        <w:rPr>
          <w:rFonts w:ascii="Times New Roman" w:hAnsi="Times New Roman"/>
          <w:sz w:val="24"/>
          <w:szCs w:val="24"/>
        </w:rPr>
        <w:t xml:space="preserve">be </w:t>
      </w:r>
      <w:r w:rsidRPr="00BA2776">
        <w:rPr>
          <w:rFonts w:ascii="Times New Roman" w:hAnsi="Times New Roman"/>
          <w:sz w:val="24"/>
          <w:szCs w:val="24"/>
        </w:rPr>
        <w:t xml:space="preserve">used to categorize mixed </w:t>
      </w:r>
      <w:r w:rsidR="0010657E">
        <w:rPr>
          <w:rFonts w:ascii="Times New Roman" w:hAnsi="Times New Roman"/>
          <w:sz w:val="24"/>
          <w:szCs w:val="24"/>
        </w:rPr>
        <w:t xml:space="preserve">sites </w:t>
      </w:r>
      <w:r w:rsidRPr="00BA2776">
        <w:rPr>
          <w:rFonts w:ascii="Times New Roman" w:hAnsi="Times New Roman"/>
          <w:sz w:val="24"/>
          <w:szCs w:val="24"/>
        </w:rPr>
        <w:t xml:space="preserve">as </w:t>
      </w:r>
      <w:r w:rsidR="005022B3">
        <w:rPr>
          <w:rFonts w:ascii="Times New Roman" w:hAnsi="Times New Roman"/>
          <w:sz w:val="24"/>
          <w:szCs w:val="24"/>
        </w:rPr>
        <w:t>entirely deciduous</w:t>
      </w:r>
      <w:r w:rsidR="008C5968">
        <w:rPr>
          <w:rFonts w:ascii="Times New Roman" w:hAnsi="Times New Roman"/>
          <w:sz w:val="24"/>
          <w:szCs w:val="24"/>
        </w:rPr>
        <w:t xml:space="preserve"> (when </w:t>
      </w:r>
      <w:r w:rsidRPr="00BA2776">
        <w:rPr>
          <w:rFonts w:ascii="Times New Roman" w:hAnsi="Times New Roman"/>
          <w:sz w:val="24"/>
          <w:szCs w:val="24"/>
        </w:rPr>
        <w:t xml:space="preserve">CD </w:t>
      </w:r>
      <w:r w:rsidR="008C5968">
        <w:rPr>
          <w:rFonts w:ascii="Times New Roman" w:hAnsi="Times New Roman"/>
          <w:sz w:val="24"/>
          <w:szCs w:val="24"/>
        </w:rPr>
        <w:t xml:space="preserve">&gt; </w:t>
      </w:r>
      <w:r w:rsidRPr="00BA2776">
        <w:rPr>
          <w:rFonts w:ascii="Times New Roman" w:hAnsi="Times New Roman"/>
          <w:sz w:val="24"/>
          <w:szCs w:val="24"/>
        </w:rPr>
        <w:t xml:space="preserve">100 – PH).  Therefore, </w:t>
      </w:r>
      <w:r w:rsidR="008C5968">
        <w:rPr>
          <w:rFonts w:ascii="Times New Roman" w:hAnsi="Times New Roman"/>
          <w:sz w:val="24"/>
          <w:szCs w:val="24"/>
        </w:rPr>
        <w:t xml:space="preserve">if </w:t>
      </w:r>
      <w:r w:rsidRPr="00BA2776">
        <w:rPr>
          <w:rFonts w:ascii="Times New Roman" w:hAnsi="Times New Roman"/>
          <w:sz w:val="24"/>
          <w:szCs w:val="24"/>
        </w:rPr>
        <w:t xml:space="preserve">the PH value is &gt; 0, mixed types occur only when CD is between PH and 100 – PH.  Caution should be used in setting the maximum PH value above the default value </w:t>
      </w:r>
      <w:r w:rsidR="008C5968">
        <w:rPr>
          <w:rFonts w:ascii="Times New Roman" w:hAnsi="Times New Roman"/>
          <w:sz w:val="24"/>
          <w:szCs w:val="24"/>
        </w:rPr>
        <w:t>(zero</w:t>
      </w:r>
      <w:r w:rsidRPr="00BA2776">
        <w:rPr>
          <w:rFonts w:ascii="Times New Roman" w:hAnsi="Times New Roman"/>
          <w:sz w:val="24"/>
          <w:szCs w:val="24"/>
        </w:rPr>
        <w:t xml:space="preserve">), and interactions with the user-defined fuel coefficient set in the CD equation should be carefully considered and tested.  </w:t>
      </w:r>
    </w:p>
    <w:p w:rsidR="008C5968" w:rsidRPr="00BA2776" w:rsidRDefault="008C5968" w:rsidP="008C5968">
      <w:pPr>
        <w:pStyle w:val="PlainText"/>
        <w:tabs>
          <w:tab w:val="left" w:pos="720"/>
        </w:tabs>
        <w:ind w:left="1122"/>
        <w:rPr>
          <w:rFonts w:ascii="Times New Roman" w:hAnsi="Times New Roman"/>
          <w:sz w:val="24"/>
          <w:szCs w:val="24"/>
        </w:rPr>
      </w:pPr>
      <w:r>
        <w:rPr>
          <w:rFonts w:ascii="Times New Roman" w:hAnsi="Times New Roman"/>
          <w:sz w:val="24"/>
          <w:szCs w:val="24"/>
        </w:rPr>
        <w:t xml:space="preserve">If the selected fuel type is either Slash or Open base fuel types, then both the conifer dominance and deciduous dominance are set to zero.  If the selected fuel type is </w:t>
      </w:r>
      <w:proofErr w:type="spellStart"/>
      <w:r>
        <w:rPr>
          <w:rFonts w:ascii="Times New Roman" w:hAnsi="Times New Roman"/>
          <w:sz w:val="24"/>
          <w:szCs w:val="24"/>
        </w:rPr>
        <w:t>ConiferPlantation</w:t>
      </w:r>
      <w:proofErr w:type="spellEnd"/>
      <w:r>
        <w:rPr>
          <w:rFonts w:ascii="Times New Roman" w:hAnsi="Times New Roman"/>
          <w:sz w:val="24"/>
          <w:szCs w:val="24"/>
        </w:rPr>
        <w:t>, then conifer dominance is set to 100 and deciduous dominance set to zero.</w:t>
      </w:r>
    </w:p>
    <w:p w:rsidR="009A650E" w:rsidRDefault="00781CEE" w:rsidP="009A650E">
      <w:pPr>
        <w:pStyle w:val="Heading2"/>
      </w:pPr>
      <w:bookmarkStart w:id="10" w:name="_Toc484678437"/>
      <w:bookmarkEnd w:id="8"/>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w:t>
      </w:r>
      <w:r w:rsidR="007523FC">
        <w:rPr>
          <w:rFonts w:ascii="Times New Roman" w:hAnsi="Times New Roman"/>
          <w:sz w:val="24"/>
          <w:szCs w:val="24"/>
        </w:rPr>
        <w:t xml:space="preserve">Dynamic </w:t>
      </w:r>
      <w:r w:rsidRPr="00656121">
        <w:rPr>
          <w:rFonts w:ascii="Times New Roman" w:hAnsi="Times New Roman"/>
          <w:sz w:val="24"/>
          <w:szCs w:val="24"/>
        </w:rPr>
        <w:t xml:space="preserve">Fuel </w:t>
      </w:r>
      <w:r w:rsidR="007523FC">
        <w:rPr>
          <w:rFonts w:ascii="Times New Roman" w:hAnsi="Times New Roman"/>
          <w:sz w:val="24"/>
          <w:szCs w:val="24"/>
        </w:rPr>
        <w:t xml:space="preserve">System </w:t>
      </w:r>
      <w:r w:rsidRPr="00656121">
        <w:rPr>
          <w:rFonts w:ascii="Times New Roman" w:hAnsi="Times New Roman"/>
          <w:sz w:val="24"/>
          <w:szCs w:val="24"/>
        </w:rPr>
        <w:t xml:space="preserve">can apply an optional dead conifer index </w:t>
      </w:r>
      <w:r w:rsidR="007523FC">
        <w:rPr>
          <w:rFonts w:ascii="Times New Roman" w:hAnsi="Times New Roman"/>
          <w:sz w:val="24"/>
          <w:szCs w:val="24"/>
        </w:rPr>
        <w:t xml:space="preserve">calculated </w:t>
      </w:r>
      <w:r w:rsidRPr="00656121">
        <w:rPr>
          <w:rFonts w:ascii="Times New Roman" w:hAnsi="Times New Roman"/>
          <w:sz w:val="24"/>
          <w:szCs w:val="24"/>
        </w:rPr>
        <w:t xml:space="preserve">from the </w:t>
      </w:r>
      <w:r w:rsidRPr="007523FC">
        <w:rPr>
          <w:rFonts w:ascii="Times New Roman" w:hAnsi="Times New Roman"/>
          <w:b/>
          <w:sz w:val="24"/>
          <w:szCs w:val="24"/>
        </w:rPr>
        <w:t>Base BDA</w:t>
      </w:r>
      <w:r w:rsidRPr="00656121">
        <w:rPr>
          <w:rFonts w:ascii="Times New Roman" w:hAnsi="Times New Roman"/>
          <w:sz w:val="24"/>
          <w:szCs w:val="24"/>
        </w:rPr>
        <w:t xml:space="preserve"> Extension.  The dead conifer index is based on the total number of dead fir and spruce cohorts relative to the </w:t>
      </w:r>
      <w:r w:rsidR="002F06B5">
        <w:rPr>
          <w:rFonts w:ascii="Times New Roman" w:hAnsi="Times New Roman"/>
          <w:sz w:val="24"/>
          <w:szCs w:val="24"/>
        </w:rPr>
        <w:t xml:space="preserve">current </w:t>
      </w:r>
      <w:r w:rsidRPr="00656121">
        <w:rPr>
          <w:rFonts w:ascii="Times New Roman" w:hAnsi="Times New Roman"/>
          <w:sz w:val="24"/>
          <w:szCs w:val="24"/>
        </w:rPr>
        <w:t>total number of cohorts at each site, with possible values ranging from 0 to 1</w:t>
      </w:r>
      <w:r w:rsidR="002F06B5">
        <w:rPr>
          <w:rFonts w:ascii="Times New Roman" w:hAnsi="Times New Roman"/>
          <w:sz w:val="24"/>
          <w:szCs w:val="24"/>
        </w:rPr>
        <w:t>00</w:t>
      </w:r>
      <w:r w:rsidRPr="00656121">
        <w:rPr>
          <w:rFonts w:ascii="Times New Roman" w:hAnsi="Times New Roman"/>
          <w:sz w:val="24"/>
          <w:szCs w:val="24"/>
        </w:rPr>
        <w:t xml:space="preserve">. </w:t>
      </w:r>
      <w:r w:rsidR="00E670BE">
        <w:rPr>
          <w:rFonts w:ascii="Times New Roman" w:hAnsi="Times New Roman"/>
          <w:sz w:val="24"/>
          <w:szCs w:val="24"/>
        </w:rPr>
        <w:t xml:space="preserve"> An input duration determines how far back in simulation time to consider dead fir cohorts.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The dead conifer index input is applied to all mixed and conifer fuel types</w:t>
      </w:r>
      <w:r w:rsidR="00E670BE">
        <w:rPr>
          <w:rFonts w:ascii="Times New Roman" w:hAnsi="Times New Roman"/>
          <w:sz w:val="24"/>
          <w:szCs w:val="24"/>
        </w:rPr>
        <w:t xml:space="preserve"> within the </w:t>
      </w:r>
      <w:r w:rsidR="00E670BE" w:rsidRPr="00E670BE">
        <w:rPr>
          <w:rFonts w:ascii="Times New Roman" w:hAnsi="Times New Roman"/>
          <w:b/>
          <w:sz w:val="24"/>
          <w:szCs w:val="24"/>
        </w:rPr>
        <w:t>Dynamic Fire System</w:t>
      </w:r>
      <w:r w:rsidR="00E670BE">
        <w:rPr>
          <w:rFonts w:ascii="Times New Roman" w:hAnsi="Times New Roman"/>
          <w:sz w:val="24"/>
          <w:szCs w:val="24"/>
        </w:rPr>
        <w:t>.  A</w:t>
      </w:r>
      <w:r w:rsidRPr="00656121">
        <w:rPr>
          <w:rFonts w:ascii="Times New Roman" w:hAnsi="Times New Roman"/>
          <w:sz w:val="24"/>
          <w:szCs w:val="24"/>
        </w:rPr>
        <w:t xml:space="preserve">ny dead conifer index value &gt; 0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w:t>
      </w:r>
      <w:r w:rsidR="00E670BE">
        <w:rPr>
          <w:rFonts w:ascii="Times New Roman" w:hAnsi="Times New Roman"/>
          <w:sz w:val="24"/>
          <w:szCs w:val="24"/>
        </w:rPr>
        <w:t xml:space="preserve">A </w:t>
      </w:r>
      <w:r w:rsidRPr="00C43DBE">
        <w:rPr>
          <w:rFonts w:ascii="Times New Roman" w:hAnsi="Times New Roman"/>
          <w:sz w:val="24"/>
          <w:szCs w:val="24"/>
        </w:rPr>
        <w:t xml:space="preserve">conifer fuel type </w:t>
      </w:r>
      <w:r w:rsidR="00E670BE">
        <w:rPr>
          <w:rFonts w:ascii="Times New Roman" w:hAnsi="Times New Roman"/>
          <w:sz w:val="24"/>
          <w:szCs w:val="24"/>
        </w:rPr>
        <w:t xml:space="preserve">combined </w:t>
      </w:r>
      <w:r w:rsidRPr="00C43DBE">
        <w:rPr>
          <w:rFonts w:ascii="Times New Roman" w:hAnsi="Times New Roman"/>
          <w:sz w:val="24"/>
          <w:szCs w:val="24"/>
        </w:rPr>
        <w:t>with dead conifer index &gt; 0 will be converted to the M-3 (dead balsam fir leaf off) fuel type</w:t>
      </w:r>
      <w:r w:rsidR="00E670BE">
        <w:rPr>
          <w:rFonts w:ascii="Times New Roman" w:hAnsi="Times New Roman"/>
          <w:sz w:val="24"/>
          <w:szCs w:val="24"/>
        </w:rPr>
        <w:t xml:space="preserve"> in the Dynamic Fire System.  T</w:t>
      </w:r>
      <w:r w:rsidRPr="00C43DBE">
        <w:rPr>
          <w:rFonts w:ascii="Times New Roman" w:hAnsi="Times New Roman"/>
          <w:sz w:val="24"/>
          <w:szCs w:val="24"/>
        </w:rPr>
        <w:t>he deciduous and mixed</w:t>
      </w:r>
      <w:r w:rsidR="00E670BE">
        <w:rPr>
          <w:rFonts w:ascii="Times New Roman" w:hAnsi="Times New Roman"/>
          <w:sz w:val="24"/>
          <w:szCs w:val="24"/>
        </w:rPr>
        <w:t xml:space="preserve"> </w:t>
      </w:r>
      <w:r w:rsidRPr="00C43DBE">
        <w:rPr>
          <w:rFonts w:ascii="Times New Roman" w:hAnsi="Times New Roman"/>
          <w:sz w:val="24"/>
          <w:szCs w:val="24"/>
        </w:rPr>
        <w:t xml:space="preserve">fuel types </w:t>
      </w:r>
      <w:r w:rsidR="00E670BE">
        <w:rPr>
          <w:rFonts w:ascii="Times New Roman" w:hAnsi="Times New Roman"/>
          <w:sz w:val="24"/>
          <w:szCs w:val="24"/>
        </w:rPr>
        <w:t xml:space="preserve">combined </w:t>
      </w:r>
      <w:r w:rsidRPr="00C43DBE">
        <w:rPr>
          <w:rFonts w:ascii="Times New Roman" w:hAnsi="Times New Roman"/>
          <w:sz w:val="24"/>
          <w:szCs w:val="24"/>
        </w:rPr>
        <w:t xml:space="preserve">with a dead conifer index &gt; 0 can be converted to </w:t>
      </w:r>
      <w:r w:rsidR="00E670BE">
        <w:rPr>
          <w:rFonts w:ascii="Times New Roman" w:hAnsi="Times New Roman"/>
          <w:sz w:val="24"/>
          <w:szCs w:val="24"/>
        </w:rPr>
        <w:t xml:space="preserve">either </w:t>
      </w:r>
      <w:r w:rsidRPr="00C43DBE">
        <w:rPr>
          <w:rFonts w:ascii="Times New Roman" w:hAnsi="Times New Roman"/>
          <w:sz w:val="24"/>
          <w:szCs w:val="24"/>
        </w:rPr>
        <w:t>M-3 or M-4 fuel types</w:t>
      </w:r>
      <w:r w:rsidR="00E670BE">
        <w:rPr>
          <w:rFonts w:ascii="Times New Roman" w:hAnsi="Times New Roman"/>
          <w:sz w:val="24"/>
          <w:szCs w:val="24"/>
        </w:rPr>
        <w:t>, dependent upon fire season</w:t>
      </w:r>
      <w:r w:rsidRPr="00C43DBE">
        <w:rPr>
          <w:rFonts w:ascii="Times New Roman" w:hAnsi="Times New Roman"/>
          <w:sz w:val="24"/>
          <w:szCs w:val="24"/>
        </w:rPr>
        <w:t xml:space="preserve">. If the optional dead conifer index or the </w:t>
      </w:r>
      <w:r w:rsidR="00E670BE">
        <w:rPr>
          <w:rFonts w:ascii="Times New Roman" w:hAnsi="Times New Roman"/>
          <w:sz w:val="24"/>
          <w:szCs w:val="24"/>
        </w:rPr>
        <w:t xml:space="preserve">Base BDA Extension </w:t>
      </w:r>
      <w:proofErr w:type="gramStart"/>
      <w:r w:rsidR="00E670BE">
        <w:rPr>
          <w:rFonts w:ascii="Times New Roman" w:hAnsi="Times New Roman"/>
          <w:sz w:val="24"/>
          <w:szCs w:val="24"/>
        </w:rPr>
        <w:t>are</w:t>
      </w:r>
      <w:proofErr w:type="gramEnd"/>
      <w:r w:rsidR="00E670BE">
        <w:rPr>
          <w:rFonts w:ascii="Times New Roman" w:hAnsi="Times New Roman"/>
          <w:sz w:val="24"/>
          <w:szCs w:val="24"/>
        </w:rPr>
        <w:t xml:space="preserve"> not active</w:t>
      </w:r>
      <w:r w:rsidRPr="00C43DBE">
        <w:rPr>
          <w:rFonts w:ascii="Times New Roman" w:hAnsi="Times New Roman"/>
          <w:sz w:val="24"/>
          <w:szCs w:val="24"/>
        </w:rPr>
        <w:t xml:space="preserve">, the </w:t>
      </w:r>
      <w:r w:rsidR="00E670BE">
        <w:rPr>
          <w:rFonts w:ascii="Times New Roman" w:hAnsi="Times New Roman"/>
          <w:sz w:val="24"/>
          <w:szCs w:val="24"/>
        </w:rPr>
        <w:t xml:space="preserve">Dynamic Fuel </w:t>
      </w:r>
      <w:r w:rsidRPr="00C43DBE">
        <w:rPr>
          <w:rFonts w:ascii="Times New Roman" w:hAnsi="Times New Roman"/>
          <w:sz w:val="24"/>
          <w:szCs w:val="24"/>
        </w:rPr>
        <w:t>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484678438"/>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w:t>
      </w:r>
      <w:r w:rsidR="0057592F">
        <w:rPr>
          <w:rFonts w:ascii="Times New Roman" w:hAnsi="Times New Roman"/>
          <w:sz w:val="24"/>
          <w:szCs w:val="24"/>
        </w:rPr>
        <w:t>indicate</w:t>
      </w:r>
      <w:r w:rsidRPr="00656121">
        <w:rPr>
          <w:rFonts w:ascii="Times New Roman" w:hAnsi="Times New Roman"/>
          <w:sz w:val="24"/>
          <w:szCs w:val="24"/>
        </w:rPr>
        <w:t xml:space="preserv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w:t>
      </w:r>
      <w:r w:rsidRPr="0057592F">
        <w:rPr>
          <w:rFonts w:ascii="Times New Roman" w:hAnsi="Times New Roman"/>
          <w:b/>
          <w:sz w:val="24"/>
          <w:szCs w:val="24"/>
        </w:rPr>
        <w:t>Dynamic Fire System</w:t>
      </w:r>
      <w:r>
        <w:rPr>
          <w:rFonts w:ascii="Times New Roman" w:hAnsi="Times New Roman"/>
          <w:sz w:val="24"/>
          <w:szCs w:val="24"/>
        </w:rPr>
        <w:t xml:space="preserve">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0A366A" w:rsidRDefault="000A366A" w:rsidP="00520495">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name of the </w:t>
      </w:r>
      <w:r w:rsidR="005853C6">
        <w:rPr>
          <w:rFonts w:ascii="Times New Roman" w:hAnsi="Times New Roman"/>
          <w:sz w:val="24"/>
          <w:szCs w:val="24"/>
        </w:rPr>
        <w:t>disturbance can be one of three general options:  1) a Harvest prescription name, 2) a wind severity, or 3) a fire severity.  The rules for giving fire and wind severity names are given below.</w:t>
      </w:r>
    </w:p>
    <w:p w:rsidR="00520495" w:rsidRDefault="005853C6" w:rsidP="00520495">
      <w:pPr>
        <w:pStyle w:val="PlainText"/>
        <w:tabs>
          <w:tab w:val="left" w:pos="720"/>
        </w:tabs>
        <w:ind w:left="1122"/>
        <w:rPr>
          <w:rFonts w:ascii="Times New Roman" w:hAnsi="Times New Roman"/>
          <w:sz w:val="24"/>
          <w:szCs w:val="24"/>
        </w:rPr>
      </w:pPr>
      <w:r>
        <w:rPr>
          <w:rFonts w:ascii="Times New Roman" w:hAnsi="Times New Roman"/>
          <w:sz w:val="24"/>
          <w:szCs w:val="24"/>
        </w:rPr>
        <w:t>If a harvest prescription results in a s</w:t>
      </w:r>
      <w:r w:rsidR="00520495" w:rsidRPr="00656121">
        <w:rPr>
          <w:rFonts w:ascii="Times New Roman" w:hAnsi="Times New Roman"/>
          <w:sz w:val="24"/>
          <w:szCs w:val="24"/>
        </w:rPr>
        <w:t>lash types</w:t>
      </w:r>
      <w:r>
        <w:rPr>
          <w:rFonts w:ascii="Times New Roman" w:hAnsi="Times New Roman"/>
          <w:sz w:val="24"/>
          <w:szCs w:val="24"/>
        </w:rPr>
        <w:t>, remember that slash</w:t>
      </w:r>
      <w:r w:rsidR="00520495" w:rsidRPr="00656121">
        <w:rPr>
          <w:rFonts w:ascii="Times New Roman" w:hAnsi="Times New Roman"/>
          <w:sz w:val="24"/>
          <w:szCs w:val="24"/>
        </w:rPr>
        <w:t xml:space="preserve"> </w:t>
      </w:r>
      <w:r w:rsidR="00520495">
        <w:rPr>
          <w:rFonts w:ascii="Times New Roman" w:hAnsi="Times New Roman"/>
          <w:sz w:val="24"/>
          <w:szCs w:val="24"/>
        </w:rPr>
        <w:t xml:space="preserve">typically </w:t>
      </w:r>
      <w:r w:rsidR="00520495" w:rsidRPr="00656121">
        <w:rPr>
          <w:rFonts w:ascii="Times New Roman" w:hAnsi="Times New Roman"/>
          <w:sz w:val="24"/>
          <w:szCs w:val="24"/>
        </w:rPr>
        <w:t>persist</w:t>
      </w:r>
      <w:r>
        <w:rPr>
          <w:rFonts w:ascii="Times New Roman" w:hAnsi="Times New Roman"/>
          <w:sz w:val="24"/>
          <w:szCs w:val="24"/>
        </w:rPr>
        <w:t>s</w:t>
      </w:r>
      <w:r w:rsidR="00520495" w:rsidRPr="00656121">
        <w:rPr>
          <w:rFonts w:ascii="Times New Roman" w:hAnsi="Times New Roman"/>
          <w:sz w:val="24"/>
          <w:szCs w:val="24"/>
        </w:rPr>
        <w:t xml:space="preserve"> for only a few years after harvest.  Unless fuels are arranged to occur after harvesting and with the same time step, this short time frame requires setting yearly time steps in the </w:t>
      </w:r>
      <w:r>
        <w:rPr>
          <w:rFonts w:ascii="Times New Roman" w:hAnsi="Times New Roman"/>
          <w:sz w:val="24"/>
          <w:szCs w:val="24"/>
        </w:rPr>
        <w:t xml:space="preserve">Dynamic </w:t>
      </w:r>
      <w:r w:rsidR="00520495" w:rsidRPr="00656121">
        <w:rPr>
          <w:rFonts w:ascii="Times New Roman" w:hAnsi="Times New Roman"/>
          <w:sz w:val="24"/>
          <w:szCs w:val="24"/>
        </w:rPr>
        <w:t xml:space="preserve">Fuel </w:t>
      </w:r>
      <w:r>
        <w:rPr>
          <w:rFonts w:ascii="Times New Roman" w:hAnsi="Times New Roman"/>
          <w:sz w:val="24"/>
          <w:szCs w:val="24"/>
        </w:rPr>
        <w:t>System</w:t>
      </w:r>
      <w:r w:rsidR="00520495" w:rsidRPr="00656121">
        <w:rPr>
          <w:rFonts w:ascii="Times New Roman" w:hAnsi="Times New Roman"/>
          <w:sz w:val="24"/>
          <w:szCs w:val="24"/>
        </w:rPr>
        <w:t xml:space="preserve">.  </w:t>
      </w:r>
    </w:p>
    <w:p w:rsidR="00D0379A" w:rsidRDefault="00D0379A" w:rsidP="00D0379A">
      <w:pPr>
        <w:pStyle w:val="Heading2"/>
      </w:pPr>
      <w:bookmarkStart w:id="14" w:name="_Toc484678439"/>
      <w:r>
        <w:t>Major Versions</w:t>
      </w:r>
      <w:bookmarkEnd w:id="14"/>
    </w:p>
    <w:p w:rsidR="004631DD" w:rsidRDefault="004631DD" w:rsidP="00766F2D">
      <w:pPr>
        <w:pStyle w:val="Heading3"/>
        <w:tabs>
          <w:tab w:val="clear" w:pos="720"/>
          <w:tab w:val="num" w:pos="1800"/>
        </w:tabs>
        <w:ind w:left="1224" w:hanging="504"/>
      </w:pPr>
      <w:bookmarkStart w:id="15" w:name="_Toc369932159"/>
      <w:bookmarkStart w:id="16" w:name="_Toc484678440"/>
      <w:r>
        <w:t>Version 2.1</w:t>
      </w:r>
      <w:bookmarkEnd w:id="16"/>
    </w:p>
    <w:p w:rsidR="004631DD" w:rsidRPr="004631DD" w:rsidRDefault="004631DD" w:rsidP="004631DD">
      <w:pPr>
        <w:pStyle w:val="PlainText"/>
        <w:tabs>
          <w:tab w:val="left" w:pos="720"/>
        </w:tabs>
        <w:ind w:left="1122"/>
        <w:rPr>
          <w:rFonts w:ascii="Times New Roman" w:hAnsi="Times New Roman"/>
          <w:sz w:val="24"/>
          <w:szCs w:val="24"/>
        </w:rPr>
      </w:pPr>
      <w:proofErr w:type="gramStart"/>
      <w:r w:rsidRPr="004631DD">
        <w:rPr>
          <w:rFonts w:ascii="Times New Roman" w:hAnsi="Times New Roman"/>
          <w:sz w:val="24"/>
          <w:szCs w:val="24"/>
        </w:rPr>
        <w:t>Added compatibility with the Metadata library.</w:t>
      </w:r>
      <w:proofErr w:type="gramEnd"/>
      <w:r w:rsidRPr="004631DD">
        <w:rPr>
          <w:rFonts w:ascii="Times New Roman" w:hAnsi="Times New Roman"/>
          <w:sz w:val="24"/>
          <w:szCs w:val="24"/>
        </w:rPr>
        <w:t xml:space="preserve">  The Metadata Library outputs metadata for all model outputs, allowing compatibility with visualization tools.</w:t>
      </w:r>
    </w:p>
    <w:p w:rsidR="00D0379A" w:rsidRDefault="00D0379A" w:rsidP="00766F2D">
      <w:pPr>
        <w:pStyle w:val="Heading3"/>
        <w:tabs>
          <w:tab w:val="clear" w:pos="720"/>
          <w:tab w:val="num" w:pos="1800"/>
        </w:tabs>
        <w:ind w:left="1224" w:hanging="504"/>
      </w:pPr>
      <w:bookmarkStart w:id="17" w:name="_Toc484678441"/>
      <w:r>
        <w:t>Version 2.0</w:t>
      </w:r>
      <w:bookmarkEnd w:id="15"/>
      <w:bookmarkEnd w:id="17"/>
    </w:p>
    <w:p w:rsidR="00D0379A" w:rsidRPr="00A5788D" w:rsidRDefault="00D0379A" w:rsidP="00A5788D">
      <w:pPr>
        <w:pStyle w:val="PlainText"/>
        <w:tabs>
          <w:tab w:val="left" w:pos="720"/>
        </w:tabs>
        <w:ind w:left="1122"/>
        <w:rPr>
          <w:rFonts w:ascii="Times New Roman" w:hAnsi="Times New Roman"/>
          <w:sz w:val="24"/>
          <w:szCs w:val="24"/>
        </w:rPr>
      </w:pPr>
      <w:r w:rsidRPr="00D0379A">
        <w:rPr>
          <w:rFonts w:ascii="Times New Roman" w:hAnsi="Times New Roman"/>
          <w:sz w:val="24"/>
          <w:szCs w:val="24"/>
        </w:rPr>
        <w:t>The Dynamic Fuel System v2.0 (and later) is compatible with LANDIS-II v6.0.</w:t>
      </w:r>
    </w:p>
    <w:p w:rsidR="007C2FF5" w:rsidRDefault="007C2FF5">
      <w:pPr>
        <w:pStyle w:val="Heading2"/>
      </w:pPr>
      <w:bookmarkStart w:id="18" w:name="_Toc484678442"/>
      <w:bookmarkEnd w:id="13"/>
      <w:r>
        <w:lastRenderedPageBreak/>
        <w:t>Minor Versions</w:t>
      </w:r>
      <w:bookmarkEnd w:id="18"/>
    </w:p>
    <w:p w:rsidR="007C2FF5" w:rsidRDefault="007C2FF5" w:rsidP="007C2FF5">
      <w:pPr>
        <w:pStyle w:val="Heading3"/>
        <w:tabs>
          <w:tab w:val="clear" w:pos="720"/>
          <w:tab w:val="clear" w:pos="864"/>
        </w:tabs>
        <w:ind w:left="1440"/>
      </w:pPr>
      <w:bookmarkStart w:id="19" w:name="_Toc484678443"/>
      <w:r>
        <w:t>Version 2.</w:t>
      </w:r>
      <w:r w:rsidR="008B14C5">
        <w:t>0.</w:t>
      </w:r>
      <w:r>
        <w:t>1</w:t>
      </w:r>
      <w:bookmarkEnd w:id="19"/>
    </w:p>
    <w:p w:rsidR="007C2FF5" w:rsidRPr="007C2FF5" w:rsidRDefault="007C2FF5" w:rsidP="007C2FF5">
      <w:pPr>
        <w:pStyle w:val="textbody"/>
      </w:pPr>
      <w:r>
        <w:t>Version 2.</w:t>
      </w:r>
      <w:r w:rsidR="008B14C5">
        <w:t>0.</w:t>
      </w:r>
      <w:r>
        <w:t>1 fixes a bug that did not allow harvest prescriptions to alter the fuel type</w:t>
      </w:r>
      <w:r w:rsidR="00D46D4A">
        <w:t>.</w:t>
      </w:r>
    </w:p>
    <w:p w:rsidR="004645F2" w:rsidRDefault="004645F2">
      <w:pPr>
        <w:pStyle w:val="Heading2"/>
      </w:pPr>
      <w:bookmarkStart w:id="20" w:name="_Toc484678444"/>
      <w:r>
        <w:t>Acknowledgements</w:t>
      </w:r>
      <w:bookmarkEnd w:id="20"/>
    </w:p>
    <w:p w:rsidR="004645F2" w:rsidRPr="00766F2D" w:rsidRDefault="004645F2">
      <w:pPr>
        <w:pStyle w:val="textbody"/>
      </w:pPr>
      <w:r w:rsidRPr="00766F2D">
        <w:t>Funding for the development of LANDIS-II has been provided by the North</w:t>
      </w:r>
      <w:r w:rsidR="007750AD" w:rsidRPr="00766F2D">
        <w:t>ern</w:t>
      </w:r>
      <w:r w:rsidRPr="00766F2D">
        <w:t xml:space="preserve"> Research Station (Rhinelander, Wisconsin) of the U.S. Forest Service.  Valuable contributions to the development of the model and extensions were made by</w:t>
      </w:r>
      <w:r w:rsidR="00766F2D" w:rsidRPr="00766F2D">
        <w:t xml:space="preserve"> </w:t>
      </w:r>
      <w:r w:rsidRPr="00766F2D">
        <w:t>Eric J. Gustafson and David J. Mladenoff.</w:t>
      </w:r>
    </w:p>
    <w:p w:rsidR="004645F2" w:rsidRDefault="004645F2">
      <w:pPr>
        <w:pStyle w:val="Heading1"/>
      </w:pPr>
      <w:bookmarkStart w:id="21" w:name="_Toc102232959"/>
      <w:bookmarkStart w:id="22" w:name="_Toc484678445"/>
      <w:r>
        <w:lastRenderedPageBreak/>
        <w:t>Input File</w:t>
      </w:r>
      <w:bookmarkEnd w:id="21"/>
      <w:bookmarkEnd w:id="22"/>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3" w:name="_Toc112235332"/>
      <w:bookmarkStart w:id="24" w:name="_Toc133386213"/>
      <w:bookmarkStart w:id="25" w:name="_Toc133907148"/>
      <w:bookmarkStart w:id="26" w:name="_Toc484678446"/>
      <w:proofErr w:type="spellStart"/>
      <w:r>
        <w:t>LandisData</w:t>
      </w:r>
      <w:bookmarkEnd w:id="23"/>
      <w:bookmarkEnd w:id="24"/>
      <w:bookmarkEnd w:id="25"/>
      <w:bookmarkEnd w:id="26"/>
      <w:proofErr w:type="spellEnd"/>
    </w:p>
    <w:p w:rsidR="00D32FF2" w:rsidRPr="00656121" w:rsidRDefault="00D32FF2" w:rsidP="00D32FF2">
      <w:pPr>
        <w:pStyle w:val="textbody"/>
      </w:pPr>
      <w:bookmarkStart w:id="27" w:name="_Toc112235333"/>
      <w:bookmarkStart w:id="28" w:name="_Toc133386214"/>
      <w:bookmarkStart w:id="29" w:name="_Toc133907149"/>
      <w:r w:rsidRPr="00656121">
        <w:t>This parameters value must be “</w:t>
      </w:r>
      <w:r>
        <w:t>Dynamic Fuel System</w:t>
      </w:r>
      <w:r w:rsidRPr="00656121">
        <w:t>”</w:t>
      </w:r>
    </w:p>
    <w:p w:rsidR="004645F2" w:rsidRDefault="004645F2">
      <w:pPr>
        <w:pStyle w:val="Heading2"/>
      </w:pPr>
      <w:bookmarkStart w:id="30" w:name="_Toc484678447"/>
      <w:proofErr w:type="spellStart"/>
      <w:r>
        <w:t>Timestep</w:t>
      </w:r>
      <w:bookmarkEnd w:id="27"/>
      <w:bookmarkEnd w:id="28"/>
      <w:bookmarkEnd w:id="29"/>
      <w:bookmarkEnd w:id="30"/>
      <w:proofErr w:type="spellEnd"/>
    </w:p>
    <w:p w:rsidR="004645F2" w:rsidRDefault="004645F2">
      <w:pPr>
        <w:pStyle w:val="textbody"/>
      </w:pPr>
      <w:r>
        <w:t xml:space="preserve">This parameter is the </w:t>
      </w:r>
      <w:proofErr w:type="spellStart"/>
      <w:r w:rsidR="00C6526E">
        <w:t>timestep</w:t>
      </w:r>
      <w:proofErr w:type="spellEnd"/>
      <w:r w:rsidR="00C6526E">
        <w:t xml:space="preserve"> of the wind extension</w:t>
      </w:r>
      <w:r>
        <w:t>.  Value: integer &gt; 0.  Units: years.</w:t>
      </w:r>
    </w:p>
    <w:p w:rsidR="004645F2" w:rsidRDefault="00F678D2">
      <w:pPr>
        <w:pStyle w:val="Heading2"/>
      </w:pPr>
      <w:bookmarkStart w:id="31" w:name="_Toc484678448"/>
      <w:r>
        <w:t>Species Fuel Coefficients</w:t>
      </w:r>
      <w:bookmarkEnd w:id="31"/>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2" w:name="_Toc484678449"/>
      <w:r>
        <w:t>Hardwood Maximum</w:t>
      </w:r>
      <w:bookmarkEnd w:id="32"/>
    </w:p>
    <w:p w:rsidR="001E1E64" w:rsidRPr="00656121" w:rsidRDefault="001E1E64" w:rsidP="001E1E64">
      <w:pPr>
        <w:pStyle w:val="textbody"/>
      </w:pPr>
      <w:bookmarkStart w:id="33"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4" w:name="_Toc484678450"/>
      <w:bookmarkEnd w:id="33"/>
      <w:r>
        <w:t>Dead Fir Maximum Age</w:t>
      </w:r>
      <w:bookmarkEnd w:id="34"/>
    </w:p>
    <w:p w:rsidR="007B774C" w:rsidRPr="007B774C" w:rsidRDefault="007B774C" w:rsidP="007B774C">
      <w:pPr>
        <w:pStyle w:val="textbody"/>
      </w:pPr>
      <w:bookmarkStart w:id="35" w:name="_Toc133907156"/>
      <w:r w:rsidRPr="00DE452F">
        <w:t xml:space="preserve">The </w:t>
      </w:r>
      <w:proofErr w:type="spellStart"/>
      <w:r w:rsidRPr="00DE452F">
        <w:t>DeadFirMaxAge</w:t>
      </w:r>
      <w:proofErr w:type="spellEnd"/>
      <w:r w:rsidRPr="00DE452F">
        <w:t xml:space="preserv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6" w:name="_Toc484678451"/>
      <w:r>
        <w:t>Fuel Type Table</w:t>
      </w:r>
      <w:bookmarkEnd w:id="36"/>
      <w:r>
        <w:t xml:space="preserve"> </w:t>
      </w:r>
      <w:bookmarkEnd w:id="35"/>
    </w:p>
    <w:p w:rsidR="00B079B3" w:rsidRPr="003769B5" w:rsidRDefault="00B079B3" w:rsidP="003769B5">
      <w:pPr>
        <w:pStyle w:val="PlainText"/>
        <w:tabs>
          <w:tab w:val="left" w:pos="720"/>
        </w:tabs>
        <w:ind w:left="1122"/>
        <w:rPr>
          <w:rFonts w:ascii="Times New Roman" w:hAnsi="Times New Roman"/>
          <w:sz w:val="24"/>
          <w:szCs w:val="24"/>
        </w:rPr>
      </w:pPr>
      <w:bookmarkStart w:id="37" w:name="_Toc133907157"/>
      <w:r w:rsidRPr="003769B5">
        <w:rPr>
          <w:rFonts w:ascii="Times New Roman" w:hAnsi="Times New Roman"/>
          <w:sz w:val="24"/>
          <w:szCs w:val="24"/>
        </w:rPr>
        <w:t xml:space="preserve">This suite of parameters defines the desired fuel type classification outputs and must be preceded by the keyword </w:t>
      </w:r>
      <w:proofErr w:type="spellStart"/>
      <w:r w:rsidRPr="003769B5">
        <w:rPr>
          <w:rFonts w:ascii="Times New Roman" w:hAnsi="Times New Roman"/>
          <w:sz w:val="24"/>
          <w:szCs w:val="24"/>
        </w:rPr>
        <w:t>FuelTypes</w:t>
      </w:r>
      <w:proofErr w:type="spellEnd"/>
      <w:r w:rsidRPr="003769B5">
        <w:rPr>
          <w:rFonts w:ascii="Times New Roman" w:hAnsi="Times New Roman"/>
          <w:sz w:val="24"/>
          <w:szCs w:val="24"/>
        </w:rPr>
        <w:t xml:space="preserve">.  The input is a table with user-defined fuel types, a base fuel category for each fuel type, the characteristic </w:t>
      </w:r>
      <w:r w:rsidRPr="003769B5">
        <w:rPr>
          <w:rFonts w:ascii="Times New Roman" w:hAnsi="Times New Roman"/>
          <w:sz w:val="24"/>
          <w:szCs w:val="24"/>
        </w:rPr>
        <w:lastRenderedPageBreak/>
        <w:t xml:space="preserve">species for each fuel type, and the cohort age range for the characteristic species in each fuel type (Table 1).  </w:t>
      </w:r>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proofErr w:type="gramStart"/>
      <w:r w:rsidRPr="003769B5">
        <w:rPr>
          <w:rFonts w:ascii="Times New Roman" w:hAnsi="Times New Roman"/>
          <w:sz w:val="24"/>
          <w:szCs w:val="24"/>
        </w:rPr>
        <w:t>Table 1.</w:t>
      </w:r>
      <w:proofErr w:type="gramEnd"/>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Parameter</w:t>
      </w:r>
      <w:r w:rsidRPr="003769B5">
        <w:rPr>
          <w:rFonts w:ascii="Times New Roman" w:hAnsi="Times New Roman"/>
          <w:sz w:val="24"/>
          <w:szCs w:val="24"/>
        </w:rPr>
        <w:tab/>
      </w:r>
      <w:r w:rsidRPr="003769B5">
        <w:rPr>
          <w:rFonts w:ascii="Times New Roman" w:hAnsi="Times New Roman"/>
          <w:sz w:val="24"/>
          <w:szCs w:val="24"/>
        </w:rPr>
        <w:tab/>
        <w:t>Data Type</w:t>
      </w:r>
      <w:r w:rsidRPr="003769B5">
        <w:rPr>
          <w:rFonts w:ascii="Times New Roman" w:hAnsi="Times New Roman"/>
          <w:sz w:val="24"/>
          <w:szCs w:val="24"/>
        </w:rPr>
        <w:tab/>
        <w:t>Units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Example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Fuel Type Index</w:t>
      </w:r>
      <w:r w:rsidRPr="003769B5">
        <w:rPr>
          <w:rFonts w:ascii="Times New Roman" w:hAnsi="Times New Roman"/>
          <w:sz w:val="24"/>
          <w:szCs w:val="24"/>
        </w:rPr>
        <w:tab/>
      </w:r>
      <w:proofErr w:type="spellStart"/>
      <w:r w:rsidRPr="003769B5">
        <w:rPr>
          <w:rFonts w:ascii="Times New Roman" w:hAnsi="Times New Roman"/>
          <w:sz w:val="24"/>
          <w:szCs w:val="24"/>
        </w:rPr>
        <w:t>int</w:t>
      </w:r>
      <w:proofErr w:type="spellEnd"/>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1</w:t>
      </w:r>
    </w:p>
    <w:p w:rsidR="00B079B3" w:rsidRPr="003769B5" w:rsidRDefault="00B079B3" w:rsidP="003769B5">
      <w:pPr>
        <w:pStyle w:val="PlainText"/>
        <w:tabs>
          <w:tab w:val="left" w:pos="720"/>
        </w:tabs>
        <w:ind w:left="1122"/>
        <w:rPr>
          <w:rFonts w:ascii="Times New Roman" w:hAnsi="Times New Roman"/>
          <w:sz w:val="24"/>
          <w:szCs w:val="24"/>
        </w:rPr>
      </w:pP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Deciduous</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Age range</w:t>
      </w:r>
      <w:r w:rsidRPr="003769B5">
        <w:rPr>
          <w:rFonts w:ascii="Times New Roman" w:hAnsi="Times New Roman"/>
          <w:sz w:val="24"/>
          <w:szCs w:val="24"/>
        </w:rPr>
        <w:tab/>
      </w:r>
      <w:r w:rsidRPr="003769B5">
        <w:rPr>
          <w:rFonts w:ascii="Times New Roman" w:hAnsi="Times New Roman"/>
          <w:sz w:val="24"/>
          <w:szCs w:val="24"/>
        </w:rPr>
        <w:tab/>
        <w:t>{</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 to {</w:t>
      </w:r>
      <w:proofErr w:type="spellStart"/>
      <w:r w:rsidRPr="003769B5">
        <w:rPr>
          <w:rFonts w:ascii="Times New Roman" w:hAnsi="Times New Roman"/>
          <w:sz w:val="24"/>
          <w:szCs w:val="24"/>
        </w:rPr>
        <w:t>int</w:t>
      </w:r>
      <w:proofErr w:type="spellEnd"/>
      <w:r w:rsidRPr="003769B5">
        <w:rPr>
          <w:rFonts w:ascii="Times New Roman" w:hAnsi="Times New Roman"/>
          <w:sz w:val="24"/>
          <w:szCs w:val="24"/>
        </w:rPr>
        <w:t>}</w:t>
      </w:r>
      <w:r w:rsidRPr="003769B5">
        <w:rPr>
          <w:rFonts w:ascii="Times New Roman" w:hAnsi="Times New Roman"/>
          <w:sz w:val="24"/>
          <w:szCs w:val="24"/>
        </w:rPr>
        <w:tab/>
        <w:t xml:space="preserve">  years</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t>0 to 40</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Species</w:t>
      </w:r>
      <w:r w:rsidRPr="003769B5">
        <w:rPr>
          <w:rFonts w:ascii="Times New Roman" w:hAnsi="Times New Roman"/>
          <w:sz w:val="24"/>
          <w:szCs w:val="24"/>
        </w:rPr>
        <w:tab/>
      </w:r>
      <w:r w:rsidRPr="003769B5">
        <w:rPr>
          <w:rFonts w:ascii="Times New Roman" w:hAnsi="Times New Roman"/>
          <w:sz w:val="24"/>
          <w:szCs w:val="24"/>
        </w:rPr>
        <w:tab/>
        <w:t>string</w:t>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r w:rsidRPr="003769B5">
        <w:rPr>
          <w:rFonts w:ascii="Times New Roman" w:hAnsi="Times New Roman"/>
          <w:sz w:val="24"/>
          <w:szCs w:val="24"/>
        </w:rPr>
        <w:tab/>
      </w:r>
      <w:proofErr w:type="spellStart"/>
      <w:r w:rsidRPr="003769B5">
        <w:rPr>
          <w:rFonts w:ascii="Times New Roman" w:hAnsi="Times New Roman"/>
          <w:sz w:val="24"/>
          <w:szCs w:val="24"/>
        </w:rPr>
        <w:t>pinustro</w:t>
      </w:r>
      <w:proofErr w:type="spellEnd"/>
    </w:p>
    <w:p w:rsidR="00B079B3" w:rsidRPr="003769B5" w:rsidRDefault="00B079B3" w:rsidP="003769B5">
      <w:pPr>
        <w:pStyle w:val="PlainText"/>
        <w:tabs>
          <w:tab w:val="left" w:pos="720"/>
        </w:tabs>
        <w:ind w:left="1122"/>
        <w:rPr>
          <w:rFonts w:ascii="Times New Roman" w:hAnsi="Times New Roman"/>
          <w:sz w:val="24"/>
          <w:szCs w:val="24"/>
        </w:rPr>
      </w:pP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Fuel Type Index is an integer value that connects the fuel type to fuel parameters in the Fire Extension.  The index values provided here should match index values included in the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 the fire extension input file.  All index values in the fuel input file must be included in the fire input file.</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The </w:t>
      </w:r>
      <w:proofErr w:type="spellStart"/>
      <w:r w:rsidRPr="003769B5">
        <w:rPr>
          <w:rFonts w:ascii="Times New Roman" w:hAnsi="Times New Roman"/>
          <w:sz w:val="24"/>
          <w:szCs w:val="24"/>
        </w:rPr>
        <w:t>BaseFuel</w:t>
      </w:r>
      <w:proofErr w:type="spellEnd"/>
      <w:r w:rsidRPr="003769B5">
        <w:rPr>
          <w:rFonts w:ascii="Times New Roman" w:hAnsi="Times New Roman"/>
          <w:sz w:val="24"/>
          <w:szCs w:val="24"/>
        </w:rPr>
        <w:t xml:space="preserve"> category defines which fuel types are considered Conifer, </w:t>
      </w:r>
      <w:proofErr w:type="spellStart"/>
      <w:r w:rsidRPr="003769B5">
        <w:rPr>
          <w:rFonts w:ascii="Times New Roman" w:hAnsi="Times New Roman"/>
          <w:sz w:val="24"/>
          <w:szCs w:val="24"/>
        </w:rPr>
        <w:t>ConiferPlanation</w:t>
      </w:r>
      <w:proofErr w:type="spellEnd"/>
      <w:r w:rsidRPr="003769B5">
        <w:rPr>
          <w:rFonts w:ascii="Times New Roman" w:hAnsi="Times New Roman"/>
          <w:sz w:val="24"/>
          <w:szCs w:val="24"/>
        </w:rPr>
        <w:t xml:space="preserve">,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w:t>
      </w:r>
      <w:proofErr w:type="spellStart"/>
      <w:r w:rsidRPr="003769B5">
        <w:rPr>
          <w:rFonts w:ascii="Times New Roman" w:hAnsi="Times New Roman"/>
          <w:sz w:val="24"/>
          <w:szCs w:val="24"/>
        </w:rPr>
        <w:t>FuelTypeTable</w:t>
      </w:r>
      <w:proofErr w:type="spellEnd"/>
      <w:r w:rsidRPr="003769B5">
        <w:rPr>
          <w:rFonts w:ascii="Times New Roman" w:hAnsi="Times New Roman"/>
          <w:sz w:val="24"/>
          <w:szCs w:val="24"/>
        </w:rPr>
        <w:t xml:space="preserve"> input.</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If a species should contribute to the dominance value of a fuel type, list the species name in the Species column.  If a species should be subtracted from a fuel type, list the species name preceded by a ‘-</w:t>
      </w:r>
      <w:proofErr w:type="gramStart"/>
      <w:r w:rsidRPr="003769B5">
        <w:rPr>
          <w:rFonts w:ascii="Times New Roman" w:hAnsi="Times New Roman"/>
          <w:sz w:val="24"/>
          <w:szCs w:val="24"/>
        </w:rPr>
        <w:t>‘ (</w:t>
      </w:r>
      <w:proofErr w:type="gramEnd"/>
      <w:r w:rsidRPr="003769B5">
        <w:rPr>
          <w:rFonts w:ascii="Times New Roman" w:hAnsi="Times New Roman"/>
          <w:sz w:val="24"/>
          <w:szCs w:val="24"/>
        </w:rPr>
        <w:t xml:space="preserve">negative) sign.  </w:t>
      </w:r>
    </w:p>
    <w:p w:rsidR="00B079B3" w:rsidRPr="003769B5" w:rsidRDefault="00B079B3" w:rsidP="003769B5">
      <w:pPr>
        <w:pStyle w:val="PlainText"/>
        <w:tabs>
          <w:tab w:val="left" w:pos="720"/>
        </w:tabs>
        <w:ind w:left="1122"/>
        <w:rPr>
          <w:rFonts w:ascii="Times New Roman" w:hAnsi="Times New Roman"/>
          <w:sz w:val="24"/>
          <w:szCs w:val="24"/>
        </w:rPr>
      </w:pPr>
      <w:r w:rsidRPr="003769B5">
        <w:rPr>
          <w:rFonts w:ascii="Times New Roman" w:hAnsi="Times New Roman"/>
          <w:sz w:val="24"/>
          <w:szCs w:val="24"/>
        </w:rPr>
        <w:t xml:space="preserve">This table requires entries for fuel types within the coniferous, </w:t>
      </w:r>
      <w:proofErr w:type="gramStart"/>
      <w:r w:rsidRPr="003769B5">
        <w:rPr>
          <w:rFonts w:ascii="Times New Roman" w:hAnsi="Times New Roman"/>
          <w:sz w:val="24"/>
          <w:szCs w:val="24"/>
        </w:rPr>
        <w:t>deciduous  and</w:t>
      </w:r>
      <w:proofErr w:type="gramEnd"/>
      <w:r w:rsidRPr="003769B5">
        <w:rPr>
          <w:rFonts w:ascii="Times New Roman" w:hAnsi="Times New Roman"/>
          <w:sz w:val="24"/>
          <w:szCs w:val="24"/>
        </w:rPr>
        <w:t xml:space="preserve"> open fuel groups.  Descriptions for boreal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(M-1, M-2) and dead balsam fir </w:t>
      </w:r>
      <w:proofErr w:type="spellStart"/>
      <w:r w:rsidRPr="003769B5">
        <w:rPr>
          <w:rFonts w:ascii="Times New Roman" w:hAnsi="Times New Roman"/>
          <w:sz w:val="24"/>
          <w:szCs w:val="24"/>
        </w:rPr>
        <w:t>mixedwood</w:t>
      </w:r>
      <w:proofErr w:type="spellEnd"/>
      <w:r w:rsidRPr="003769B5">
        <w:rPr>
          <w:rFonts w:ascii="Times New Roman" w:hAnsi="Times New Roman"/>
          <w:sz w:val="24"/>
          <w:szCs w:val="24"/>
        </w:rPr>
        <w:t xml:space="preserve"> (M-3, M-4) fuel types are not entered into this table, as these are delineated differently, using conifer dominance and dead conifer index </w:t>
      </w:r>
      <w:r w:rsidRPr="003769B5">
        <w:rPr>
          <w:rFonts w:ascii="Times New Roman" w:hAnsi="Times New Roman"/>
          <w:sz w:val="24"/>
          <w:szCs w:val="24"/>
        </w:rPr>
        <w:lastRenderedPageBreak/>
        <w:t xml:space="preserve">inputs, respectively.  </w:t>
      </w:r>
      <w:proofErr w:type="spellStart"/>
      <w:r w:rsidRPr="003769B5">
        <w:rPr>
          <w:rFonts w:ascii="Times New Roman" w:hAnsi="Times New Roman"/>
          <w:sz w:val="24"/>
          <w:szCs w:val="24"/>
        </w:rPr>
        <w:t>Unforested</w:t>
      </w:r>
      <w:proofErr w:type="spellEnd"/>
      <w:r w:rsidRPr="003769B5">
        <w:rPr>
          <w:rFonts w:ascii="Times New Roman" w:hAnsi="Times New Roman"/>
          <w:sz w:val="24"/>
          <w:szCs w:val="24"/>
        </w:rPr>
        <w:t xml:space="preserve"> sites will have a default value of zero (0), unless a default fuel type is specified for the ecoregion in the Fire Extension. </w:t>
      </w:r>
    </w:p>
    <w:p w:rsidR="004645F2" w:rsidRDefault="00173FAA" w:rsidP="00173FAA">
      <w:pPr>
        <w:pStyle w:val="Heading2"/>
      </w:pPr>
      <w:bookmarkStart w:id="38" w:name="_Toc484678452"/>
      <w:bookmarkEnd w:id="37"/>
      <w:r>
        <w:t>Post Disturbance Fuel Information</w:t>
      </w:r>
      <w:bookmarkEnd w:id="38"/>
    </w:p>
    <w:p w:rsidR="00DB17AB" w:rsidRPr="003769B5" w:rsidRDefault="00DB17AB" w:rsidP="003769B5">
      <w:pPr>
        <w:pStyle w:val="PlainText"/>
        <w:tabs>
          <w:tab w:val="left" w:pos="720"/>
        </w:tabs>
        <w:ind w:left="1122"/>
        <w:rPr>
          <w:rFonts w:ascii="Times New Roman" w:hAnsi="Times New Roman"/>
          <w:sz w:val="24"/>
          <w:szCs w:val="24"/>
        </w:rPr>
      </w:pPr>
      <w:bookmarkStart w:id="39" w:name="_Ref75498758"/>
      <w:bookmarkStart w:id="40" w:name="_Ref75498752"/>
      <w:r w:rsidRPr="003769B5">
        <w:rPr>
          <w:rFonts w:ascii="Times New Roman" w:hAnsi="Times New Roman"/>
          <w:sz w:val="24"/>
          <w:szCs w:val="24"/>
        </w:rPr>
        <w:t xml:space="preserve">This optional suite of parameters defines the conditions under which the fuel types are modified by other disturbances and must be preceded by the keyword </w:t>
      </w:r>
      <w:proofErr w:type="spellStart"/>
      <w:r w:rsidRPr="003769B5">
        <w:rPr>
          <w:rFonts w:ascii="Times New Roman" w:hAnsi="Times New Roman"/>
          <w:sz w:val="24"/>
          <w:szCs w:val="24"/>
        </w:rPr>
        <w:t>DisturbanceConversionTable</w:t>
      </w:r>
      <w:proofErr w:type="spellEnd"/>
      <w:r w:rsidRPr="003769B5">
        <w:rPr>
          <w:rFonts w:ascii="Times New Roman" w:hAnsi="Times New Roman"/>
          <w:sz w:val="24"/>
          <w:szCs w:val="24"/>
        </w:rPr>
        <w:t xml:space="preserve">.  The input is fuel type index, the maximum duration (age in years) of each disturbance fuel type, and the exact name of the harvest prescription used in the Base Harvest Extension or disturbance type and severity class that will create that particular fuel type (Table 3).  The fuel type index should correspond to fuel type indices included in the Fire Extension input file.  The keywords </w:t>
      </w:r>
      <w:proofErr w:type="spellStart"/>
      <w:r w:rsidRPr="003769B5">
        <w:rPr>
          <w:rFonts w:ascii="Times New Roman" w:hAnsi="Times New Roman"/>
          <w:sz w:val="24"/>
          <w:szCs w:val="24"/>
        </w:rPr>
        <w:t>FireSeverity</w:t>
      </w:r>
      <w:proofErr w:type="spellEnd"/>
      <w:r w:rsidRPr="003769B5">
        <w:rPr>
          <w:rFonts w:ascii="Times New Roman" w:hAnsi="Times New Roman"/>
          <w:sz w:val="24"/>
          <w:szCs w:val="24"/>
        </w:rPr>
        <w:t xml:space="preserve"> and </w:t>
      </w:r>
      <w:proofErr w:type="spellStart"/>
      <w:r w:rsidRPr="003769B5">
        <w:rPr>
          <w:rFonts w:ascii="Times New Roman" w:hAnsi="Times New Roman"/>
          <w:sz w:val="24"/>
          <w:szCs w:val="24"/>
        </w:rPr>
        <w:t>WindSeverity</w:t>
      </w:r>
      <w:proofErr w:type="spellEnd"/>
      <w:r w:rsidRPr="003769B5">
        <w:rPr>
          <w:rFonts w:ascii="Times New Roman" w:hAnsi="Times New Roman"/>
          <w:sz w:val="24"/>
          <w:szCs w:val="24"/>
        </w:rP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proofErr w:type="gramStart"/>
      <w:r w:rsidRPr="00656121">
        <w:t>Table 3.</w:t>
      </w:r>
      <w:proofErr w:type="gramEnd"/>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0A366A" w:rsidP="00DB17AB">
      <w:pPr>
        <w:pStyle w:val="textbody"/>
      </w:pPr>
      <w:r>
        <w:t>Disturbance</w:t>
      </w:r>
      <w:r w:rsidR="00DB17AB" w:rsidRPr="00656121">
        <w:tab/>
        <w:t>string</w:t>
      </w:r>
      <w:r w:rsidR="00DB17AB" w:rsidRPr="00656121">
        <w:tab/>
      </w:r>
      <w:r w:rsidR="00DB17AB" w:rsidRPr="00656121">
        <w:tab/>
      </w:r>
      <w:r w:rsidR="00DB17AB" w:rsidRPr="00656121">
        <w:tab/>
      </w:r>
      <w:r w:rsidR="00DB17AB" w:rsidRPr="00656121">
        <w:tab/>
      </w:r>
      <w:r w:rsidR="00DB17AB">
        <w:tab/>
      </w:r>
      <w:proofErr w:type="spellStart"/>
      <w:r w:rsidR="00DB17AB" w:rsidRPr="00656121">
        <w:t>JackPineClear</w:t>
      </w:r>
      <w:proofErr w:type="spellEnd"/>
    </w:p>
    <w:p w:rsidR="00DB17AB" w:rsidRDefault="00DB17AB" w:rsidP="00DB17AB">
      <w:pPr>
        <w:pStyle w:val="textbody"/>
      </w:pPr>
      <w:r>
        <w:tab/>
      </w:r>
      <w:r>
        <w:tab/>
      </w:r>
      <w:r>
        <w:tab/>
      </w:r>
      <w:r>
        <w:tab/>
      </w:r>
      <w:r>
        <w:tab/>
      </w:r>
      <w:r>
        <w:tab/>
      </w:r>
      <w:r>
        <w:tab/>
      </w:r>
      <w:r>
        <w:tab/>
        <w:t>WindSeverity4</w:t>
      </w:r>
    </w:p>
    <w:p w:rsidR="0060772C" w:rsidRPr="00656121" w:rsidRDefault="0060772C" w:rsidP="00DB17AB">
      <w:pPr>
        <w:pStyle w:val="textbody"/>
      </w:pPr>
      <w:r>
        <w:tab/>
      </w:r>
      <w:r>
        <w:tab/>
      </w:r>
      <w:r>
        <w:tab/>
      </w:r>
      <w:r>
        <w:tab/>
      </w:r>
      <w:r>
        <w:tab/>
      </w:r>
      <w:r>
        <w:tab/>
      </w:r>
      <w:r>
        <w:tab/>
      </w:r>
      <w:r>
        <w:tab/>
        <w:t>FireSeverity2</w:t>
      </w:r>
    </w:p>
    <w:p w:rsidR="00DB17AB" w:rsidRPr="00656121" w:rsidRDefault="00DB17AB" w:rsidP="00DB17AB">
      <w:pPr>
        <w:pStyle w:val="textbody"/>
      </w:pPr>
    </w:p>
    <w:p w:rsidR="004645F2" w:rsidRDefault="00957DCF">
      <w:pPr>
        <w:pStyle w:val="Heading2"/>
      </w:pPr>
      <w:bookmarkStart w:id="41" w:name="_Toc133907170"/>
      <w:bookmarkStart w:id="42" w:name="_Toc102232960"/>
      <w:bookmarkStart w:id="43" w:name="_Toc484678453"/>
      <w:bookmarkEnd w:id="39"/>
      <w:bookmarkEnd w:id="40"/>
      <w:r>
        <w:t xml:space="preserve">Fuel Type </w:t>
      </w:r>
      <w:r w:rsidR="004645F2">
        <w:t>Map</w:t>
      </w:r>
      <w:bookmarkEnd w:id="41"/>
      <w:r w:rsidR="00E02B28">
        <w:t>s</w:t>
      </w:r>
      <w:bookmarkEnd w:id="43"/>
    </w:p>
    <w:p w:rsidR="00E02B28" w:rsidRPr="003769B5" w:rsidRDefault="00E02B28" w:rsidP="00E02B28">
      <w:pPr>
        <w:pStyle w:val="textbody"/>
        <w:rPr>
          <w:rFonts w:cs="Courier New"/>
        </w:rPr>
      </w:pPr>
      <w:bookmarkStart w:id="44" w:name="_Toc133907171"/>
      <w:r w:rsidRPr="003769B5">
        <w:rPr>
          <w:rFonts w:cs="Courier New"/>
        </w:rPr>
        <w:t xml:space="preserve">The next parameter, </w:t>
      </w:r>
      <w:proofErr w:type="spellStart"/>
      <w:r w:rsidRPr="003769B5">
        <w:rPr>
          <w:rFonts w:cs="Courier New"/>
        </w:rPr>
        <w:t>MapFileNames</w:t>
      </w:r>
      <w:proofErr w:type="spellEnd"/>
      <w:r w:rsidRPr="003769B5">
        <w:rPr>
          <w:rFonts w:cs="Courier New"/>
        </w:rPr>
        <w:t xml:space="preserve">, describes where </w:t>
      </w:r>
      <w:r w:rsidR="00957DCF" w:rsidRPr="003769B5">
        <w:rPr>
          <w:rFonts w:cs="Courier New"/>
        </w:rPr>
        <w:t xml:space="preserve">the fuel type </w:t>
      </w:r>
      <w:r w:rsidRPr="003769B5">
        <w:rPr>
          <w:rFonts w:cs="Courier New"/>
        </w:rPr>
        <w:t>map</w:t>
      </w:r>
      <w:r w:rsidR="00957DCF" w:rsidRPr="003769B5">
        <w:rPr>
          <w:rFonts w:cs="Courier New"/>
        </w:rPr>
        <w:t xml:space="preserve"> is </w:t>
      </w:r>
      <w:r w:rsidRPr="003769B5">
        <w:rPr>
          <w:rFonts w:cs="Courier New"/>
        </w:rPr>
        <w:t xml:space="preserve">placed and </w:t>
      </w:r>
      <w:r w:rsidR="00957DCF" w:rsidRPr="003769B5">
        <w:rPr>
          <w:rFonts w:cs="Courier New"/>
        </w:rPr>
        <w:t xml:space="preserve">its </w:t>
      </w:r>
      <w:r w:rsidRPr="003769B5">
        <w:rPr>
          <w:rFonts w:cs="Courier New"/>
        </w:rPr>
        <w:t xml:space="preserve">format. </w:t>
      </w:r>
      <w:r w:rsidR="00957DCF" w:rsidRPr="003769B5">
        <w:rPr>
          <w:rFonts w:cs="Courier New"/>
        </w:rPr>
        <w:t xml:space="preserve"> This convention applies to all map names.  </w:t>
      </w:r>
      <w:r w:rsidRPr="003769B5">
        <w:rPr>
          <w:rFonts w:cs="Courier New"/>
        </w:rPr>
        <w:t>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xml:space="preserve">” must be included and will be replaced with the output time step. </w:t>
      </w:r>
      <w:r w:rsidRPr="003769B5">
        <w:rPr>
          <w:rFonts w:cs="Courier New"/>
        </w:rPr>
        <w:lastRenderedPageBreak/>
        <w:t>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957DCF" w:rsidRPr="003769B5" w:rsidRDefault="00957DCF" w:rsidP="00E02B28">
      <w:pPr>
        <w:pStyle w:val="textbody"/>
        <w:rPr>
          <w:rFonts w:cs="Courier New"/>
        </w:rPr>
      </w:pPr>
      <w:r w:rsidRPr="003769B5">
        <w:rPr>
          <w:rFonts w:cs="Courier New"/>
        </w:rPr>
        <w:t>Fuel types are mapped as their index + 1.  Non-active sites are given a value of zero.</w:t>
      </w:r>
    </w:p>
    <w:p w:rsidR="00E02B28" w:rsidRDefault="00E02B28">
      <w:pPr>
        <w:pStyle w:val="Heading2"/>
      </w:pPr>
      <w:bookmarkStart w:id="45" w:name="_Toc484678454"/>
      <w:r>
        <w:t>Percent Conifer Map Name</w:t>
      </w:r>
      <w:bookmarkEnd w:id="45"/>
    </w:p>
    <w:p w:rsidR="00E02B28" w:rsidRPr="003769B5" w:rsidRDefault="00E02B28" w:rsidP="00E02B28">
      <w:pPr>
        <w:pStyle w:val="textbody"/>
        <w:rPr>
          <w:rFonts w:cs="Courier New"/>
        </w:rPr>
      </w:pPr>
      <w:r w:rsidRPr="003769B5">
        <w:rPr>
          <w:rFonts w:cs="Courier New"/>
        </w:rPr>
        <w:t xml:space="preserve">The next parameter, </w:t>
      </w:r>
      <w:proofErr w:type="spellStart"/>
      <w:r w:rsidRPr="003769B5">
        <w:rPr>
          <w:rFonts w:cs="Courier New"/>
        </w:rPr>
        <w:t>PctConiferMapName</w:t>
      </w:r>
      <w:proofErr w:type="spellEnd"/>
      <w:r w:rsidRPr="003769B5">
        <w:rPr>
          <w:rFonts w:cs="Courier New"/>
        </w:rPr>
        <w:t>, describes where the percent conifer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Pr="003769B5">
        <w:rPr>
          <w:rFonts w:cs="Courier New"/>
        </w:rPr>
        <w:t>gis</w:t>
      </w:r>
      <w:proofErr w:type="spellEnd"/>
      <w:r w:rsidRPr="003769B5">
        <w:rPr>
          <w:rFonts w:cs="Courier New"/>
        </w:rPr>
        <w:t>) should also be included.</w:t>
      </w:r>
    </w:p>
    <w:p w:rsidR="00E02B28" w:rsidRDefault="00E02B28">
      <w:pPr>
        <w:pStyle w:val="Heading2"/>
      </w:pPr>
      <w:bookmarkStart w:id="46" w:name="_Toc484678455"/>
      <w:r>
        <w:t>Percent Dead Fir Map Name</w:t>
      </w:r>
      <w:bookmarkEnd w:id="46"/>
    </w:p>
    <w:p w:rsidR="00E02B28" w:rsidRPr="003769B5" w:rsidRDefault="00E02B28" w:rsidP="00E02B28">
      <w:pPr>
        <w:pStyle w:val="textbody"/>
        <w:rPr>
          <w:rFonts w:cs="Courier New"/>
        </w:rPr>
      </w:pPr>
      <w:r w:rsidRPr="003769B5">
        <w:rPr>
          <w:rFonts w:cs="Courier New"/>
        </w:rPr>
        <w:t xml:space="preserve">The final parameter, </w:t>
      </w:r>
      <w:proofErr w:type="spellStart"/>
      <w:r w:rsidRPr="003769B5">
        <w:rPr>
          <w:rFonts w:cs="Courier New"/>
        </w:rPr>
        <w:t>PctDeadFirMapName</w:t>
      </w:r>
      <w:proofErr w:type="spellEnd"/>
      <w:r w:rsidRPr="003769B5">
        <w:rPr>
          <w:rFonts w:cs="Courier New"/>
        </w:rPr>
        <w:t>, describes where the percent dead fir output maps are placed and their format. The first portion lists the directory where the maps should be placed relative to the location of the scenario text file (e.g., fire/). The parameter value “</w:t>
      </w:r>
      <w:proofErr w:type="spellStart"/>
      <w:r w:rsidRPr="003769B5">
        <w:rPr>
          <w:rFonts w:cs="Courier New"/>
        </w:rPr>
        <w:t>timestep</w:t>
      </w:r>
      <w:proofErr w:type="spellEnd"/>
      <w:r w:rsidRPr="003769B5">
        <w:rPr>
          <w:rFonts w:cs="Courier New"/>
        </w:rPr>
        <w:t>” must be included and will be replaced with the output time step. Other characters can be inserted as desired. A meaningful file extension (e.g., .</w:t>
      </w:r>
      <w:proofErr w:type="spellStart"/>
      <w:r w:rsidR="003769B5">
        <w:rPr>
          <w:rFonts w:cs="Courier New"/>
        </w:rPr>
        <w:t>img</w:t>
      </w:r>
      <w:proofErr w:type="spellEnd"/>
      <w:r w:rsidRPr="003769B5">
        <w:rPr>
          <w:rFonts w:cs="Courier New"/>
        </w:rPr>
        <w:t>) should also be included.</w:t>
      </w:r>
    </w:p>
    <w:p w:rsidR="00D32FF2" w:rsidRDefault="00D32FF2" w:rsidP="00D32FF2">
      <w:pPr>
        <w:pStyle w:val="Heading1"/>
      </w:pPr>
      <w:bookmarkStart w:id="47" w:name="_Toc133386212"/>
      <w:bookmarkStart w:id="48" w:name="_Toc133907147"/>
      <w:bookmarkStart w:id="49" w:name="_Ref133933751"/>
      <w:bookmarkStart w:id="50" w:name="_Toc484678456"/>
      <w:bookmarkEnd w:id="44"/>
      <w:r>
        <w:lastRenderedPageBreak/>
        <w:t>Example File</w:t>
      </w:r>
      <w:bookmarkEnd w:id="47"/>
      <w:bookmarkEnd w:id="48"/>
      <w:bookmarkEnd w:id="49"/>
      <w:bookmarkEnd w:id="50"/>
    </w:p>
    <w:p w:rsidR="00D32FF2" w:rsidRPr="00656121" w:rsidRDefault="00D32FF2" w:rsidP="00462250">
      <w:pPr>
        <w:pStyle w:val="PlainText"/>
        <w:tabs>
          <w:tab w:val="left" w:pos="720"/>
        </w:tabs>
      </w:pPr>
      <w:proofErr w:type="spellStart"/>
      <w:proofErr w:type="gramStart"/>
      <w:r w:rsidRPr="00656121">
        <w:t>LandisData</w:t>
      </w:r>
      <w:proofErr w:type="spellEnd"/>
      <w:r w:rsidRPr="00656121">
        <w:t xml:space="preserve">  "</w:t>
      </w:r>
      <w:proofErr w:type="gramEnd"/>
      <w:r>
        <w:t>Dynamic Fuel System</w:t>
      </w:r>
      <w:r w:rsidRPr="00656121">
        <w:t>"</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rsidRPr="00656121">
        <w:t>Timestep</w:t>
      </w:r>
      <w:proofErr w:type="spellEnd"/>
      <w:r w:rsidRPr="00656121">
        <w:t xml:space="preserve">  10</w:t>
      </w:r>
      <w:proofErr w:type="gramEnd"/>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Fuel</w:t>
      </w:r>
    </w:p>
    <w:p w:rsidR="00D32FF2" w:rsidRPr="00656121" w:rsidRDefault="00D32FF2" w:rsidP="00462250">
      <w:pPr>
        <w:pStyle w:val="PlainText"/>
        <w:tabs>
          <w:tab w:val="left" w:pos="720"/>
        </w:tabs>
      </w:pPr>
      <w:r w:rsidRPr="00656121">
        <w:t>&gt;&gt; Species    Coefficient</w:t>
      </w:r>
    </w:p>
    <w:p w:rsidR="00D32FF2" w:rsidRPr="00656121" w:rsidRDefault="00D32FF2" w:rsidP="00462250">
      <w:pPr>
        <w:pStyle w:val="PlainText"/>
        <w:tabs>
          <w:tab w:val="left" w:pos="720"/>
        </w:tabs>
      </w:pPr>
      <w:r w:rsidRPr="00656121">
        <w:t>&gt;&gt; --------   -----------</w:t>
      </w:r>
    </w:p>
    <w:p w:rsidR="00D32FF2" w:rsidRPr="00656121" w:rsidRDefault="00D32FF2" w:rsidP="00462250">
      <w:pPr>
        <w:pStyle w:val="PlainText"/>
        <w:tabs>
          <w:tab w:val="left" w:pos="720"/>
        </w:tabs>
      </w:pPr>
      <w:r w:rsidRPr="00656121">
        <w:t xml:space="preserve">   </w:t>
      </w:r>
      <w:proofErr w:type="spellStart"/>
      <w:proofErr w:type="gramStart"/>
      <w:r w:rsidRPr="00656121">
        <w:t>betupapy</w:t>
      </w:r>
      <w:proofErr w:type="spellEnd"/>
      <w:proofErr w:type="gramEnd"/>
      <w:r w:rsidRPr="00656121">
        <w:t xml:space="preserve">    0.90</w:t>
      </w:r>
    </w:p>
    <w:p w:rsidR="00D32FF2" w:rsidRPr="00656121" w:rsidRDefault="00D32FF2" w:rsidP="00462250">
      <w:pPr>
        <w:pStyle w:val="PlainText"/>
        <w:tabs>
          <w:tab w:val="left" w:pos="720"/>
        </w:tabs>
      </w:pPr>
      <w:r w:rsidRPr="00656121">
        <w:t xml:space="preserve">   </w:t>
      </w:r>
      <w:proofErr w:type="spellStart"/>
      <w:proofErr w:type="gramStart"/>
      <w:r w:rsidRPr="00656121">
        <w:t>piceglau</w:t>
      </w:r>
      <w:proofErr w:type="spellEnd"/>
      <w:proofErr w:type="gramEnd"/>
      <w:r w:rsidRPr="00656121">
        <w:t xml:space="preserve">    0.95</w:t>
      </w: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p>
    <w:p w:rsidR="00D32FF2" w:rsidRPr="00656121" w:rsidRDefault="00D32FF2" w:rsidP="00462250">
      <w:pPr>
        <w:pStyle w:val="PlainText"/>
        <w:tabs>
          <w:tab w:val="left" w:pos="720"/>
        </w:tabs>
      </w:pPr>
      <w:r w:rsidRPr="00656121">
        <w:t>&gt;&gt; Optional Percent Hardwood Value (%)</w:t>
      </w:r>
    </w:p>
    <w:p w:rsidR="00D32FF2" w:rsidRDefault="00D32FF2" w:rsidP="00462250">
      <w:pPr>
        <w:pStyle w:val="PlainText"/>
        <w:tabs>
          <w:tab w:val="left" w:pos="720"/>
        </w:tabs>
      </w:pPr>
      <w:proofErr w:type="spellStart"/>
      <w:r w:rsidRPr="00656121">
        <w:t>HardwoodMaximum</w:t>
      </w:r>
      <w:proofErr w:type="spellEnd"/>
      <w:r w:rsidRPr="00656121">
        <w:t xml:space="preserve">    10</w:t>
      </w:r>
    </w:p>
    <w:p w:rsidR="00D32FF2" w:rsidRDefault="00D32FF2" w:rsidP="00462250">
      <w:pPr>
        <w:pStyle w:val="PlainText"/>
        <w:tabs>
          <w:tab w:val="left" w:pos="720"/>
        </w:tabs>
      </w:pPr>
    </w:p>
    <w:p w:rsidR="00D32FF2" w:rsidRPr="00656121" w:rsidRDefault="00D32FF2" w:rsidP="00462250">
      <w:pPr>
        <w:pStyle w:val="PlainText"/>
        <w:tabs>
          <w:tab w:val="left" w:pos="720"/>
        </w:tabs>
      </w:pPr>
      <w:proofErr w:type="spellStart"/>
      <w:proofErr w:type="gramStart"/>
      <w:r>
        <w:t>DeadFirMaxAge</w:t>
      </w:r>
      <w:proofErr w:type="spellEnd"/>
      <w:r>
        <w:t xml:space="preserve">  15</w:t>
      </w:r>
      <w:proofErr w:type="gramEnd"/>
    </w:p>
    <w:p w:rsidR="00D32FF2" w:rsidRPr="00656121" w:rsidRDefault="00D32FF2" w:rsidP="00462250">
      <w:pPr>
        <w:pStyle w:val="PlainText"/>
        <w:tabs>
          <w:tab w:val="left" w:pos="720"/>
        </w:tabs>
      </w:pPr>
      <w:r w:rsidRPr="00656121">
        <w:t xml:space="preserve">   </w:t>
      </w:r>
    </w:p>
    <w:p w:rsidR="00D32FF2" w:rsidRPr="00656121" w:rsidRDefault="00D32FF2" w:rsidP="00462250">
      <w:pPr>
        <w:pStyle w:val="PlainText"/>
        <w:tabs>
          <w:tab w:val="left" w:pos="720"/>
        </w:tabs>
      </w:pPr>
      <w:proofErr w:type="spellStart"/>
      <w:r w:rsidRPr="00656121">
        <w:t>FuelTypes</w:t>
      </w:r>
      <w:proofErr w:type="spellEnd"/>
    </w:p>
    <w:p w:rsidR="00D32FF2" w:rsidRPr="00656121" w:rsidRDefault="00D32FF2" w:rsidP="00462250">
      <w:pPr>
        <w:pStyle w:val="PlainText"/>
        <w:tabs>
          <w:tab w:val="left" w:pos="720"/>
        </w:tabs>
      </w:pPr>
      <w:r>
        <w:t>&gt;&gt; Fuel Type</w:t>
      </w:r>
      <w:r>
        <w:tab/>
      </w:r>
      <w:proofErr w:type="spellStart"/>
      <w:r>
        <w:t>BaseFuel</w:t>
      </w:r>
      <w:proofErr w:type="spellEnd"/>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462250">
      <w:pPr>
        <w:pStyle w:val="PlainText"/>
        <w:tabs>
          <w:tab w:val="left" w:pos="720"/>
        </w:tabs>
      </w:pPr>
      <w:r>
        <w:t>&gt;&gt; ---------</w:t>
      </w:r>
      <w:r>
        <w:tab/>
        <w:t>--------</w:t>
      </w:r>
      <w:r>
        <w:tab/>
      </w:r>
      <w:r w:rsidRPr="00656121">
        <w:t xml:space="preserve">---------     ----------   </w:t>
      </w:r>
    </w:p>
    <w:p w:rsidR="00D32FF2" w:rsidRPr="00656121" w:rsidRDefault="00D32FF2" w:rsidP="00462250">
      <w:pPr>
        <w:pStyle w:val="PlainText"/>
        <w:tabs>
          <w:tab w:val="left" w:pos="720"/>
        </w:tabs>
      </w:pPr>
      <w:r>
        <w:t xml:space="preserve">   2        </w:t>
      </w:r>
      <w:r>
        <w:tab/>
        <w:t>Conifer</w:t>
      </w:r>
      <w:r>
        <w:tab/>
      </w:r>
      <w:r w:rsidRPr="00656121">
        <w:t xml:space="preserve">0 to 400     </w:t>
      </w:r>
      <w:proofErr w:type="spellStart"/>
      <w:r w:rsidRPr="00656121">
        <w:t>piceglau</w:t>
      </w:r>
      <w:proofErr w:type="spellEnd"/>
      <w:r w:rsidRPr="00656121">
        <w:t xml:space="preserve"> </w:t>
      </w:r>
      <w:proofErr w:type="spellStart"/>
      <w:r w:rsidRPr="00656121">
        <w:t>abiebals</w:t>
      </w:r>
      <w:proofErr w:type="spellEnd"/>
    </w:p>
    <w:p w:rsidR="00D32FF2" w:rsidRPr="00656121" w:rsidRDefault="00D32FF2" w:rsidP="00462250">
      <w:pPr>
        <w:pStyle w:val="PlainText"/>
        <w:tabs>
          <w:tab w:val="left" w:pos="720"/>
        </w:tabs>
      </w:pPr>
      <w:r>
        <w:t xml:space="preserve">   </w:t>
      </w:r>
      <w:r w:rsidRPr="00656121">
        <w:t xml:space="preserve">3           </w:t>
      </w:r>
      <w:r>
        <w:tab/>
        <w:t>Conifer</w:t>
      </w:r>
      <w:r>
        <w:tab/>
      </w:r>
      <w:r w:rsidRPr="00656121">
        <w:t xml:space="preserve">0 to 40      </w:t>
      </w:r>
      <w:proofErr w:type="spellStart"/>
      <w:r w:rsidRPr="00656121">
        <w:t>pinubank</w:t>
      </w:r>
      <w:proofErr w:type="spellEnd"/>
    </w:p>
    <w:p w:rsidR="00D32FF2" w:rsidRPr="00656121" w:rsidRDefault="00D32FF2" w:rsidP="00462250">
      <w:pPr>
        <w:pStyle w:val="PlainText"/>
        <w:tabs>
          <w:tab w:val="left" w:pos="720"/>
        </w:tabs>
      </w:pPr>
      <w:r w:rsidRPr="00656121">
        <w:t xml:space="preserve">   4           </w:t>
      </w:r>
      <w:r>
        <w:tab/>
        <w:t>Conifer</w:t>
      </w:r>
      <w:r>
        <w:tab/>
      </w:r>
      <w:r w:rsidRPr="00656121">
        <w:t xml:space="preserve">41 to 100    </w:t>
      </w:r>
      <w:proofErr w:type="spellStart"/>
      <w:r w:rsidRPr="00656121">
        <w:t>pinuban</w:t>
      </w:r>
      <w:r>
        <w:t>k</w:t>
      </w:r>
      <w:proofErr w:type="spellEnd"/>
      <w:r>
        <w:t xml:space="preserve"> </w:t>
      </w:r>
    </w:p>
    <w:p w:rsidR="00D32FF2" w:rsidRPr="00656121" w:rsidRDefault="00D32FF2" w:rsidP="00462250">
      <w:pPr>
        <w:pStyle w:val="PlainText"/>
        <w:tabs>
          <w:tab w:val="left" w:pos="720"/>
        </w:tabs>
      </w:pPr>
      <w:r w:rsidRPr="00656121">
        <w:t xml:space="preserve">   5           </w:t>
      </w:r>
      <w:r>
        <w:tab/>
        <w:t>Conifer</w:t>
      </w:r>
      <w:r>
        <w:tab/>
      </w:r>
      <w:r w:rsidRPr="00656121">
        <w:t xml:space="preserve">100 to 400   </w:t>
      </w:r>
      <w:proofErr w:type="spellStart"/>
      <w:r w:rsidRPr="00656121">
        <w:t>pinustro</w:t>
      </w:r>
      <w:proofErr w:type="spellEnd"/>
      <w:r w:rsidRPr="00656121">
        <w:t xml:space="preserve"> </w:t>
      </w:r>
      <w:proofErr w:type="spellStart"/>
      <w:r w:rsidRPr="00656121">
        <w:t>pinuresi</w:t>
      </w:r>
      <w:proofErr w:type="spellEnd"/>
      <w:r w:rsidRPr="00656121">
        <w:t xml:space="preserve"> –</w:t>
      </w:r>
      <w:proofErr w:type="spellStart"/>
      <w:r w:rsidRPr="00656121">
        <w:t>abiebals</w:t>
      </w:r>
      <w:proofErr w:type="spellEnd"/>
      <w:r w:rsidRPr="00656121">
        <w:t xml:space="preserve"> </w:t>
      </w:r>
    </w:p>
    <w:p w:rsidR="00D32FF2" w:rsidRPr="00656121" w:rsidRDefault="00D32FF2" w:rsidP="00462250">
      <w:pPr>
        <w:pStyle w:val="PlainText"/>
        <w:tabs>
          <w:tab w:val="left" w:pos="720"/>
        </w:tabs>
      </w:pPr>
      <w:r w:rsidRPr="00656121">
        <w:t xml:space="preserve">   6           </w:t>
      </w:r>
      <w:r>
        <w:tab/>
      </w:r>
      <w:proofErr w:type="spellStart"/>
      <w:r>
        <w:t>ConiferPlantation</w:t>
      </w:r>
      <w:proofErr w:type="spellEnd"/>
      <w:r>
        <w:tab/>
      </w:r>
      <w:r w:rsidRPr="00656121">
        <w:t xml:space="preserve">10 to 100    </w:t>
      </w:r>
      <w:proofErr w:type="spellStart"/>
      <w:r w:rsidRPr="00656121">
        <w:t>pinustro</w:t>
      </w:r>
      <w:proofErr w:type="spellEnd"/>
      <w:r w:rsidRPr="00656121">
        <w:t xml:space="preserve"> </w:t>
      </w:r>
      <w:proofErr w:type="spellStart"/>
      <w:r w:rsidRPr="00656121">
        <w:t>pinuresi</w:t>
      </w:r>
      <w:proofErr w:type="spellEnd"/>
      <w:r w:rsidRPr="00656121">
        <w:t xml:space="preserve"> </w:t>
      </w:r>
    </w:p>
    <w:p w:rsidR="00D32FF2" w:rsidRDefault="00D32FF2" w:rsidP="00462250">
      <w:pPr>
        <w:pStyle w:val="PlainText"/>
        <w:tabs>
          <w:tab w:val="left" w:pos="720"/>
        </w:tabs>
      </w:pPr>
      <w:r w:rsidRPr="00656121">
        <w:lastRenderedPageBreak/>
        <w:t xml:space="preserve">   </w:t>
      </w:r>
      <w:r>
        <w:t>16</w:t>
      </w:r>
      <w:r w:rsidRPr="00656121">
        <w:t xml:space="preserve">          </w:t>
      </w:r>
      <w:r>
        <w:tab/>
        <w:t>Open</w:t>
      </w:r>
      <w:r>
        <w:tab/>
      </w:r>
      <w:r>
        <w:tab/>
      </w:r>
      <w:r w:rsidRPr="00656121">
        <w:t xml:space="preserve">0 to 10      </w:t>
      </w:r>
      <w:proofErr w:type="spellStart"/>
      <w:r w:rsidRPr="00656121">
        <w:t>pinustro</w:t>
      </w:r>
      <w:proofErr w:type="spellEnd"/>
      <w:r w:rsidRPr="00656121">
        <w:t xml:space="preserve"> </w:t>
      </w:r>
      <w:proofErr w:type="spellStart"/>
      <w:r w:rsidRPr="00656121">
        <w:t>pinuresi</w:t>
      </w:r>
      <w:proofErr w:type="spellEnd"/>
    </w:p>
    <w:p w:rsidR="00D32FF2" w:rsidRPr="00656121" w:rsidRDefault="00D32FF2" w:rsidP="00462250">
      <w:pPr>
        <w:pStyle w:val="PlainText"/>
        <w:tabs>
          <w:tab w:val="left" w:pos="720"/>
        </w:tabs>
      </w:pPr>
      <w:r>
        <w:t xml:space="preserve">   8           </w:t>
      </w:r>
      <w:r>
        <w:tab/>
        <w:t>Deciduous</w:t>
      </w:r>
      <w:r>
        <w:tab/>
        <w:t xml:space="preserve">0 to 1000    </w:t>
      </w:r>
      <w:proofErr w:type="spellStart"/>
      <w:r>
        <w:t>betupapy</w:t>
      </w:r>
      <w:proofErr w:type="spellEnd"/>
    </w:p>
    <w:p w:rsidR="00D32FF2" w:rsidRPr="00656121" w:rsidRDefault="00D32FF2" w:rsidP="00462250">
      <w:pPr>
        <w:pStyle w:val="PlainText"/>
        <w:tabs>
          <w:tab w:val="left" w:pos="720"/>
        </w:tabs>
      </w:pPr>
    </w:p>
    <w:p w:rsidR="00D32FF2" w:rsidRDefault="004B4B8B" w:rsidP="00462250">
      <w:pPr>
        <w:pStyle w:val="PlainText"/>
        <w:tabs>
          <w:tab w:val="left" w:pos="720"/>
        </w:tabs>
      </w:pPr>
      <w:proofErr w:type="spellStart"/>
      <w:r>
        <w:t>Disturbance</w:t>
      </w:r>
      <w:r w:rsidR="00D32FF2" w:rsidRPr="00DE452F">
        <w:t>ConversionTable</w:t>
      </w:r>
      <w:proofErr w:type="spellEnd"/>
    </w:p>
    <w:p w:rsidR="00D32FF2" w:rsidRPr="00656121" w:rsidRDefault="00D32FF2" w:rsidP="00462250">
      <w:pPr>
        <w:pStyle w:val="PlainText"/>
        <w:tabs>
          <w:tab w:val="left" w:pos="720"/>
        </w:tabs>
      </w:pPr>
      <w:r w:rsidRPr="00656121">
        <w:t xml:space="preserve">&gt;&gt; </w:t>
      </w:r>
      <w:proofErr w:type="spellStart"/>
      <w:r w:rsidRPr="00656121">
        <w:t>SlashType</w:t>
      </w:r>
      <w:proofErr w:type="spellEnd"/>
      <w:r w:rsidRPr="00656121">
        <w:t xml:space="preserve">    </w:t>
      </w:r>
      <w:r>
        <w:t>Duration</w:t>
      </w:r>
      <w:r w:rsidRPr="00656121">
        <w:t xml:space="preserve">    Prescription (more than one allowed)</w:t>
      </w:r>
    </w:p>
    <w:p w:rsidR="00D32FF2" w:rsidRPr="00656121" w:rsidRDefault="00D32FF2" w:rsidP="00462250">
      <w:pPr>
        <w:pStyle w:val="PlainText"/>
        <w:tabs>
          <w:tab w:val="left" w:pos="720"/>
        </w:tabs>
      </w:pPr>
      <w:r w:rsidRPr="00656121">
        <w:t>&gt;&gt; ----------   ------    --------------</w:t>
      </w:r>
    </w:p>
    <w:p w:rsidR="00D32FF2" w:rsidRPr="00656121" w:rsidRDefault="00D32FF2" w:rsidP="00462250">
      <w:pPr>
        <w:pStyle w:val="PlainText"/>
        <w:tabs>
          <w:tab w:val="left" w:pos="720"/>
        </w:tabs>
      </w:pPr>
      <w:r>
        <w:t>13               5</w:t>
      </w:r>
      <w:r w:rsidRPr="00656121">
        <w:t xml:space="preserve">        </w:t>
      </w:r>
      <w:proofErr w:type="spellStart"/>
      <w:r w:rsidRPr="00656121">
        <w:t>JackPineClearCut</w:t>
      </w:r>
      <w:proofErr w:type="spellEnd"/>
    </w:p>
    <w:p w:rsidR="00D32FF2" w:rsidRPr="00656121" w:rsidRDefault="00D32FF2" w:rsidP="00462250">
      <w:pPr>
        <w:pStyle w:val="PlainText"/>
        <w:tabs>
          <w:tab w:val="left" w:pos="720"/>
        </w:tabs>
      </w:pPr>
      <w:r>
        <w:t>14               15</w:t>
      </w:r>
      <w:r w:rsidRPr="00656121">
        <w:t xml:space="preserve">       </w:t>
      </w:r>
      <w:proofErr w:type="spellStart"/>
      <w:r w:rsidRPr="00656121">
        <w:t>WhiteSpruceHarvest</w:t>
      </w:r>
      <w:proofErr w:type="spellEnd"/>
    </w:p>
    <w:p w:rsidR="00D32FF2" w:rsidRPr="00656121" w:rsidRDefault="00D32FF2" w:rsidP="00462250">
      <w:pPr>
        <w:pStyle w:val="PlainText"/>
        <w:tabs>
          <w:tab w:val="left" w:pos="720"/>
        </w:tabs>
      </w:pPr>
    </w:p>
    <w:p w:rsidR="00D32FF2" w:rsidRDefault="00D32FF2" w:rsidP="00462250">
      <w:pPr>
        <w:pStyle w:val="PlainText"/>
        <w:tabs>
          <w:tab w:val="left" w:pos="720"/>
        </w:tabs>
      </w:pPr>
      <w:proofErr w:type="spellStart"/>
      <w:r w:rsidRPr="00656121">
        <w:t>MapFileNames</w:t>
      </w:r>
      <w:proofErr w:type="spellEnd"/>
      <w:r w:rsidRPr="00656121">
        <w:t xml:space="preserve">    fire/</w:t>
      </w:r>
      <w:proofErr w:type="spellStart"/>
      <w:r w:rsidRPr="00656121">
        <w:t>FuelType</w:t>
      </w:r>
      <w:proofErr w:type="spellEnd"/>
      <w:r w:rsidRPr="00656121">
        <w:t>-{</w:t>
      </w:r>
      <w:proofErr w:type="spellStart"/>
      <w:r w:rsidRPr="00656121">
        <w:t>timestep</w:t>
      </w:r>
      <w:proofErr w:type="spellEnd"/>
      <w:r w:rsidRPr="00656121">
        <w:t>}.</w:t>
      </w:r>
      <w:proofErr w:type="spellStart"/>
      <w:r w:rsidRPr="00656121">
        <w:t>gis</w:t>
      </w:r>
      <w:proofErr w:type="spellEnd"/>
      <w:r w:rsidRPr="00656121">
        <w:t xml:space="preserve"> </w:t>
      </w:r>
    </w:p>
    <w:p w:rsidR="00D32FF2" w:rsidRDefault="00D32FF2" w:rsidP="00462250">
      <w:pPr>
        <w:pStyle w:val="PlainText"/>
        <w:tabs>
          <w:tab w:val="left" w:pos="720"/>
        </w:tabs>
      </w:pPr>
      <w:proofErr w:type="spellStart"/>
      <w:r>
        <w:t>PctConiferMapFileNam</w:t>
      </w:r>
      <w:r w:rsidR="003769B5">
        <w:t>e</w:t>
      </w:r>
      <w:proofErr w:type="spellEnd"/>
      <w:r w:rsidR="003769B5">
        <w:t xml:space="preserve"> fire/</w:t>
      </w:r>
      <w:proofErr w:type="spellStart"/>
      <w:r w:rsidR="003769B5">
        <w:t>PctConifer</w:t>
      </w:r>
      <w:proofErr w:type="spellEnd"/>
      <w:r w:rsidR="003769B5">
        <w:t>-{</w:t>
      </w:r>
      <w:proofErr w:type="spellStart"/>
      <w:r w:rsidR="003769B5">
        <w:t>timestep</w:t>
      </w:r>
      <w:proofErr w:type="spellEnd"/>
      <w:r w:rsidR="003769B5">
        <w:t>}.</w:t>
      </w:r>
      <w:proofErr w:type="spellStart"/>
      <w:r w:rsidR="003769B5">
        <w:t>img</w:t>
      </w:r>
      <w:proofErr w:type="spellEnd"/>
    </w:p>
    <w:p w:rsidR="00D32FF2" w:rsidRPr="00656121" w:rsidRDefault="00D32FF2" w:rsidP="00462250">
      <w:pPr>
        <w:pStyle w:val="PlainText"/>
        <w:tabs>
          <w:tab w:val="left" w:pos="720"/>
        </w:tabs>
      </w:pPr>
      <w:proofErr w:type="spellStart"/>
      <w:r>
        <w:t>PctDeadFirMapFileName</w:t>
      </w:r>
      <w:proofErr w:type="spellEnd"/>
      <w:r>
        <w:t xml:space="preserve"> fire/</w:t>
      </w:r>
      <w:proofErr w:type="spellStart"/>
      <w:r w:rsidR="003769B5">
        <w:t>PctDeadFir</w:t>
      </w:r>
      <w:proofErr w:type="spellEnd"/>
      <w:r w:rsidR="003769B5">
        <w:t>-{</w:t>
      </w:r>
      <w:proofErr w:type="spellStart"/>
      <w:r w:rsidR="003769B5">
        <w:t>timestep</w:t>
      </w:r>
      <w:proofErr w:type="spellEnd"/>
      <w:r w:rsidR="003769B5">
        <w:t>}.</w:t>
      </w:r>
      <w:proofErr w:type="spellStart"/>
      <w:r w:rsidR="003769B5">
        <w:t>img</w:t>
      </w:r>
      <w:proofErr w:type="spellEnd"/>
    </w:p>
    <w:p w:rsidR="00D32FF2" w:rsidRDefault="00D32FF2">
      <w:pPr>
        <w:pStyle w:val="textbody"/>
      </w:pPr>
    </w:p>
    <w:p w:rsidR="00BA2776" w:rsidRDefault="00BA2776" w:rsidP="00BA2776">
      <w:pPr>
        <w:pStyle w:val="Heading1"/>
      </w:pPr>
      <w:bookmarkStart w:id="51" w:name="_Toc484678457"/>
      <w:bookmarkEnd w:id="42"/>
      <w:r>
        <w:lastRenderedPageBreak/>
        <w:t>Appendix</w:t>
      </w:r>
      <w:bookmarkEnd w:id="51"/>
    </w:p>
    <w:p w:rsidR="00BA2776" w:rsidRDefault="00BA2776">
      <w:pPr>
        <w:pStyle w:val="textbody"/>
      </w:pPr>
      <w:proofErr w:type="gramStart"/>
      <w:r>
        <w:t>Table 1.</w:t>
      </w:r>
      <w:proofErr w:type="gramEnd"/>
      <w:r>
        <w:tab/>
      </w:r>
      <w:proofErr w:type="gramStart"/>
      <w:r w:rsidRPr="00BA2776">
        <w:t>Canadian FBP System fuel types.</w:t>
      </w:r>
      <w:proofErr w:type="gramEnd"/>
      <w:r w:rsidRPr="00BA2776">
        <w:t xml:space="preserve"> For a complete description of each type, refer to Canadian Forest Fire Behavior Prediction System (Forestry Canada Fire Danger Group 1992)</w:t>
      </w:r>
      <w:r>
        <w:t xml:space="preserve"> These fuel type are </w:t>
      </w:r>
      <w:r w:rsidRPr="00BA2776">
        <w:rPr>
          <w:b/>
        </w:rPr>
        <w:t>not required</w:t>
      </w:r>
      <w:r>
        <w:t>.</w:t>
      </w:r>
    </w:p>
    <w:p w:rsidR="00BA2776" w:rsidRDefault="00BA2776">
      <w:pPr>
        <w:pStyle w:val="textbody"/>
      </w:pPr>
    </w:p>
    <w:tbl>
      <w:tblPr>
        <w:tblpPr w:leftFromText="180" w:rightFromText="180" w:vertAnchor="text" w:horzAnchor="margin" w:tblpXSpec="center" w:tblpY="143"/>
        <w:tblW w:w="0" w:type="auto"/>
        <w:tblLook w:val="01E0" w:firstRow="1" w:lastRow="1" w:firstColumn="1" w:lastColumn="1" w:noHBand="0" w:noVBand="0"/>
      </w:tblPr>
      <w:tblGrid>
        <w:gridCol w:w="2911"/>
        <w:gridCol w:w="4268"/>
      </w:tblGrid>
      <w:tr w:rsidR="00BA2776" w:rsidRPr="00BA2776" w:rsidTr="00CA7169">
        <w:tc>
          <w:tcPr>
            <w:tcW w:w="2911"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Group/Identifier</w:t>
            </w:r>
          </w:p>
        </w:tc>
        <w:tc>
          <w:tcPr>
            <w:tcW w:w="4268" w:type="dxa"/>
            <w:tcBorders>
              <w:bottom w:val="single" w:sz="4" w:space="0" w:color="auto"/>
            </w:tcBorders>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Descriptive name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Spruce-lichen woodland</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Boreal spruce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Mature jack or lodgepole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Immature jack or lodgepole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C-5</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Red and white pine</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C-6</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Coniferous plantation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C-7</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Ponderosa pine-Douglas-fir</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Deciduous</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D-1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Leafless aspen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proofErr w:type="spellStart"/>
            <w:r w:rsidRPr="00656121">
              <w:rPr>
                <w:rFonts w:ascii="Times New Roman" w:hAnsi="Times New Roman"/>
                <w:sz w:val="24"/>
                <w:szCs w:val="24"/>
              </w:rPr>
              <w:t>Mixedwood</w:t>
            </w:r>
            <w:proofErr w:type="spellEnd"/>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Boreal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-leafless</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M-4</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Dead balsam fir </w:t>
            </w:r>
            <w:proofErr w:type="spellStart"/>
            <w:r w:rsidRPr="00656121">
              <w:rPr>
                <w:rFonts w:ascii="Times New Roman" w:hAnsi="Times New Roman"/>
                <w:sz w:val="24"/>
                <w:szCs w:val="24"/>
              </w:rPr>
              <w:t>mixedwood</w:t>
            </w:r>
            <w:proofErr w:type="spellEnd"/>
            <w:r w:rsidRPr="00656121">
              <w:rPr>
                <w:rFonts w:ascii="Times New Roman" w:hAnsi="Times New Roman"/>
                <w:sz w:val="24"/>
                <w:szCs w:val="24"/>
              </w:rPr>
              <w:t>-green</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lastRenderedPageBreak/>
              <w:t>Slash</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Jack or lodgepole pine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S-2</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White spruce-balsam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S-3</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Coastal cedar-hemlock-Douglas-fir slash</w:t>
            </w: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Open</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p>
        </w:tc>
      </w:tr>
      <w:tr w:rsidR="00BA2776" w:rsidRPr="00BA2776" w:rsidTr="00CA7169">
        <w:tc>
          <w:tcPr>
            <w:tcW w:w="2911"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   O-1</w:t>
            </w:r>
          </w:p>
        </w:tc>
        <w:tc>
          <w:tcPr>
            <w:tcW w:w="4268" w:type="dxa"/>
          </w:tcPr>
          <w:p w:rsidR="00BA2776" w:rsidRPr="00656121" w:rsidRDefault="00BA2776" w:rsidP="00CA7169">
            <w:pPr>
              <w:pStyle w:val="PlainText"/>
              <w:tabs>
                <w:tab w:val="left" w:pos="720"/>
              </w:tabs>
              <w:ind w:left="1122"/>
              <w:rPr>
                <w:rFonts w:ascii="Times New Roman" w:hAnsi="Times New Roman"/>
                <w:sz w:val="24"/>
                <w:szCs w:val="24"/>
              </w:rPr>
            </w:pPr>
            <w:r w:rsidRPr="00656121">
              <w:rPr>
                <w:rFonts w:ascii="Times New Roman" w:hAnsi="Times New Roman"/>
                <w:sz w:val="24"/>
                <w:szCs w:val="24"/>
              </w:rPr>
              <w:t>Grass</w:t>
            </w:r>
          </w:p>
        </w:tc>
      </w:tr>
    </w:tbl>
    <w:p w:rsidR="004645F2" w:rsidRDefault="004645F2">
      <w:pPr>
        <w:pStyle w:val="textbody"/>
      </w:pPr>
    </w:p>
    <w:sectPr w:rsidR="004645F2" w:rsidSect="00541459">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D06" w:rsidRDefault="00C40D06">
      <w:r>
        <w:separator/>
      </w:r>
    </w:p>
  </w:endnote>
  <w:endnote w:type="continuationSeparator" w:id="0">
    <w:p w:rsidR="00C40D06" w:rsidRDefault="00C40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Times New (W1)">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27705E">
      <w:rPr>
        <w:rFonts w:ascii="Arial" w:hAnsi="Arial" w:cs="Arial"/>
      </w:rPr>
      <w:fldChar w:fldCharType="begin"/>
    </w:r>
    <w:r>
      <w:rPr>
        <w:rFonts w:ascii="Arial" w:hAnsi="Arial" w:cs="Arial"/>
      </w:rPr>
      <w:instrText xml:space="preserve"> PAGE </w:instrText>
    </w:r>
    <w:r w:rsidR="0027705E">
      <w:rPr>
        <w:rFonts w:ascii="Arial" w:hAnsi="Arial" w:cs="Arial"/>
      </w:rPr>
      <w:fldChar w:fldCharType="separate"/>
    </w:r>
    <w:r w:rsidR="004631DD">
      <w:rPr>
        <w:rFonts w:ascii="Arial" w:hAnsi="Arial" w:cs="Arial"/>
        <w:noProof/>
      </w:rPr>
      <w:t>3</w:t>
    </w:r>
    <w:r w:rsidR="0027705E">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D06" w:rsidRDefault="00C40D06">
      <w:r>
        <w:separator/>
      </w:r>
    </w:p>
  </w:footnote>
  <w:footnote w:type="continuationSeparator" w:id="0">
    <w:p w:rsidR="00C40D06" w:rsidRDefault="00C40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3A5A70">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70" w:rsidRDefault="0027705E">
    <w:pPr>
      <w:pStyle w:val="Header"/>
      <w:tabs>
        <w:tab w:val="clear" w:pos="4320"/>
        <w:tab w:val="clear" w:pos="8640"/>
        <w:tab w:val="center" w:pos="4500"/>
        <w:tab w:val="right" w:pos="9000"/>
      </w:tabs>
    </w:pPr>
    <w:r>
      <w:fldChar w:fldCharType="begin"/>
    </w:r>
    <w:r w:rsidR="003A5A70">
      <w:instrText xml:space="preserve"> TITLE   \* MERGEFORMAT </w:instrText>
    </w:r>
    <w:r>
      <w:fldChar w:fldCharType="separate"/>
    </w:r>
    <w:r w:rsidR="008B14C5">
      <w:t>LANDIS-II Dynamic Fuel System Extension v2.0.1</w:t>
    </w:r>
    <w:r>
      <w:fldChar w:fldCharType="end"/>
    </w:r>
    <w:r w:rsidR="00766F2D">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3324C"/>
    <w:rsid w:val="00094451"/>
    <w:rsid w:val="000A366A"/>
    <w:rsid w:val="001055EB"/>
    <w:rsid w:val="0010657E"/>
    <w:rsid w:val="001125E4"/>
    <w:rsid w:val="00162E88"/>
    <w:rsid w:val="00173FAA"/>
    <w:rsid w:val="0018145C"/>
    <w:rsid w:val="001E1E64"/>
    <w:rsid w:val="002006D7"/>
    <w:rsid w:val="00246BB8"/>
    <w:rsid w:val="0027705E"/>
    <w:rsid w:val="0029677F"/>
    <w:rsid w:val="002B1DDB"/>
    <w:rsid w:val="002B3FE5"/>
    <w:rsid w:val="002D7615"/>
    <w:rsid w:val="002F06B5"/>
    <w:rsid w:val="003440CA"/>
    <w:rsid w:val="00351E2F"/>
    <w:rsid w:val="003769B5"/>
    <w:rsid w:val="00397FCC"/>
    <w:rsid w:val="003A5A70"/>
    <w:rsid w:val="003C4E77"/>
    <w:rsid w:val="003D1063"/>
    <w:rsid w:val="003E3530"/>
    <w:rsid w:val="004149E7"/>
    <w:rsid w:val="00462250"/>
    <w:rsid w:val="004631DD"/>
    <w:rsid w:val="004645F2"/>
    <w:rsid w:val="00465083"/>
    <w:rsid w:val="004671A0"/>
    <w:rsid w:val="00491DEA"/>
    <w:rsid w:val="00495728"/>
    <w:rsid w:val="004B4B8B"/>
    <w:rsid w:val="004E5C21"/>
    <w:rsid w:val="004E7A2A"/>
    <w:rsid w:val="005022B3"/>
    <w:rsid w:val="00520495"/>
    <w:rsid w:val="00520719"/>
    <w:rsid w:val="00541459"/>
    <w:rsid w:val="00565A6D"/>
    <w:rsid w:val="0057592F"/>
    <w:rsid w:val="00576C4A"/>
    <w:rsid w:val="005853C6"/>
    <w:rsid w:val="005B11D5"/>
    <w:rsid w:val="005F2ADB"/>
    <w:rsid w:val="0060772C"/>
    <w:rsid w:val="00623571"/>
    <w:rsid w:val="0062372D"/>
    <w:rsid w:val="006424D9"/>
    <w:rsid w:val="006709FB"/>
    <w:rsid w:val="0068499C"/>
    <w:rsid w:val="006867B6"/>
    <w:rsid w:val="006C0D77"/>
    <w:rsid w:val="007523FC"/>
    <w:rsid w:val="00753C4B"/>
    <w:rsid w:val="0075531C"/>
    <w:rsid w:val="00766F2D"/>
    <w:rsid w:val="007750AD"/>
    <w:rsid w:val="00781CEE"/>
    <w:rsid w:val="00791CB2"/>
    <w:rsid w:val="007B774C"/>
    <w:rsid w:val="007C2FF5"/>
    <w:rsid w:val="007E09C7"/>
    <w:rsid w:val="00807B04"/>
    <w:rsid w:val="0088114C"/>
    <w:rsid w:val="008A21FD"/>
    <w:rsid w:val="008B14C5"/>
    <w:rsid w:val="008C5968"/>
    <w:rsid w:val="009108CC"/>
    <w:rsid w:val="00945051"/>
    <w:rsid w:val="00957DCF"/>
    <w:rsid w:val="00963E10"/>
    <w:rsid w:val="009A2FE5"/>
    <w:rsid w:val="009A650E"/>
    <w:rsid w:val="009B7675"/>
    <w:rsid w:val="009E0C3C"/>
    <w:rsid w:val="009F01E1"/>
    <w:rsid w:val="00A204EE"/>
    <w:rsid w:val="00A22AA6"/>
    <w:rsid w:val="00A5788D"/>
    <w:rsid w:val="00AA47DC"/>
    <w:rsid w:val="00AC308E"/>
    <w:rsid w:val="00AD14F4"/>
    <w:rsid w:val="00B05B3E"/>
    <w:rsid w:val="00B079B3"/>
    <w:rsid w:val="00B11CCC"/>
    <w:rsid w:val="00B46898"/>
    <w:rsid w:val="00B567EC"/>
    <w:rsid w:val="00B623E4"/>
    <w:rsid w:val="00B776C1"/>
    <w:rsid w:val="00BA2776"/>
    <w:rsid w:val="00BA2997"/>
    <w:rsid w:val="00BF53B5"/>
    <w:rsid w:val="00BF587E"/>
    <w:rsid w:val="00BF7A7A"/>
    <w:rsid w:val="00C0544B"/>
    <w:rsid w:val="00C40D06"/>
    <w:rsid w:val="00C6526E"/>
    <w:rsid w:val="00C75ECD"/>
    <w:rsid w:val="00C87BB4"/>
    <w:rsid w:val="00CA7169"/>
    <w:rsid w:val="00CA7C6A"/>
    <w:rsid w:val="00CD1FA9"/>
    <w:rsid w:val="00CD6201"/>
    <w:rsid w:val="00D0379A"/>
    <w:rsid w:val="00D32FF2"/>
    <w:rsid w:val="00D46D4A"/>
    <w:rsid w:val="00DB17AB"/>
    <w:rsid w:val="00E02B28"/>
    <w:rsid w:val="00E27AD5"/>
    <w:rsid w:val="00E3609A"/>
    <w:rsid w:val="00E50928"/>
    <w:rsid w:val="00E611C8"/>
    <w:rsid w:val="00E670BE"/>
    <w:rsid w:val="00F40C49"/>
    <w:rsid w:val="00F52F59"/>
    <w:rsid w:val="00F678D2"/>
    <w:rsid w:val="00F67E0F"/>
    <w:rsid w:val="00F72E10"/>
    <w:rsid w:val="00F92492"/>
    <w:rsid w:val="00FB0C82"/>
    <w:rsid w:val="00FC15F7"/>
    <w:rsid w:val="00FE4020"/>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492"/>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outlineLvl w:val="2"/>
    </w:pPr>
  </w:style>
  <w:style w:type="paragraph" w:styleId="Heading4">
    <w:name w:val="heading 4"/>
    <w:basedOn w:val="heading"/>
    <w:next w:val="textbody"/>
    <w:qFormat/>
    <w:rsid w:val="00541459"/>
    <w:pPr>
      <w:numPr>
        <w:ilvl w:val="3"/>
        <w:numId w:val="4"/>
      </w:numPr>
      <w:tabs>
        <w:tab w:val="left" w:pos="1008"/>
      </w:tabs>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924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2492"/>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uiPriority w:val="39"/>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2492"/>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541459"/>
    <w:pPr>
      <w:pageBreakBefore/>
      <w:numPr>
        <w:numId w:val="4"/>
      </w:numPr>
      <w:spacing w:before="240" w:after="60"/>
      <w:outlineLvl w:val="0"/>
    </w:pPr>
    <w:rPr>
      <w:kern w:val="32"/>
      <w:sz w:val="32"/>
      <w:szCs w:val="32"/>
    </w:rPr>
  </w:style>
  <w:style w:type="paragraph" w:styleId="Heading2">
    <w:name w:val="heading 2"/>
    <w:basedOn w:val="heading"/>
    <w:next w:val="textbody"/>
    <w:qFormat/>
    <w:rsid w:val="00541459"/>
    <w:pPr>
      <w:numPr>
        <w:ilvl w:val="1"/>
        <w:numId w:val="4"/>
      </w:numPr>
      <w:spacing w:before="240" w:after="60"/>
      <w:outlineLvl w:val="1"/>
    </w:pPr>
    <w:rPr>
      <w:sz w:val="28"/>
      <w:szCs w:val="28"/>
    </w:rPr>
  </w:style>
  <w:style w:type="paragraph" w:styleId="Heading3">
    <w:name w:val="heading 3"/>
    <w:basedOn w:val="heading"/>
    <w:next w:val="textbody"/>
    <w:qFormat/>
    <w:rsid w:val="00541459"/>
    <w:pPr>
      <w:numPr>
        <w:ilvl w:val="2"/>
        <w:numId w:val="4"/>
      </w:numPr>
      <w:tabs>
        <w:tab w:val="left" w:pos="864"/>
      </w:tabs>
      <w:spacing w:before="240" w:after="60"/>
      <w:outlineLvl w:val="2"/>
    </w:pPr>
  </w:style>
  <w:style w:type="paragraph" w:styleId="Heading4">
    <w:name w:val="heading 4"/>
    <w:basedOn w:val="heading"/>
    <w:next w:val="textbody"/>
    <w:qFormat/>
    <w:rsid w:val="00541459"/>
    <w:pPr>
      <w:numPr>
        <w:ilvl w:val="3"/>
        <w:numId w:val="4"/>
      </w:numPr>
      <w:tabs>
        <w:tab w:val="left" w:pos="1008"/>
      </w:tabs>
      <w:outlineLvl w:val="3"/>
    </w:pPr>
  </w:style>
  <w:style w:type="paragraph" w:styleId="Heading5">
    <w:name w:val="heading 5"/>
    <w:basedOn w:val="Normal"/>
    <w:next w:val="Normal"/>
    <w:qFormat/>
    <w:rsid w:val="00541459"/>
    <w:pPr>
      <w:numPr>
        <w:ilvl w:val="4"/>
        <w:numId w:val="4"/>
      </w:numPr>
      <w:spacing w:before="240" w:after="60"/>
      <w:outlineLvl w:val="4"/>
    </w:pPr>
    <w:rPr>
      <w:b/>
      <w:bCs/>
      <w:i/>
      <w:iCs/>
      <w:sz w:val="26"/>
      <w:szCs w:val="26"/>
    </w:rPr>
  </w:style>
  <w:style w:type="paragraph" w:styleId="Heading6">
    <w:name w:val="heading 6"/>
    <w:basedOn w:val="Normal"/>
    <w:next w:val="Normal"/>
    <w:qFormat/>
    <w:rsid w:val="00541459"/>
    <w:pPr>
      <w:numPr>
        <w:ilvl w:val="5"/>
        <w:numId w:val="4"/>
      </w:numPr>
      <w:spacing w:before="240" w:after="60"/>
      <w:outlineLvl w:val="5"/>
    </w:pPr>
    <w:rPr>
      <w:b/>
      <w:bCs/>
    </w:rPr>
  </w:style>
  <w:style w:type="paragraph" w:styleId="Heading7">
    <w:name w:val="heading 7"/>
    <w:basedOn w:val="Normal"/>
    <w:next w:val="Normal"/>
    <w:qFormat/>
    <w:rsid w:val="00541459"/>
    <w:pPr>
      <w:numPr>
        <w:ilvl w:val="6"/>
        <w:numId w:val="4"/>
      </w:numPr>
      <w:spacing w:before="240" w:after="60"/>
      <w:outlineLvl w:val="6"/>
    </w:pPr>
  </w:style>
  <w:style w:type="paragraph" w:styleId="Heading8">
    <w:name w:val="heading 8"/>
    <w:basedOn w:val="Normal"/>
    <w:next w:val="Normal"/>
    <w:qFormat/>
    <w:rsid w:val="00541459"/>
    <w:pPr>
      <w:numPr>
        <w:ilvl w:val="7"/>
        <w:numId w:val="4"/>
      </w:numPr>
      <w:spacing w:before="240" w:after="60"/>
      <w:outlineLvl w:val="7"/>
    </w:pPr>
    <w:rPr>
      <w:i/>
      <w:iCs/>
    </w:rPr>
  </w:style>
  <w:style w:type="paragraph" w:styleId="Heading9">
    <w:name w:val="heading 9"/>
    <w:basedOn w:val="Normal"/>
    <w:next w:val="Normal"/>
    <w:qFormat/>
    <w:rsid w:val="00541459"/>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F924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2492"/>
  </w:style>
  <w:style w:type="paragraph" w:customStyle="1" w:styleId="heading">
    <w:name w:val="heading"/>
    <w:basedOn w:val="textbody"/>
    <w:rsid w:val="00541459"/>
    <w:pPr>
      <w:keepNext/>
      <w:ind w:left="0" w:right="0"/>
    </w:pPr>
    <w:rPr>
      <w:rFonts w:ascii="Verdana" w:hAnsi="Verdana" w:cs="Verdana"/>
    </w:rPr>
  </w:style>
  <w:style w:type="paragraph" w:customStyle="1" w:styleId="textbody">
    <w:name w:val="text: body"/>
    <w:basedOn w:val="Normal"/>
    <w:rsid w:val="00541459"/>
    <w:pPr>
      <w:spacing w:after="120"/>
      <w:ind w:left="1152" w:right="1008"/>
    </w:pPr>
  </w:style>
  <w:style w:type="paragraph" w:customStyle="1" w:styleId="text">
    <w:name w:val="text"/>
    <w:basedOn w:val="Normal"/>
    <w:rsid w:val="00541459"/>
    <w:pPr>
      <w:spacing w:before="120" w:after="120"/>
    </w:pPr>
    <w:rPr>
      <w:rFonts w:ascii="Arial" w:hAnsi="Arial" w:cs="Arial"/>
      <w:sz w:val="20"/>
      <w:szCs w:val="20"/>
    </w:rPr>
  </w:style>
  <w:style w:type="paragraph" w:styleId="FootnoteText">
    <w:name w:val="footnote text"/>
    <w:basedOn w:val="Normal"/>
    <w:semiHidden/>
    <w:rsid w:val="00541459"/>
    <w:rPr>
      <w:sz w:val="20"/>
      <w:szCs w:val="20"/>
    </w:rPr>
  </w:style>
  <w:style w:type="character" w:styleId="FootnoteReference">
    <w:name w:val="footnote reference"/>
    <w:basedOn w:val="DefaultParagraphFont"/>
    <w:semiHidden/>
    <w:rsid w:val="00541459"/>
    <w:rPr>
      <w:rFonts w:cs="Times New Roman"/>
      <w:vertAlign w:val="superscript"/>
    </w:rPr>
  </w:style>
  <w:style w:type="paragraph" w:styleId="Header">
    <w:name w:val="header"/>
    <w:basedOn w:val="Normal"/>
    <w:rsid w:val="00541459"/>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541459"/>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541459"/>
    <w:pPr>
      <w:spacing w:before="0" w:after="0"/>
      <w:jc w:val="center"/>
    </w:pPr>
    <w:rPr>
      <w:rFonts w:ascii="Verdana" w:hAnsi="Verdana" w:cs="Verdana"/>
      <w:i/>
      <w:iCs/>
      <w:sz w:val="18"/>
      <w:szCs w:val="18"/>
    </w:rPr>
  </w:style>
  <w:style w:type="paragraph" w:styleId="BalloonText">
    <w:name w:val="Balloon Text"/>
    <w:basedOn w:val="Normal"/>
    <w:semiHidden/>
    <w:rsid w:val="00541459"/>
    <w:rPr>
      <w:rFonts w:ascii="Tahoma" w:hAnsi="Tahoma" w:cs="Tahoma"/>
      <w:sz w:val="16"/>
      <w:szCs w:val="16"/>
    </w:rPr>
  </w:style>
  <w:style w:type="paragraph" w:customStyle="1" w:styleId="tabletext">
    <w:name w:val="table text"/>
    <w:basedOn w:val="text"/>
    <w:rsid w:val="00541459"/>
    <w:pPr>
      <w:spacing w:before="40" w:after="40"/>
    </w:pPr>
  </w:style>
  <w:style w:type="paragraph" w:styleId="Caption">
    <w:name w:val="caption"/>
    <w:basedOn w:val="Normal"/>
    <w:next w:val="Normal"/>
    <w:qFormat/>
    <w:rsid w:val="00541459"/>
    <w:pPr>
      <w:spacing w:before="120" w:after="120"/>
    </w:pPr>
    <w:rPr>
      <w:b/>
      <w:bCs/>
      <w:sz w:val="20"/>
      <w:szCs w:val="20"/>
    </w:rPr>
  </w:style>
  <w:style w:type="paragraph" w:customStyle="1" w:styleId="tabletitle">
    <w:name w:val="table title"/>
    <w:basedOn w:val="tabletext"/>
    <w:next w:val="tabletext"/>
    <w:rsid w:val="00541459"/>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541459"/>
    <w:pPr>
      <w:numPr>
        <w:numId w:val="1"/>
      </w:numPr>
    </w:pPr>
  </w:style>
  <w:style w:type="paragraph" w:customStyle="1" w:styleId="tablecaption">
    <w:name w:val="table caption"/>
    <w:basedOn w:val="figurecaption"/>
    <w:rsid w:val="00541459"/>
    <w:pPr>
      <w:keepNext/>
      <w:spacing w:before="480"/>
    </w:pPr>
  </w:style>
  <w:style w:type="paragraph" w:customStyle="1" w:styleId="Equation">
    <w:name w:val="Equation"/>
    <w:basedOn w:val="textbody"/>
    <w:rsid w:val="00541459"/>
    <w:pPr>
      <w:ind w:left="3420" w:hanging="1800"/>
    </w:pPr>
  </w:style>
  <w:style w:type="paragraph" w:styleId="TOC1">
    <w:name w:val="toc 1"/>
    <w:basedOn w:val="Normal"/>
    <w:next w:val="Normal"/>
    <w:autoRedefine/>
    <w:uiPriority w:val="39"/>
    <w:rsid w:val="00541459"/>
    <w:pPr>
      <w:spacing w:before="120" w:after="120"/>
    </w:pPr>
    <w:rPr>
      <w:b/>
      <w:bCs/>
      <w:caps/>
      <w:sz w:val="20"/>
      <w:szCs w:val="20"/>
    </w:rPr>
  </w:style>
  <w:style w:type="paragraph" w:styleId="TOC2">
    <w:name w:val="toc 2"/>
    <w:basedOn w:val="Normal"/>
    <w:next w:val="Normal"/>
    <w:autoRedefine/>
    <w:uiPriority w:val="39"/>
    <w:rsid w:val="00541459"/>
    <w:pPr>
      <w:ind w:left="240"/>
    </w:pPr>
    <w:rPr>
      <w:sz w:val="20"/>
      <w:szCs w:val="20"/>
    </w:rPr>
  </w:style>
  <w:style w:type="character" w:styleId="Hyperlink">
    <w:name w:val="Hyperlink"/>
    <w:basedOn w:val="DefaultParagraphFont"/>
    <w:uiPriority w:val="99"/>
    <w:rsid w:val="00541459"/>
    <w:rPr>
      <w:rFonts w:cs="Times New Roman"/>
      <w:color w:val="0000FF"/>
      <w:u w:val="single"/>
    </w:rPr>
  </w:style>
  <w:style w:type="paragraph" w:styleId="TOC3">
    <w:name w:val="toc 3"/>
    <w:basedOn w:val="Normal"/>
    <w:next w:val="Normal"/>
    <w:autoRedefine/>
    <w:uiPriority w:val="39"/>
    <w:rsid w:val="00541459"/>
    <w:pPr>
      <w:ind w:left="480"/>
    </w:pPr>
    <w:rPr>
      <w:i/>
      <w:iCs/>
      <w:sz w:val="20"/>
      <w:szCs w:val="20"/>
    </w:rPr>
  </w:style>
  <w:style w:type="paragraph" w:styleId="TOC4">
    <w:name w:val="toc 4"/>
    <w:basedOn w:val="Normal"/>
    <w:next w:val="Normal"/>
    <w:autoRedefine/>
    <w:semiHidden/>
    <w:rsid w:val="00541459"/>
    <w:pPr>
      <w:ind w:left="720"/>
    </w:pPr>
    <w:rPr>
      <w:sz w:val="18"/>
      <w:szCs w:val="18"/>
    </w:rPr>
  </w:style>
  <w:style w:type="paragraph" w:styleId="TOC5">
    <w:name w:val="toc 5"/>
    <w:basedOn w:val="Normal"/>
    <w:next w:val="Normal"/>
    <w:autoRedefine/>
    <w:semiHidden/>
    <w:rsid w:val="00541459"/>
    <w:pPr>
      <w:ind w:left="960"/>
    </w:pPr>
    <w:rPr>
      <w:sz w:val="18"/>
      <w:szCs w:val="18"/>
    </w:rPr>
  </w:style>
  <w:style w:type="paragraph" w:styleId="TOC6">
    <w:name w:val="toc 6"/>
    <w:basedOn w:val="Normal"/>
    <w:next w:val="Normal"/>
    <w:autoRedefine/>
    <w:semiHidden/>
    <w:rsid w:val="00541459"/>
    <w:pPr>
      <w:ind w:left="1200"/>
    </w:pPr>
    <w:rPr>
      <w:sz w:val="18"/>
      <w:szCs w:val="18"/>
    </w:rPr>
  </w:style>
  <w:style w:type="paragraph" w:styleId="TOC7">
    <w:name w:val="toc 7"/>
    <w:basedOn w:val="Normal"/>
    <w:next w:val="Normal"/>
    <w:autoRedefine/>
    <w:semiHidden/>
    <w:rsid w:val="00541459"/>
    <w:pPr>
      <w:ind w:left="1440"/>
    </w:pPr>
    <w:rPr>
      <w:sz w:val="18"/>
      <w:szCs w:val="18"/>
    </w:rPr>
  </w:style>
  <w:style w:type="paragraph" w:styleId="TOC8">
    <w:name w:val="toc 8"/>
    <w:basedOn w:val="Normal"/>
    <w:next w:val="Normal"/>
    <w:autoRedefine/>
    <w:semiHidden/>
    <w:rsid w:val="00541459"/>
    <w:pPr>
      <w:ind w:left="1680"/>
    </w:pPr>
    <w:rPr>
      <w:sz w:val="18"/>
      <w:szCs w:val="18"/>
    </w:rPr>
  </w:style>
  <w:style w:type="paragraph" w:styleId="TOC9">
    <w:name w:val="toc 9"/>
    <w:basedOn w:val="Normal"/>
    <w:next w:val="Normal"/>
    <w:autoRedefine/>
    <w:semiHidden/>
    <w:rsid w:val="00541459"/>
    <w:pPr>
      <w:ind w:left="1920"/>
    </w:pPr>
    <w:rPr>
      <w:sz w:val="18"/>
      <w:szCs w:val="18"/>
    </w:rPr>
  </w:style>
  <w:style w:type="paragraph" w:customStyle="1" w:styleId="NormalText">
    <w:name w:val="Normal Text"/>
    <w:rsid w:val="00541459"/>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541459"/>
    <w:pPr>
      <w:spacing w:after="0"/>
    </w:pPr>
  </w:style>
  <w:style w:type="paragraph" w:customStyle="1" w:styleId="commandprompt">
    <w:name w:val="command prompt"/>
    <w:basedOn w:val="textbody"/>
    <w:rsid w:val="00541459"/>
    <w:pPr>
      <w:ind w:left="1498"/>
    </w:pPr>
    <w:rPr>
      <w:rFonts w:ascii="Courier New" w:hAnsi="Courier New" w:cs="Courier New"/>
      <w:sz w:val="20"/>
      <w:szCs w:val="20"/>
    </w:rPr>
  </w:style>
  <w:style w:type="paragraph" w:customStyle="1" w:styleId="Heading3moreindent">
    <w:name w:val="Heading 3 (more indent)"/>
    <w:basedOn w:val="Heading3"/>
    <w:next w:val="textbody"/>
    <w:rsid w:val="00541459"/>
    <w:pPr>
      <w:tabs>
        <w:tab w:val="clear" w:pos="864"/>
        <w:tab w:val="left" w:pos="1008"/>
      </w:tabs>
      <w:ind w:left="1008" w:hanging="1008"/>
    </w:pPr>
  </w:style>
  <w:style w:type="paragraph" w:customStyle="1" w:styleId="textfilewide">
    <w:name w:val="text file (wide)"/>
    <w:basedOn w:val="textinputfile"/>
    <w:rsid w:val="00541459"/>
    <w:pPr>
      <w:ind w:left="432"/>
    </w:pPr>
    <w:rPr>
      <w:sz w:val="16"/>
      <w:szCs w:val="16"/>
    </w:rPr>
  </w:style>
  <w:style w:type="paragraph" w:customStyle="1" w:styleId="reference">
    <w:name w:val="reference"/>
    <w:basedOn w:val="textbody"/>
    <w:rsid w:val="00541459"/>
    <w:pPr>
      <w:ind w:left="1584" w:hanging="432"/>
    </w:pPr>
  </w:style>
  <w:style w:type="paragraph" w:customStyle="1" w:styleId="titleline">
    <w:name w:val="title line"/>
    <w:basedOn w:val="Normal"/>
    <w:rsid w:val="00541459"/>
    <w:pPr>
      <w:jc w:val="center"/>
    </w:pPr>
    <w:rPr>
      <w:rFonts w:ascii="Verdana" w:hAnsi="Verdana" w:cs="Verdana"/>
      <w:sz w:val="40"/>
      <w:szCs w:val="40"/>
    </w:rPr>
  </w:style>
  <w:style w:type="paragraph" w:customStyle="1" w:styleId="titleline1">
    <w:name w:val="title line 1"/>
    <w:basedOn w:val="titleline"/>
    <w:next w:val="titleline"/>
    <w:rsid w:val="00541459"/>
    <w:pPr>
      <w:spacing w:before="3240"/>
    </w:pPr>
  </w:style>
  <w:style w:type="paragraph" w:customStyle="1" w:styleId="titleline-small">
    <w:name w:val="title line - small"/>
    <w:basedOn w:val="titleline"/>
    <w:rsid w:val="00541459"/>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3272</Words>
  <Characters>16430</Characters>
  <Application>Microsoft Office Word</Application>
  <DocSecurity>0</DocSecurity>
  <Lines>400</Lines>
  <Paragraphs>240</Paragraphs>
  <ScaleCrop>false</ScaleCrop>
  <HeadingPairs>
    <vt:vector size="2" baseType="variant">
      <vt:variant>
        <vt:lpstr>Title</vt:lpstr>
      </vt:variant>
      <vt:variant>
        <vt:i4>1</vt:i4>
      </vt:variant>
    </vt:vector>
  </HeadingPairs>
  <TitlesOfParts>
    <vt:vector size="1" baseType="lpstr">
      <vt:lpstr>LANDIS-II Dynamic Fuel System Extension v2.0.1</vt:lpstr>
    </vt:vector>
  </TitlesOfParts>
  <Company>University of Wisconsin-Madison</Company>
  <LinksUpToDate>false</LinksUpToDate>
  <CharactersWithSpaces>19462</CharactersWithSpaces>
  <SharedDoc>false</SharedDoc>
  <HLinks>
    <vt:vector size="120" baseType="variant">
      <vt:variant>
        <vt:i4>1507382</vt:i4>
      </vt:variant>
      <vt:variant>
        <vt:i4>125</vt:i4>
      </vt:variant>
      <vt:variant>
        <vt:i4>0</vt:i4>
      </vt:variant>
      <vt:variant>
        <vt:i4>5</vt:i4>
      </vt:variant>
      <vt:variant>
        <vt:lpwstr/>
      </vt:variant>
      <vt:variant>
        <vt:lpwstr>_Toc187040481</vt:lpwstr>
      </vt:variant>
      <vt:variant>
        <vt:i4>1507382</vt:i4>
      </vt:variant>
      <vt:variant>
        <vt:i4>119</vt:i4>
      </vt:variant>
      <vt:variant>
        <vt:i4>0</vt:i4>
      </vt:variant>
      <vt:variant>
        <vt:i4>5</vt:i4>
      </vt:variant>
      <vt:variant>
        <vt:lpwstr/>
      </vt:variant>
      <vt:variant>
        <vt:lpwstr>_Toc187040480</vt:lpwstr>
      </vt:variant>
      <vt:variant>
        <vt:i4>1572918</vt:i4>
      </vt:variant>
      <vt:variant>
        <vt:i4>113</vt:i4>
      </vt:variant>
      <vt:variant>
        <vt:i4>0</vt:i4>
      </vt:variant>
      <vt:variant>
        <vt:i4>5</vt:i4>
      </vt:variant>
      <vt:variant>
        <vt:lpwstr/>
      </vt:variant>
      <vt:variant>
        <vt:lpwstr>_Toc187040479</vt:lpwstr>
      </vt:variant>
      <vt:variant>
        <vt:i4>1572918</vt:i4>
      </vt:variant>
      <vt:variant>
        <vt:i4>107</vt:i4>
      </vt:variant>
      <vt:variant>
        <vt:i4>0</vt:i4>
      </vt:variant>
      <vt:variant>
        <vt:i4>5</vt:i4>
      </vt:variant>
      <vt:variant>
        <vt:lpwstr/>
      </vt:variant>
      <vt:variant>
        <vt:lpwstr>_Toc187040478</vt:lpwstr>
      </vt:variant>
      <vt:variant>
        <vt:i4>1572918</vt:i4>
      </vt:variant>
      <vt:variant>
        <vt:i4>101</vt:i4>
      </vt:variant>
      <vt:variant>
        <vt:i4>0</vt:i4>
      </vt:variant>
      <vt:variant>
        <vt:i4>5</vt:i4>
      </vt:variant>
      <vt:variant>
        <vt:lpwstr/>
      </vt:variant>
      <vt:variant>
        <vt:lpwstr>_Toc187040477</vt:lpwstr>
      </vt:variant>
      <vt:variant>
        <vt:i4>1572918</vt:i4>
      </vt:variant>
      <vt:variant>
        <vt:i4>95</vt:i4>
      </vt:variant>
      <vt:variant>
        <vt:i4>0</vt:i4>
      </vt:variant>
      <vt:variant>
        <vt:i4>5</vt:i4>
      </vt:variant>
      <vt:variant>
        <vt:lpwstr/>
      </vt:variant>
      <vt:variant>
        <vt:lpwstr>_Toc187040476</vt:lpwstr>
      </vt:variant>
      <vt:variant>
        <vt:i4>1572918</vt:i4>
      </vt:variant>
      <vt:variant>
        <vt:i4>89</vt:i4>
      </vt:variant>
      <vt:variant>
        <vt:i4>0</vt:i4>
      </vt:variant>
      <vt:variant>
        <vt:i4>5</vt:i4>
      </vt:variant>
      <vt:variant>
        <vt:lpwstr/>
      </vt:variant>
      <vt:variant>
        <vt:lpwstr>_Toc187040475</vt:lpwstr>
      </vt:variant>
      <vt:variant>
        <vt:i4>1572918</vt:i4>
      </vt:variant>
      <vt:variant>
        <vt:i4>83</vt:i4>
      </vt:variant>
      <vt:variant>
        <vt:i4>0</vt:i4>
      </vt:variant>
      <vt:variant>
        <vt:i4>5</vt:i4>
      </vt:variant>
      <vt:variant>
        <vt:lpwstr/>
      </vt:variant>
      <vt:variant>
        <vt:lpwstr>_Toc187040474</vt:lpwstr>
      </vt:variant>
      <vt:variant>
        <vt:i4>1572918</vt:i4>
      </vt:variant>
      <vt:variant>
        <vt:i4>77</vt:i4>
      </vt:variant>
      <vt:variant>
        <vt:i4>0</vt:i4>
      </vt:variant>
      <vt:variant>
        <vt:i4>5</vt:i4>
      </vt:variant>
      <vt:variant>
        <vt:lpwstr/>
      </vt:variant>
      <vt:variant>
        <vt:lpwstr>_Toc187040473</vt:lpwstr>
      </vt:variant>
      <vt:variant>
        <vt:i4>1572918</vt:i4>
      </vt:variant>
      <vt:variant>
        <vt:i4>71</vt:i4>
      </vt:variant>
      <vt:variant>
        <vt:i4>0</vt:i4>
      </vt:variant>
      <vt:variant>
        <vt:i4>5</vt:i4>
      </vt:variant>
      <vt:variant>
        <vt:lpwstr/>
      </vt:variant>
      <vt:variant>
        <vt:lpwstr>_Toc187040472</vt:lpwstr>
      </vt:variant>
      <vt:variant>
        <vt:i4>1572918</vt:i4>
      </vt:variant>
      <vt:variant>
        <vt:i4>65</vt:i4>
      </vt:variant>
      <vt:variant>
        <vt:i4>0</vt:i4>
      </vt:variant>
      <vt:variant>
        <vt:i4>5</vt:i4>
      </vt:variant>
      <vt:variant>
        <vt:lpwstr/>
      </vt:variant>
      <vt:variant>
        <vt:lpwstr>_Toc187040471</vt:lpwstr>
      </vt:variant>
      <vt:variant>
        <vt:i4>1572918</vt:i4>
      </vt:variant>
      <vt:variant>
        <vt:i4>59</vt:i4>
      </vt:variant>
      <vt:variant>
        <vt:i4>0</vt:i4>
      </vt:variant>
      <vt:variant>
        <vt:i4>5</vt:i4>
      </vt:variant>
      <vt:variant>
        <vt:lpwstr/>
      </vt:variant>
      <vt:variant>
        <vt:lpwstr>_Toc187040470</vt:lpwstr>
      </vt:variant>
      <vt:variant>
        <vt:i4>1638454</vt:i4>
      </vt:variant>
      <vt:variant>
        <vt:i4>53</vt:i4>
      </vt:variant>
      <vt:variant>
        <vt:i4>0</vt:i4>
      </vt:variant>
      <vt:variant>
        <vt:i4>5</vt:i4>
      </vt:variant>
      <vt:variant>
        <vt:lpwstr/>
      </vt:variant>
      <vt:variant>
        <vt:lpwstr>_Toc187040469</vt:lpwstr>
      </vt:variant>
      <vt:variant>
        <vt:i4>1638454</vt:i4>
      </vt:variant>
      <vt:variant>
        <vt:i4>47</vt:i4>
      </vt:variant>
      <vt:variant>
        <vt:i4>0</vt:i4>
      </vt:variant>
      <vt:variant>
        <vt:i4>5</vt:i4>
      </vt:variant>
      <vt:variant>
        <vt:lpwstr/>
      </vt:variant>
      <vt:variant>
        <vt:lpwstr>_Toc187040468</vt:lpwstr>
      </vt:variant>
      <vt:variant>
        <vt:i4>1638454</vt:i4>
      </vt:variant>
      <vt:variant>
        <vt:i4>41</vt:i4>
      </vt:variant>
      <vt:variant>
        <vt:i4>0</vt:i4>
      </vt:variant>
      <vt:variant>
        <vt:i4>5</vt:i4>
      </vt:variant>
      <vt:variant>
        <vt:lpwstr/>
      </vt:variant>
      <vt:variant>
        <vt:lpwstr>_Toc187040467</vt:lpwstr>
      </vt:variant>
      <vt:variant>
        <vt:i4>1638454</vt:i4>
      </vt:variant>
      <vt:variant>
        <vt:i4>35</vt:i4>
      </vt:variant>
      <vt:variant>
        <vt:i4>0</vt:i4>
      </vt:variant>
      <vt:variant>
        <vt:i4>5</vt:i4>
      </vt:variant>
      <vt:variant>
        <vt:lpwstr/>
      </vt:variant>
      <vt:variant>
        <vt:lpwstr>_Toc187040466</vt:lpwstr>
      </vt:variant>
      <vt:variant>
        <vt:i4>1638454</vt:i4>
      </vt:variant>
      <vt:variant>
        <vt:i4>29</vt:i4>
      </vt:variant>
      <vt:variant>
        <vt:i4>0</vt:i4>
      </vt:variant>
      <vt:variant>
        <vt:i4>5</vt:i4>
      </vt:variant>
      <vt:variant>
        <vt:lpwstr/>
      </vt:variant>
      <vt:variant>
        <vt:lpwstr>_Toc187040465</vt:lpwstr>
      </vt:variant>
      <vt:variant>
        <vt:i4>1638454</vt:i4>
      </vt:variant>
      <vt:variant>
        <vt:i4>23</vt:i4>
      </vt:variant>
      <vt:variant>
        <vt:i4>0</vt:i4>
      </vt:variant>
      <vt:variant>
        <vt:i4>5</vt:i4>
      </vt:variant>
      <vt:variant>
        <vt:lpwstr/>
      </vt:variant>
      <vt:variant>
        <vt:lpwstr>_Toc187040464</vt:lpwstr>
      </vt:variant>
      <vt:variant>
        <vt:i4>1638454</vt:i4>
      </vt:variant>
      <vt:variant>
        <vt:i4>17</vt:i4>
      </vt:variant>
      <vt:variant>
        <vt:i4>0</vt:i4>
      </vt:variant>
      <vt:variant>
        <vt:i4>5</vt:i4>
      </vt:variant>
      <vt:variant>
        <vt:lpwstr/>
      </vt:variant>
      <vt:variant>
        <vt:lpwstr>_Toc187040463</vt:lpwstr>
      </vt:variant>
      <vt:variant>
        <vt:i4>1638454</vt:i4>
      </vt:variant>
      <vt:variant>
        <vt:i4>11</vt:i4>
      </vt:variant>
      <vt:variant>
        <vt:i4>0</vt:i4>
      </vt:variant>
      <vt:variant>
        <vt:i4>5</vt:i4>
      </vt:variant>
      <vt:variant>
        <vt:lpwstr/>
      </vt:variant>
      <vt:variant>
        <vt:lpwstr>_Toc187040462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Fuel System Extension v2.0.1</dc:title>
  <dc:creator>Robert Scheller</dc:creator>
  <cp:lastModifiedBy>Robert Scheller</cp:lastModifiedBy>
  <cp:revision>4</cp:revision>
  <cp:lastPrinted>2013-10-21T21:52:00Z</cp:lastPrinted>
  <dcterms:created xsi:type="dcterms:W3CDTF">2014-09-11T21:01:00Z</dcterms:created>
  <dcterms:modified xsi:type="dcterms:W3CDTF">2017-06-08T16:45:00Z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Fuel System</vt:lpwstr>
  </property>
  <property fmtid="{D5CDD505-2E9C-101B-9397-08002B2CF9AE}" pid="3" name="Extension Version">
    <vt:lpwstr>2.1</vt:lpwstr>
  </property>
</Properties>
</file>