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F519" w14:textId="029302D3" w:rsidR="0030267A" w:rsidRDefault="0030267A" w:rsidP="00285A23">
      <w:pPr>
        <w:pStyle w:val="titleline1"/>
        <w:outlineLvl w:val="0"/>
      </w:pPr>
      <w:bookmarkStart w:id="0" w:name="_Ref75418953"/>
      <w:r>
        <w:t>L</w:t>
      </w:r>
      <w:bookmarkStart w:id="1" w:name="_Ref140059390"/>
      <w:bookmarkEnd w:id="1"/>
      <w:r>
        <w:t xml:space="preserve">ANDIS-II </w:t>
      </w:r>
      <w:r w:rsidR="000109F6">
        <w:rPr>
          <w:rStyle w:val="titleline1Char"/>
        </w:rPr>
        <w:fldChar w:fldCharType="begin"/>
      </w:r>
      <w:r w:rsidR="000109F6">
        <w:rPr>
          <w:rStyle w:val="titleline1Char"/>
        </w:rPr>
        <w:instrText xml:space="preserve"> DOCPROPERTY  "Extension Name"  \* MERGEFORMAT </w:instrText>
      </w:r>
      <w:r w:rsidR="000109F6">
        <w:rPr>
          <w:rStyle w:val="titleline1Char"/>
        </w:rPr>
        <w:fldChar w:fldCharType="separate"/>
      </w:r>
      <w:r w:rsidR="00F41C2A">
        <w:rPr>
          <w:rStyle w:val="titleline1Char"/>
        </w:rPr>
        <w:t>Net Ecosystem Carbon and Nitrogen</w:t>
      </w:r>
      <w:r w:rsidR="00BE6A56">
        <w:rPr>
          <w:rStyle w:val="titleline1Char"/>
        </w:rPr>
        <w:t xml:space="preserve"> </w:t>
      </w:r>
      <w:r w:rsidR="00F41C2A">
        <w:rPr>
          <w:rStyle w:val="titleline1Char"/>
        </w:rPr>
        <w:t xml:space="preserve">(NECN) </w:t>
      </w:r>
      <w:r w:rsidR="00BE6A56">
        <w:rPr>
          <w:rStyle w:val="titleline1Char"/>
        </w:rPr>
        <w:t>Succession</w:t>
      </w:r>
      <w:r w:rsidR="000109F6">
        <w:rPr>
          <w:rStyle w:val="titleline1Char"/>
        </w:rPr>
        <w:fldChar w:fldCharType="end"/>
      </w:r>
      <w:r>
        <w:t xml:space="preserve"> v</w:t>
      </w:r>
      <w:r w:rsidR="000109F6">
        <w:rPr>
          <w:rStyle w:val="titleline1Char"/>
        </w:rPr>
        <w:fldChar w:fldCharType="begin"/>
      </w:r>
      <w:r w:rsidR="000109F6">
        <w:rPr>
          <w:rStyle w:val="titleline1Char"/>
        </w:rPr>
        <w:instrText xml:space="preserve"> DOCPROPERTY  "Extension Version"  \* MERGEFORMAT </w:instrText>
      </w:r>
      <w:r w:rsidR="000109F6">
        <w:rPr>
          <w:rStyle w:val="titleline1Char"/>
        </w:rPr>
        <w:fldChar w:fldCharType="separate"/>
      </w:r>
      <w:r w:rsidR="00892ACA">
        <w:rPr>
          <w:rStyle w:val="titleline1Char"/>
        </w:rPr>
        <w:t>8.3</w:t>
      </w:r>
      <w:r w:rsidR="000109F6">
        <w:rPr>
          <w:rStyle w:val="titleline1Char"/>
        </w:rPr>
        <w:fldChar w:fldCharType="end"/>
      </w:r>
    </w:p>
    <w:p w14:paraId="2B7FA217" w14:textId="77777777" w:rsidR="0030267A" w:rsidRDefault="0030267A" w:rsidP="00285A23">
      <w:pPr>
        <w:pStyle w:val="titleline"/>
        <w:outlineLvl w:val="0"/>
      </w:pPr>
      <w:r>
        <w:t>Extension User Guide</w:t>
      </w:r>
    </w:p>
    <w:p w14:paraId="5A7A164F" w14:textId="77777777" w:rsidR="0030267A" w:rsidRDefault="0030267A" w:rsidP="00164E1E">
      <w:pPr>
        <w:jc w:val="center"/>
      </w:pPr>
    </w:p>
    <w:p w14:paraId="18B6B941" w14:textId="19ED4C5A" w:rsidR="00660594" w:rsidRDefault="0030267A" w:rsidP="00164E1E">
      <w:pPr>
        <w:jc w:val="center"/>
      </w:pPr>
      <w:r>
        <w:t>Robert M. Scheller</w:t>
      </w:r>
      <w:r w:rsidR="00F770FA" w:rsidRPr="00F770FA">
        <w:rPr>
          <w:vertAlign w:val="superscript"/>
        </w:rPr>
        <w:t>1</w:t>
      </w:r>
    </w:p>
    <w:p w14:paraId="29176BFA" w14:textId="0640C4F8" w:rsidR="00305708" w:rsidRDefault="00305708" w:rsidP="00164E1E">
      <w:pPr>
        <w:jc w:val="center"/>
        <w:rPr>
          <w:vertAlign w:val="superscript"/>
        </w:rPr>
      </w:pPr>
      <w:r>
        <w:t>Samuel Flake</w:t>
      </w:r>
      <w:r>
        <w:rPr>
          <w:vertAlign w:val="superscript"/>
        </w:rPr>
        <w:t>1</w:t>
      </w:r>
    </w:p>
    <w:p w14:paraId="3DC96D03" w14:textId="77777777" w:rsidR="00305708" w:rsidRDefault="00305708" w:rsidP="00164E1E">
      <w:pPr>
        <w:jc w:val="center"/>
        <w:rPr>
          <w:vertAlign w:val="superscript"/>
        </w:rPr>
      </w:pPr>
      <w:r>
        <w:t>Chihiro Haga</w:t>
      </w:r>
      <w:r w:rsidRPr="000135DD">
        <w:rPr>
          <w:vertAlign w:val="superscript"/>
        </w:rPr>
        <w:t>5</w:t>
      </w:r>
    </w:p>
    <w:p w14:paraId="0507C195" w14:textId="77777777" w:rsidR="00305708" w:rsidRDefault="00305708" w:rsidP="00164E1E">
      <w:pPr>
        <w:jc w:val="center"/>
      </w:pPr>
      <w:r>
        <w:t>Paul Henne</w:t>
      </w:r>
      <w:r w:rsidRPr="00040BA0">
        <w:rPr>
          <w:vertAlign w:val="superscript"/>
        </w:rPr>
        <w:t>4</w:t>
      </w:r>
    </w:p>
    <w:p w14:paraId="159A2B80" w14:textId="77777777" w:rsidR="00305708" w:rsidRDefault="00305708" w:rsidP="00164E1E">
      <w:pPr>
        <w:jc w:val="center"/>
      </w:pPr>
      <w:r>
        <w:t>Wataru Hotta</w:t>
      </w:r>
      <w:r w:rsidRPr="000135DD">
        <w:rPr>
          <w:vertAlign w:val="superscript"/>
        </w:rPr>
        <w:t>6</w:t>
      </w:r>
    </w:p>
    <w:p w14:paraId="34EDC350" w14:textId="3F96C846" w:rsidR="0030267A" w:rsidRDefault="00660594" w:rsidP="00164E1E">
      <w:pPr>
        <w:jc w:val="center"/>
        <w:rPr>
          <w:vertAlign w:val="superscript"/>
        </w:rPr>
      </w:pPr>
      <w:r>
        <w:t>Melissa S. Lucash</w:t>
      </w:r>
      <w:r w:rsidR="00F770FA" w:rsidRPr="00F770FA">
        <w:rPr>
          <w:vertAlign w:val="superscript"/>
        </w:rPr>
        <w:t>2</w:t>
      </w:r>
    </w:p>
    <w:p w14:paraId="10D4C784" w14:textId="5324274E" w:rsidR="00305708" w:rsidRDefault="00305708" w:rsidP="00164E1E">
      <w:pPr>
        <w:jc w:val="center"/>
      </w:pPr>
    </w:p>
    <w:p w14:paraId="73F7237E" w14:textId="77777777" w:rsidR="004A343E" w:rsidRDefault="004A343E" w:rsidP="00164E1E">
      <w:pPr>
        <w:jc w:val="center"/>
      </w:pPr>
    </w:p>
    <w:p w14:paraId="10654DEB" w14:textId="196AF36F" w:rsidR="00F770FA" w:rsidRDefault="00F770FA" w:rsidP="00164E1E">
      <w:pPr>
        <w:jc w:val="center"/>
      </w:pPr>
      <w:r w:rsidRPr="00F770FA">
        <w:rPr>
          <w:vertAlign w:val="superscript"/>
        </w:rPr>
        <w:t>1</w:t>
      </w:r>
      <w:r>
        <w:t>North Carolina State University</w:t>
      </w:r>
    </w:p>
    <w:p w14:paraId="03944263" w14:textId="5502D940" w:rsidR="003006D4" w:rsidRDefault="00F770FA" w:rsidP="00164E1E">
      <w:pPr>
        <w:jc w:val="center"/>
      </w:pPr>
      <w:r w:rsidRPr="00F770FA">
        <w:rPr>
          <w:vertAlign w:val="superscript"/>
        </w:rPr>
        <w:t>2</w:t>
      </w:r>
      <w:r w:rsidR="00825F03">
        <w:t>University</w:t>
      </w:r>
      <w:r w:rsidR="001F4706">
        <w:t xml:space="preserve"> of Oregon</w:t>
      </w:r>
    </w:p>
    <w:p w14:paraId="69C389CF" w14:textId="7D14F9A1" w:rsidR="0030267A" w:rsidRDefault="00040BA0" w:rsidP="00164E1E">
      <w:pPr>
        <w:jc w:val="center"/>
      </w:pPr>
      <w:r w:rsidRPr="00040BA0">
        <w:rPr>
          <w:vertAlign w:val="superscript"/>
        </w:rPr>
        <w:t>4</w:t>
      </w:r>
      <w:r>
        <w:t>USGS, Denver, C</w:t>
      </w:r>
      <w:r w:rsidR="00B573D6">
        <w:t>olorado</w:t>
      </w:r>
    </w:p>
    <w:p w14:paraId="7D19517F" w14:textId="6ECF8633" w:rsidR="00040BA0" w:rsidRDefault="004A343E" w:rsidP="00164E1E">
      <w:pPr>
        <w:jc w:val="center"/>
      </w:pPr>
      <w:r w:rsidRPr="000135DD">
        <w:rPr>
          <w:vertAlign w:val="superscript"/>
        </w:rPr>
        <w:t>5</w:t>
      </w:r>
      <w:r>
        <w:t>Osaka University</w:t>
      </w:r>
      <w:r w:rsidR="00914AF7">
        <w:t>, Japan</w:t>
      </w:r>
    </w:p>
    <w:p w14:paraId="2E02C5E4" w14:textId="4332CA23" w:rsidR="004A343E" w:rsidRDefault="004A343E" w:rsidP="00164E1E">
      <w:pPr>
        <w:jc w:val="center"/>
      </w:pPr>
      <w:r w:rsidRPr="000135DD">
        <w:rPr>
          <w:vertAlign w:val="superscript"/>
        </w:rPr>
        <w:t>6</w:t>
      </w:r>
      <w:r>
        <w:t>Hokkaido University</w:t>
      </w:r>
      <w:r w:rsidR="00615DD4">
        <w:t>, Japan</w:t>
      </w:r>
    </w:p>
    <w:p w14:paraId="4A44B0A4" w14:textId="77777777" w:rsidR="004A343E" w:rsidRDefault="004A343E" w:rsidP="00164E1E">
      <w:pPr>
        <w:jc w:val="center"/>
      </w:pPr>
    </w:p>
    <w:p w14:paraId="0D8AACBC" w14:textId="349C20F8" w:rsidR="0030267A" w:rsidRDefault="0030267A" w:rsidP="00164E1E">
      <w:pPr>
        <w:jc w:val="center"/>
      </w:pPr>
      <w:r>
        <w:t xml:space="preserve">Last Revised:  </w:t>
      </w:r>
      <w:r w:rsidR="001F43FA">
        <w:fldChar w:fldCharType="begin"/>
      </w:r>
      <w:r w:rsidR="008B05E9">
        <w:instrText xml:space="preserve"> DATE  \@ "MMMM d, yyyy"  \* MERGEFORMAT </w:instrText>
      </w:r>
      <w:r w:rsidR="001F43FA">
        <w:fldChar w:fldCharType="separate"/>
      </w:r>
      <w:r w:rsidR="00892ACA">
        <w:rPr>
          <w:noProof/>
        </w:rPr>
        <w:t>September 8, 2026</w:t>
      </w:r>
      <w:r w:rsidR="001F43FA">
        <w:rPr>
          <w:noProof/>
        </w:rPr>
        <w:fldChar w:fldCharType="end"/>
      </w:r>
    </w:p>
    <w:p w14:paraId="1C11564E" w14:textId="77777777" w:rsidR="0030267A" w:rsidRDefault="0030267A">
      <w:pPr>
        <w:jc w:val="center"/>
      </w:pPr>
    </w:p>
    <w:p w14:paraId="6028B60A" w14:textId="77777777" w:rsidR="0030267A" w:rsidRDefault="0030267A">
      <w:pPr>
        <w:jc w:val="center"/>
        <w:rPr>
          <w:i/>
          <w:iCs/>
        </w:rPr>
      </w:pPr>
    </w:p>
    <w:p w14:paraId="14DC9752" w14:textId="77777777" w:rsidR="0030267A" w:rsidRDefault="0030267A">
      <w:pPr>
        <w:pStyle w:val="text"/>
        <w:sectPr w:rsidR="0030267A" w:rsidSect="00475EDE">
          <w:headerReference w:type="default" r:id="rId8"/>
          <w:pgSz w:w="12240" w:h="15840" w:code="1"/>
          <w:pgMar w:top="1627" w:right="1627" w:bottom="2707" w:left="1627" w:header="935" w:footer="720" w:gutter="0"/>
          <w:cols w:space="720"/>
          <w:docGrid w:linePitch="360"/>
        </w:sectPr>
      </w:pPr>
    </w:p>
    <w:p w14:paraId="6DA5D7AA" w14:textId="77777777" w:rsidR="0030267A" w:rsidRDefault="0030267A" w:rsidP="00285A23">
      <w:pPr>
        <w:pStyle w:val="heading"/>
        <w:spacing w:before="240" w:after="240"/>
        <w:outlineLvl w:val="0"/>
        <w:rPr>
          <w:sz w:val="32"/>
          <w:szCs w:val="32"/>
          <w:lang w:eastAsia="ja-JP"/>
        </w:rPr>
      </w:pPr>
      <w:r>
        <w:rPr>
          <w:sz w:val="32"/>
          <w:szCs w:val="32"/>
        </w:rPr>
        <w:lastRenderedPageBreak/>
        <w:t>Table of Contents</w:t>
      </w:r>
    </w:p>
    <w:bookmarkStart w:id="2" w:name="_Toc101616050"/>
    <w:bookmarkEnd w:id="0"/>
    <w:p w14:paraId="4F7FB155" w14:textId="40260467" w:rsidR="00014864" w:rsidRDefault="001F43FA">
      <w:pPr>
        <w:pStyle w:val="TOC1"/>
        <w:rPr>
          <w:rFonts w:asciiTheme="minorHAnsi" w:eastAsiaTheme="minorEastAsia" w:hAnsiTheme="minorHAnsi" w:cstheme="minorBidi"/>
          <w:b w:val="0"/>
          <w:bCs w:val="0"/>
          <w:caps w:val="0"/>
          <w:noProof/>
          <w:kern w:val="2"/>
          <w:sz w:val="24"/>
          <w:szCs w:val="24"/>
          <w14:ligatures w14:val="standardContextual"/>
        </w:rPr>
      </w:pPr>
      <w:r>
        <w:fldChar w:fldCharType="begin"/>
      </w:r>
      <w:r w:rsidR="0030267A">
        <w:instrText xml:space="preserve"> TOC \o "1-3" \h \z </w:instrText>
      </w:r>
      <w:r>
        <w:fldChar w:fldCharType="separate"/>
      </w:r>
      <w:hyperlink w:anchor="_Toc239765730" w:history="1">
        <w:r w:rsidR="00014864" w:rsidRPr="00081A57">
          <w:rPr>
            <w:rStyle w:val="Hyperlink"/>
            <w:noProof/>
          </w:rPr>
          <w:t>1</w:t>
        </w:r>
        <w:r w:rsidR="00014864">
          <w:rPr>
            <w:rFonts w:asciiTheme="minorHAnsi" w:eastAsiaTheme="minorEastAsia" w:hAnsiTheme="minorHAnsi" w:cstheme="minorBidi"/>
            <w:b w:val="0"/>
            <w:bCs w:val="0"/>
            <w:caps w:val="0"/>
            <w:noProof/>
            <w:kern w:val="2"/>
            <w:sz w:val="24"/>
            <w:szCs w:val="24"/>
            <w14:ligatures w14:val="standardContextual"/>
          </w:rPr>
          <w:tab/>
        </w:r>
        <w:r w:rsidR="00014864" w:rsidRPr="00081A57">
          <w:rPr>
            <w:rStyle w:val="Hyperlink"/>
            <w:noProof/>
          </w:rPr>
          <w:t>Introduction</w:t>
        </w:r>
        <w:r w:rsidR="00014864">
          <w:rPr>
            <w:noProof/>
            <w:webHidden/>
          </w:rPr>
          <w:tab/>
        </w:r>
        <w:r w:rsidR="00014864">
          <w:rPr>
            <w:noProof/>
            <w:webHidden/>
          </w:rPr>
          <w:fldChar w:fldCharType="begin"/>
        </w:r>
        <w:r w:rsidR="00014864">
          <w:rPr>
            <w:noProof/>
            <w:webHidden/>
          </w:rPr>
          <w:instrText xml:space="preserve"> PAGEREF _Toc239765730 \h </w:instrText>
        </w:r>
        <w:r w:rsidR="00014864">
          <w:rPr>
            <w:noProof/>
            <w:webHidden/>
          </w:rPr>
        </w:r>
        <w:r w:rsidR="00014864">
          <w:rPr>
            <w:noProof/>
            <w:webHidden/>
          </w:rPr>
          <w:fldChar w:fldCharType="separate"/>
        </w:r>
        <w:r w:rsidR="00014864">
          <w:rPr>
            <w:noProof/>
            <w:webHidden/>
          </w:rPr>
          <w:t>3</w:t>
        </w:r>
        <w:r w:rsidR="00014864">
          <w:rPr>
            <w:noProof/>
            <w:webHidden/>
          </w:rPr>
          <w:fldChar w:fldCharType="end"/>
        </w:r>
      </w:hyperlink>
    </w:p>
    <w:p w14:paraId="70C2EA4F" w14:textId="131A11FA"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31" w:history="1">
        <w:r w:rsidRPr="00081A57">
          <w:rPr>
            <w:rStyle w:val="Hyperlink"/>
            <w:noProof/>
          </w:rPr>
          <w:t>1.1</w:t>
        </w:r>
        <w:r>
          <w:rPr>
            <w:rFonts w:asciiTheme="minorHAnsi" w:eastAsiaTheme="minorEastAsia" w:hAnsiTheme="minorHAnsi" w:cstheme="minorBidi"/>
            <w:noProof/>
            <w:kern w:val="2"/>
            <w:sz w:val="24"/>
            <w:szCs w:val="24"/>
            <w14:ligatures w14:val="standardContextual"/>
          </w:rPr>
          <w:tab/>
        </w:r>
        <w:r w:rsidRPr="00081A57">
          <w:rPr>
            <w:rStyle w:val="Hyperlink"/>
            <w:noProof/>
          </w:rPr>
          <w:t>Purpose</w:t>
        </w:r>
        <w:r>
          <w:rPr>
            <w:noProof/>
            <w:webHidden/>
          </w:rPr>
          <w:tab/>
        </w:r>
        <w:r>
          <w:rPr>
            <w:noProof/>
            <w:webHidden/>
          </w:rPr>
          <w:fldChar w:fldCharType="begin"/>
        </w:r>
        <w:r>
          <w:rPr>
            <w:noProof/>
            <w:webHidden/>
          </w:rPr>
          <w:instrText xml:space="preserve"> PAGEREF _Toc239765731 \h </w:instrText>
        </w:r>
        <w:r>
          <w:rPr>
            <w:noProof/>
            <w:webHidden/>
          </w:rPr>
        </w:r>
        <w:r>
          <w:rPr>
            <w:noProof/>
            <w:webHidden/>
          </w:rPr>
          <w:fldChar w:fldCharType="separate"/>
        </w:r>
        <w:r>
          <w:rPr>
            <w:noProof/>
            <w:webHidden/>
          </w:rPr>
          <w:t>3</w:t>
        </w:r>
        <w:r>
          <w:rPr>
            <w:noProof/>
            <w:webHidden/>
          </w:rPr>
          <w:fldChar w:fldCharType="end"/>
        </w:r>
      </w:hyperlink>
    </w:p>
    <w:p w14:paraId="00A3D024" w14:textId="5E3831C2"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32" w:history="1">
        <w:r w:rsidRPr="00081A57">
          <w:rPr>
            <w:rStyle w:val="Hyperlink"/>
            <w:noProof/>
          </w:rPr>
          <w:t>1.2</w:t>
        </w:r>
        <w:r>
          <w:rPr>
            <w:rFonts w:asciiTheme="minorHAnsi" w:eastAsiaTheme="minorEastAsia" w:hAnsiTheme="minorHAnsi" w:cstheme="minorBidi"/>
            <w:noProof/>
            <w:kern w:val="2"/>
            <w:sz w:val="24"/>
            <w:szCs w:val="24"/>
            <w14:ligatures w14:val="standardContextual"/>
          </w:rPr>
          <w:tab/>
        </w:r>
        <w:r w:rsidRPr="00081A57">
          <w:rPr>
            <w:rStyle w:val="Hyperlink"/>
            <w:noProof/>
          </w:rPr>
          <w:t>Cohort Reproduction – Probability of Establishment</w:t>
        </w:r>
        <w:r>
          <w:rPr>
            <w:noProof/>
            <w:webHidden/>
          </w:rPr>
          <w:tab/>
        </w:r>
        <w:r>
          <w:rPr>
            <w:noProof/>
            <w:webHidden/>
          </w:rPr>
          <w:fldChar w:fldCharType="begin"/>
        </w:r>
        <w:r>
          <w:rPr>
            <w:noProof/>
            <w:webHidden/>
          </w:rPr>
          <w:instrText xml:space="preserve"> PAGEREF _Toc239765732 \h </w:instrText>
        </w:r>
        <w:r>
          <w:rPr>
            <w:noProof/>
            <w:webHidden/>
          </w:rPr>
        </w:r>
        <w:r>
          <w:rPr>
            <w:noProof/>
            <w:webHidden/>
          </w:rPr>
          <w:fldChar w:fldCharType="separate"/>
        </w:r>
        <w:r>
          <w:rPr>
            <w:noProof/>
            <w:webHidden/>
          </w:rPr>
          <w:t>3</w:t>
        </w:r>
        <w:r>
          <w:rPr>
            <w:noProof/>
            <w:webHidden/>
          </w:rPr>
          <w:fldChar w:fldCharType="end"/>
        </w:r>
      </w:hyperlink>
    </w:p>
    <w:p w14:paraId="277496DF" w14:textId="3B503FF0"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33" w:history="1">
        <w:r w:rsidRPr="00081A57">
          <w:rPr>
            <w:rStyle w:val="Hyperlink"/>
            <w:noProof/>
          </w:rPr>
          <w:t>1.3</w:t>
        </w:r>
        <w:r>
          <w:rPr>
            <w:rFonts w:asciiTheme="minorHAnsi" w:eastAsiaTheme="minorEastAsia" w:hAnsiTheme="minorHAnsi" w:cstheme="minorBidi"/>
            <w:noProof/>
            <w:kern w:val="2"/>
            <w:sz w:val="24"/>
            <w:szCs w:val="24"/>
            <w14:ligatures w14:val="standardContextual"/>
          </w:rPr>
          <w:tab/>
        </w:r>
        <w:r w:rsidRPr="00081A57">
          <w:rPr>
            <w:rStyle w:val="Hyperlink"/>
            <w:noProof/>
          </w:rPr>
          <w:t>Cohort Growth</w:t>
        </w:r>
        <w:r>
          <w:rPr>
            <w:noProof/>
            <w:webHidden/>
          </w:rPr>
          <w:tab/>
        </w:r>
        <w:r>
          <w:rPr>
            <w:noProof/>
            <w:webHidden/>
          </w:rPr>
          <w:fldChar w:fldCharType="begin"/>
        </w:r>
        <w:r>
          <w:rPr>
            <w:noProof/>
            <w:webHidden/>
          </w:rPr>
          <w:instrText xml:space="preserve"> PAGEREF _Toc239765733 \h </w:instrText>
        </w:r>
        <w:r>
          <w:rPr>
            <w:noProof/>
            <w:webHidden/>
          </w:rPr>
        </w:r>
        <w:r>
          <w:rPr>
            <w:noProof/>
            <w:webHidden/>
          </w:rPr>
          <w:fldChar w:fldCharType="separate"/>
        </w:r>
        <w:r>
          <w:rPr>
            <w:noProof/>
            <w:webHidden/>
          </w:rPr>
          <w:t>3</w:t>
        </w:r>
        <w:r>
          <w:rPr>
            <w:noProof/>
            <w:webHidden/>
          </w:rPr>
          <w:fldChar w:fldCharType="end"/>
        </w:r>
      </w:hyperlink>
    </w:p>
    <w:p w14:paraId="3ECCBFC8" w14:textId="0C26444A"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34" w:history="1">
        <w:r w:rsidRPr="00081A57">
          <w:rPr>
            <w:rStyle w:val="Hyperlink"/>
            <w:noProof/>
          </w:rPr>
          <w:t>1.3.1</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Water limits</w:t>
        </w:r>
        <w:r>
          <w:rPr>
            <w:noProof/>
            <w:webHidden/>
          </w:rPr>
          <w:tab/>
        </w:r>
        <w:r>
          <w:rPr>
            <w:noProof/>
            <w:webHidden/>
          </w:rPr>
          <w:fldChar w:fldCharType="begin"/>
        </w:r>
        <w:r>
          <w:rPr>
            <w:noProof/>
            <w:webHidden/>
          </w:rPr>
          <w:instrText xml:space="preserve"> PAGEREF _Toc239765734 \h </w:instrText>
        </w:r>
        <w:r>
          <w:rPr>
            <w:noProof/>
            <w:webHidden/>
          </w:rPr>
        </w:r>
        <w:r>
          <w:rPr>
            <w:noProof/>
            <w:webHidden/>
          </w:rPr>
          <w:fldChar w:fldCharType="separate"/>
        </w:r>
        <w:r>
          <w:rPr>
            <w:noProof/>
            <w:webHidden/>
          </w:rPr>
          <w:t>4</w:t>
        </w:r>
        <w:r>
          <w:rPr>
            <w:noProof/>
            <w:webHidden/>
          </w:rPr>
          <w:fldChar w:fldCharType="end"/>
        </w:r>
      </w:hyperlink>
    </w:p>
    <w:p w14:paraId="4FE627AC" w14:textId="7F4B347D"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35" w:history="1">
        <w:r w:rsidRPr="00081A57">
          <w:rPr>
            <w:rStyle w:val="Hyperlink"/>
            <w:noProof/>
          </w:rPr>
          <w:t>1.3.2</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Temperature limits</w:t>
        </w:r>
        <w:r>
          <w:rPr>
            <w:noProof/>
            <w:webHidden/>
          </w:rPr>
          <w:tab/>
        </w:r>
        <w:r>
          <w:rPr>
            <w:noProof/>
            <w:webHidden/>
          </w:rPr>
          <w:fldChar w:fldCharType="begin"/>
        </w:r>
        <w:r>
          <w:rPr>
            <w:noProof/>
            <w:webHidden/>
          </w:rPr>
          <w:instrText xml:space="preserve"> PAGEREF _Toc239765735 \h </w:instrText>
        </w:r>
        <w:r>
          <w:rPr>
            <w:noProof/>
            <w:webHidden/>
          </w:rPr>
        </w:r>
        <w:r>
          <w:rPr>
            <w:noProof/>
            <w:webHidden/>
          </w:rPr>
          <w:fldChar w:fldCharType="separate"/>
        </w:r>
        <w:r>
          <w:rPr>
            <w:noProof/>
            <w:webHidden/>
          </w:rPr>
          <w:t>5</w:t>
        </w:r>
        <w:r>
          <w:rPr>
            <w:noProof/>
            <w:webHidden/>
          </w:rPr>
          <w:fldChar w:fldCharType="end"/>
        </w:r>
      </w:hyperlink>
    </w:p>
    <w:p w14:paraId="4B8CC2B5" w14:textId="6F72950E"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36" w:history="1">
        <w:r w:rsidRPr="00081A57">
          <w:rPr>
            <w:rStyle w:val="Hyperlink"/>
            <w:noProof/>
          </w:rPr>
          <w:t>1.4</w:t>
        </w:r>
        <w:r>
          <w:rPr>
            <w:rFonts w:asciiTheme="minorHAnsi" w:eastAsiaTheme="minorEastAsia" w:hAnsiTheme="minorHAnsi" w:cstheme="minorBidi"/>
            <w:noProof/>
            <w:kern w:val="2"/>
            <w:sz w:val="24"/>
            <w:szCs w:val="24"/>
            <w14:ligatures w14:val="standardContextual"/>
          </w:rPr>
          <w:tab/>
        </w:r>
        <w:r w:rsidRPr="00081A57">
          <w:rPr>
            <w:rStyle w:val="Hyperlink"/>
            <w:noProof/>
          </w:rPr>
          <w:t>Soil and Dead Biomass Decay</w:t>
        </w:r>
        <w:r>
          <w:rPr>
            <w:noProof/>
            <w:webHidden/>
          </w:rPr>
          <w:tab/>
        </w:r>
        <w:r>
          <w:rPr>
            <w:noProof/>
            <w:webHidden/>
          </w:rPr>
          <w:fldChar w:fldCharType="begin"/>
        </w:r>
        <w:r>
          <w:rPr>
            <w:noProof/>
            <w:webHidden/>
          </w:rPr>
          <w:instrText xml:space="preserve"> PAGEREF _Toc239765736 \h </w:instrText>
        </w:r>
        <w:r>
          <w:rPr>
            <w:noProof/>
            <w:webHidden/>
          </w:rPr>
        </w:r>
        <w:r>
          <w:rPr>
            <w:noProof/>
            <w:webHidden/>
          </w:rPr>
          <w:fldChar w:fldCharType="separate"/>
        </w:r>
        <w:r>
          <w:rPr>
            <w:noProof/>
            <w:webHidden/>
          </w:rPr>
          <w:t>5</w:t>
        </w:r>
        <w:r>
          <w:rPr>
            <w:noProof/>
            <w:webHidden/>
          </w:rPr>
          <w:fldChar w:fldCharType="end"/>
        </w:r>
      </w:hyperlink>
    </w:p>
    <w:p w14:paraId="72166FB2" w14:textId="6EDDCD2D"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37" w:history="1">
        <w:r w:rsidRPr="00081A57">
          <w:rPr>
            <w:rStyle w:val="Hyperlink"/>
            <w:noProof/>
          </w:rPr>
          <w:t>1.5</w:t>
        </w:r>
        <w:r>
          <w:rPr>
            <w:rFonts w:asciiTheme="minorHAnsi" w:eastAsiaTheme="minorEastAsia" w:hAnsiTheme="minorHAnsi" w:cstheme="minorBidi"/>
            <w:noProof/>
            <w:kern w:val="2"/>
            <w:sz w:val="24"/>
            <w:szCs w:val="24"/>
            <w14:ligatures w14:val="standardContextual"/>
          </w:rPr>
          <w:tab/>
        </w:r>
        <w:r w:rsidRPr="00081A57">
          <w:rPr>
            <w:rStyle w:val="Hyperlink"/>
            <w:noProof/>
          </w:rPr>
          <w:t>Initial Communities and Soil Properties</w:t>
        </w:r>
        <w:r>
          <w:rPr>
            <w:noProof/>
            <w:webHidden/>
          </w:rPr>
          <w:tab/>
        </w:r>
        <w:r>
          <w:rPr>
            <w:noProof/>
            <w:webHidden/>
          </w:rPr>
          <w:fldChar w:fldCharType="begin"/>
        </w:r>
        <w:r>
          <w:rPr>
            <w:noProof/>
            <w:webHidden/>
          </w:rPr>
          <w:instrText xml:space="preserve"> PAGEREF _Toc239765737 \h </w:instrText>
        </w:r>
        <w:r>
          <w:rPr>
            <w:noProof/>
            <w:webHidden/>
          </w:rPr>
        </w:r>
        <w:r>
          <w:rPr>
            <w:noProof/>
            <w:webHidden/>
          </w:rPr>
          <w:fldChar w:fldCharType="separate"/>
        </w:r>
        <w:r>
          <w:rPr>
            <w:noProof/>
            <w:webHidden/>
          </w:rPr>
          <w:t>6</w:t>
        </w:r>
        <w:r>
          <w:rPr>
            <w:noProof/>
            <w:webHidden/>
          </w:rPr>
          <w:fldChar w:fldCharType="end"/>
        </w:r>
      </w:hyperlink>
    </w:p>
    <w:p w14:paraId="61C7E69D" w14:textId="1DEFDA2F"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38" w:history="1">
        <w:r w:rsidRPr="00081A57">
          <w:rPr>
            <w:rStyle w:val="Hyperlink"/>
            <w:noProof/>
          </w:rPr>
          <w:t>1.6</w:t>
        </w:r>
        <w:r>
          <w:rPr>
            <w:rFonts w:asciiTheme="minorHAnsi" w:eastAsiaTheme="minorEastAsia" w:hAnsiTheme="minorHAnsi" w:cstheme="minorBidi"/>
            <w:noProof/>
            <w:kern w:val="2"/>
            <w:sz w:val="24"/>
            <w:szCs w:val="24"/>
            <w14:ligatures w14:val="standardContextual"/>
          </w:rPr>
          <w:tab/>
        </w:r>
        <w:r w:rsidRPr="00081A57">
          <w:rPr>
            <w:rStyle w:val="Hyperlink"/>
            <w:noProof/>
          </w:rPr>
          <w:t>Cohort Reproduction – Disturbance Interactions</w:t>
        </w:r>
        <w:r>
          <w:rPr>
            <w:noProof/>
            <w:webHidden/>
          </w:rPr>
          <w:tab/>
        </w:r>
        <w:r>
          <w:rPr>
            <w:noProof/>
            <w:webHidden/>
          </w:rPr>
          <w:fldChar w:fldCharType="begin"/>
        </w:r>
        <w:r>
          <w:rPr>
            <w:noProof/>
            <w:webHidden/>
          </w:rPr>
          <w:instrText xml:space="preserve"> PAGEREF _Toc239765738 \h </w:instrText>
        </w:r>
        <w:r>
          <w:rPr>
            <w:noProof/>
            <w:webHidden/>
          </w:rPr>
        </w:r>
        <w:r>
          <w:rPr>
            <w:noProof/>
            <w:webHidden/>
          </w:rPr>
          <w:fldChar w:fldCharType="separate"/>
        </w:r>
        <w:r>
          <w:rPr>
            <w:noProof/>
            <w:webHidden/>
          </w:rPr>
          <w:t>6</w:t>
        </w:r>
        <w:r>
          <w:rPr>
            <w:noProof/>
            <w:webHidden/>
          </w:rPr>
          <w:fldChar w:fldCharType="end"/>
        </w:r>
      </w:hyperlink>
    </w:p>
    <w:p w14:paraId="4CE7050D" w14:textId="1BE2B618"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39" w:history="1">
        <w:r w:rsidRPr="00081A57">
          <w:rPr>
            <w:rStyle w:val="Hyperlink"/>
            <w:noProof/>
          </w:rPr>
          <w:t>1.7</w:t>
        </w:r>
        <w:r>
          <w:rPr>
            <w:rFonts w:asciiTheme="minorHAnsi" w:eastAsiaTheme="minorEastAsia" w:hAnsiTheme="minorHAnsi" w:cstheme="minorBidi"/>
            <w:noProof/>
            <w:kern w:val="2"/>
            <w:sz w:val="24"/>
            <w:szCs w:val="24"/>
            <w14:ligatures w14:val="standardContextual"/>
          </w:rPr>
          <w:tab/>
        </w:r>
        <w:r w:rsidRPr="00081A57">
          <w:rPr>
            <w:rStyle w:val="Hyperlink"/>
            <w:noProof/>
          </w:rPr>
          <w:t>Cohort Reproduction – Initial Biomass</w:t>
        </w:r>
        <w:r>
          <w:rPr>
            <w:noProof/>
            <w:webHidden/>
          </w:rPr>
          <w:tab/>
        </w:r>
        <w:r>
          <w:rPr>
            <w:noProof/>
            <w:webHidden/>
          </w:rPr>
          <w:fldChar w:fldCharType="begin"/>
        </w:r>
        <w:r>
          <w:rPr>
            <w:noProof/>
            <w:webHidden/>
          </w:rPr>
          <w:instrText xml:space="preserve"> PAGEREF _Toc239765739 \h </w:instrText>
        </w:r>
        <w:r>
          <w:rPr>
            <w:noProof/>
            <w:webHidden/>
          </w:rPr>
        </w:r>
        <w:r>
          <w:rPr>
            <w:noProof/>
            <w:webHidden/>
          </w:rPr>
          <w:fldChar w:fldCharType="separate"/>
        </w:r>
        <w:r>
          <w:rPr>
            <w:noProof/>
            <w:webHidden/>
          </w:rPr>
          <w:t>6</w:t>
        </w:r>
        <w:r>
          <w:rPr>
            <w:noProof/>
            <w:webHidden/>
          </w:rPr>
          <w:fldChar w:fldCharType="end"/>
        </w:r>
      </w:hyperlink>
    </w:p>
    <w:p w14:paraId="55B9B2C4" w14:textId="6CAF1A6D"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40" w:history="1">
        <w:r w:rsidRPr="00081A57">
          <w:rPr>
            <w:rStyle w:val="Hyperlink"/>
            <w:noProof/>
          </w:rPr>
          <w:t>1.8</w:t>
        </w:r>
        <w:r>
          <w:rPr>
            <w:rFonts w:asciiTheme="minorHAnsi" w:eastAsiaTheme="minorEastAsia" w:hAnsiTheme="minorHAnsi" w:cstheme="minorBidi"/>
            <w:noProof/>
            <w:kern w:val="2"/>
            <w:sz w:val="24"/>
            <w:szCs w:val="24"/>
            <w14:ligatures w14:val="standardContextual"/>
          </w:rPr>
          <w:tab/>
        </w:r>
        <w:r w:rsidRPr="00081A57">
          <w:rPr>
            <w:rStyle w:val="Hyperlink"/>
            <w:noProof/>
          </w:rPr>
          <w:t>Interactions with Disturbances</w:t>
        </w:r>
        <w:r>
          <w:rPr>
            <w:noProof/>
            <w:webHidden/>
          </w:rPr>
          <w:tab/>
        </w:r>
        <w:r>
          <w:rPr>
            <w:noProof/>
            <w:webHidden/>
          </w:rPr>
          <w:fldChar w:fldCharType="begin"/>
        </w:r>
        <w:r>
          <w:rPr>
            <w:noProof/>
            <w:webHidden/>
          </w:rPr>
          <w:instrText xml:space="preserve"> PAGEREF _Toc239765740 \h </w:instrText>
        </w:r>
        <w:r>
          <w:rPr>
            <w:noProof/>
            <w:webHidden/>
          </w:rPr>
        </w:r>
        <w:r>
          <w:rPr>
            <w:noProof/>
            <w:webHidden/>
          </w:rPr>
          <w:fldChar w:fldCharType="separate"/>
        </w:r>
        <w:r>
          <w:rPr>
            <w:noProof/>
            <w:webHidden/>
          </w:rPr>
          <w:t>7</w:t>
        </w:r>
        <w:r>
          <w:rPr>
            <w:noProof/>
            <w:webHidden/>
          </w:rPr>
          <w:fldChar w:fldCharType="end"/>
        </w:r>
      </w:hyperlink>
    </w:p>
    <w:p w14:paraId="500BEA62" w14:textId="4E81136D"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41" w:history="1">
        <w:r w:rsidRPr="00081A57">
          <w:rPr>
            <w:rStyle w:val="Hyperlink"/>
            <w:noProof/>
          </w:rPr>
          <w:t>1.9</w:t>
        </w:r>
        <w:r>
          <w:rPr>
            <w:rFonts w:asciiTheme="minorHAnsi" w:eastAsiaTheme="minorEastAsia" w:hAnsiTheme="minorHAnsi" w:cstheme="minorBidi"/>
            <w:noProof/>
            <w:kern w:val="2"/>
            <w:sz w:val="24"/>
            <w:szCs w:val="24"/>
            <w14:ligatures w14:val="standardContextual"/>
          </w:rPr>
          <w:tab/>
        </w:r>
        <w:r w:rsidRPr="00081A57">
          <w:rPr>
            <w:rStyle w:val="Hyperlink"/>
            <w:noProof/>
          </w:rPr>
          <w:t>Drought mortality</w:t>
        </w:r>
        <w:r>
          <w:rPr>
            <w:noProof/>
            <w:webHidden/>
          </w:rPr>
          <w:tab/>
        </w:r>
        <w:r>
          <w:rPr>
            <w:noProof/>
            <w:webHidden/>
          </w:rPr>
          <w:fldChar w:fldCharType="begin"/>
        </w:r>
        <w:r>
          <w:rPr>
            <w:noProof/>
            <w:webHidden/>
          </w:rPr>
          <w:instrText xml:space="preserve"> PAGEREF _Toc239765741 \h </w:instrText>
        </w:r>
        <w:r>
          <w:rPr>
            <w:noProof/>
            <w:webHidden/>
          </w:rPr>
        </w:r>
        <w:r>
          <w:rPr>
            <w:noProof/>
            <w:webHidden/>
          </w:rPr>
          <w:fldChar w:fldCharType="separate"/>
        </w:r>
        <w:r>
          <w:rPr>
            <w:noProof/>
            <w:webHidden/>
          </w:rPr>
          <w:t>7</w:t>
        </w:r>
        <w:r>
          <w:rPr>
            <w:noProof/>
            <w:webHidden/>
          </w:rPr>
          <w:fldChar w:fldCharType="end"/>
        </w:r>
      </w:hyperlink>
    </w:p>
    <w:p w14:paraId="742BA1FE" w14:textId="67411F24"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42" w:history="1">
        <w:r w:rsidRPr="00081A57">
          <w:rPr>
            <w:rStyle w:val="Hyperlink"/>
            <w:noProof/>
          </w:rPr>
          <w:t>1.10</w:t>
        </w:r>
        <w:r>
          <w:rPr>
            <w:rFonts w:asciiTheme="minorHAnsi" w:eastAsiaTheme="minorEastAsia" w:hAnsiTheme="minorHAnsi" w:cstheme="minorBidi"/>
            <w:noProof/>
            <w:kern w:val="2"/>
            <w:sz w:val="24"/>
            <w:szCs w:val="24"/>
            <w14:ligatures w14:val="standardContextual"/>
          </w:rPr>
          <w:tab/>
        </w:r>
        <w:r w:rsidRPr="00081A57">
          <w:rPr>
            <w:rStyle w:val="Hyperlink"/>
            <w:noProof/>
          </w:rPr>
          <w:t>Cohort Senescence</w:t>
        </w:r>
        <w:r>
          <w:rPr>
            <w:noProof/>
            <w:webHidden/>
          </w:rPr>
          <w:tab/>
        </w:r>
        <w:r>
          <w:rPr>
            <w:noProof/>
            <w:webHidden/>
          </w:rPr>
          <w:fldChar w:fldCharType="begin"/>
        </w:r>
        <w:r>
          <w:rPr>
            <w:noProof/>
            <w:webHidden/>
          </w:rPr>
          <w:instrText xml:space="preserve"> PAGEREF _Toc239765742 \h </w:instrText>
        </w:r>
        <w:r>
          <w:rPr>
            <w:noProof/>
            <w:webHidden/>
          </w:rPr>
        </w:r>
        <w:r>
          <w:rPr>
            <w:noProof/>
            <w:webHidden/>
          </w:rPr>
          <w:fldChar w:fldCharType="separate"/>
        </w:r>
        <w:r>
          <w:rPr>
            <w:noProof/>
            <w:webHidden/>
          </w:rPr>
          <w:t>7</w:t>
        </w:r>
        <w:r>
          <w:rPr>
            <w:noProof/>
            <w:webHidden/>
          </w:rPr>
          <w:fldChar w:fldCharType="end"/>
        </w:r>
      </w:hyperlink>
    </w:p>
    <w:p w14:paraId="48F278CC" w14:textId="6D454353"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43" w:history="1">
        <w:r w:rsidRPr="00081A57">
          <w:rPr>
            <w:rStyle w:val="Hyperlink"/>
            <w:noProof/>
          </w:rPr>
          <w:t>1.11</w:t>
        </w:r>
        <w:r>
          <w:rPr>
            <w:rFonts w:asciiTheme="minorHAnsi" w:eastAsiaTheme="minorEastAsia" w:hAnsiTheme="minorHAnsi" w:cstheme="minorBidi"/>
            <w:noProof/>
            <w:kern w:val="2"/>
            <w:sz w:val="24"/>
            <w:szCs w:val="24"/>
            <w14:ligatures w14:val="standardContextual"/>
          </w:rPr>
          <w:tab/>
        </w:r>
        <w:r w:rsidRPr="00081A57">
          <w:rPr>
            <w:rStyle w:val="Hyperlink"/>
            <w:noProof/>
          </w:rPr>
          <w:t>Major Releases</w:t>
        </w:r>
        <w:r>
          <w:rPr>
            <w:noProof/>
            <w:webHidden/>
          </w:rPr>
          <w:tab/>
        </w:r>
        <w:r>
          <w:rPr>
            <w:noProof/>
            <w:webHidden/>
          </w:rPr>
          <w:fldChar w:fldCharType="begin"/>
        </w:r>
        <w:r>
          <w:rPr>
            <w:noProof/>
            <w:webHidden/>
          </w:rPr>
          <w:instrText xml:space="preserve"> PAGEREF _Toc239765743 \h </w:instrText>
        </w:r>
        <w:r>
          <w:rPr>
            <w:noProof/>
            <w:webHidden/>
          </w:rPr>
        </w:r>
        <w:r>
          <w:rPr>
            <w:noProof/>
            <w:webHidden/>
          </w:rPr>
          <w:fldChar w:fldCharType="separate"/>
        </w:r>
        <w:r>
          <w:rPr>
            <w:noProof/>
            <w:webHidden/>
          </w:rPr>
          <w:t>7</w:t>
        </w:r>
        <w:r>
          <w:rPr>
            <w:noProof/>
            <w:webHidden/>
          </w:rPr>
          <w:fldChar w:fldCharType="end"/>
        </w:r>
      </w:hyperlink>
    </w:p>
    <w:p w14:paraId="1910F6C4" w14:textId="2346F19A"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44" w:history="1">
        <w:r w:rsidRPr="00081A57">
          <w:rPr>
            <w:rStyle w:val="Hyperlink"/>
            <w:noProof/>
          </w:rPr>
          <w:t>1.11.1</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Version 8.3 (September 2026)</w:t>
        </w:r>
        <w:r>
          <w:rPr>
            <w:noProof/>
            <w:webHidden/>
          </w:rPr>
          <w:tab/>
        </w:r>
        <w:r>
          <w:rPr>
            <w:noProof/>
            <w:webHidden/>
          </w:rPr>
          <w:fldChar w:fldCharType="begin"/>
        </w:r>
        <w:r>
          <w:rPr>
            <w:noProof/>
            <w:webHidden/>
          </w:rPr>
          <w:instrText xml:space="preserve"> PAGEREF _Toc239765744 \h </w:instrText>
        </w:r>
        <w:r>
          <w:rPr>
            <w:noProof/>
            <w:webHidden/>
          </w:rPr>
        </w:r>
        <w:r>
          <w:rPr>
            <w:noProof/>
            <w:webHidden/>
          </w:rPr>
          <w:fldChar w:fldCharType="separate"/>
        </w:r>
        <w:r>
          <w:rPr>
            <w:noProof/>
            <w:webHidden/>
          </w:rPr>
          <w:t>7</w:t>
        </w:r>
        <w:r>
          <w:rPr>
            <w:noProof/>
            <w:webHidden/>
          </w:rPr>
          <w:fldChar w:fldCharType="end"/>
        </w:r>
      </w:hyperlink>
    </w:p>
    <w:p w14:paraId="3AD769B6" w14:textId="28AB2062"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45" w:history="1">
        <w:r w:rsidRPr="00081A57">
          <w:rPr>
            <w:rStyle w:val="Hyperlink"/>
            <w:noProof/>
          </w:rPr>
          <w:t>1.11.2</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Version 8.2 (March 2026)</w:t>
        </w:r>
        <w:r>
          <w:rPr>
            <w:noProof/>
            <w:webHidden/>
          </w:rPr>
          <w:tab/>
        </w:r>
        <w:r>
          <w:rPr>
            <w:noProof/>
            <w:webHidden/>
          </w:rPr>
          <w:fldChar w:fldCharType="begin"/>
        </w:r>
        <w:r>
          <w:rPr>
            <w:noProof/>
            <w:webHidden/>
          </w:rPr>
          <w:instrText xml:space="preserve"> PAGEREF _Toc239765745 \h </w:instrText>
        </w:r>
        <w:r>
          <w:rPr>
            <w:noProof/>
            <w:webHidden/>
          </w:rPr>
        </w:r>
        <w:r>
          <w:rPr>
            <w:noProof/>
            <w:webHidden/>
          </w:rPr>
          <w:fldChar w:fldCharType="separate"/>
        </w:r>
        <w:r>
          <w:rPr>
            <w:noProof/>
            <w:webHidden/>
          </w:rPr>
          <w:t>7</w:t>
        </w:r>
        <w:r>
          <w:rPr>
            <w:noProof/>
            <w:webHidden/>
          </w:rPr>
          <w:fldChar w:fldCharType="end"/>
        </w:r>
      </w:hyperlink>
    </w:p>
    <w:p w14:paraId="74FF40E8" w14:textId="2B0418AE"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46" w:history="1">
        <w:r w:rsidRPr="00081A57">
          <w:rPr>
            <w:rStyle w:val="Hyperlink"/>
            <w:noProof/>
          </w:rPr>
          <w:t>1.11.3</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Version 8.1 (October 2025)</w:t>
        </w:r>
        <w:r>
          <w:rPr>
            <w:noProof/>
            <w:webHidden/>
          </w:rPr>
          <w:tab/>
        </w:r>
        <w:r>
          <w:rPr>
            <w:noProof/>
            <w:webHidden/>
          </w:rPr>
          <w:fldChar w:fldCharType="begin"/>
        </w:r>
        <w:r>
          <w:rPr>
            <w:noProof/>
            <w:webHidden/>
          </w:rPr>
          <w:instrText xml:space="preserve"> PAGEREF _Toc239765746 \h </w:instrText>
        </w:r>
        <w:r>
          <w:rPr>
            <w:noProof/>
            <w:webHidden/>
          </w:rPr>
        </w:r>
        <w:r>
          <w:rPr>
            <w:noProof/>
            <w:webHidden/>
          </w:rPr>
          <w:fldChar w:fldCharType="separate"/>
        </w:r>
        <w:r>
          <w:rPr>
            <w:noProof/>
            <w:webHidden/>
          </w:rPr>
          <w:t>7</w:t>
        </w:r>
        <w:r>
          <w:rPr>
            <w:noProof/>
            <w:webHidden/>
          </w:rPr>
          <w:fldChar w:fldCharType="end"/>
        </w:r>
      </w:hyperlink>
    </w:p>
    <w:p w14:paraId="7F6A03A8" w14:textId="6F5BE2EA"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47" w:history="1">
        <w:r w:rsidRPr="00081A57">
          <w:rPr>
            <w:rStyle w:val="Hyperlink"/>
            <w:noProof/>
          </w:rPr>
          <w:t>1.11.4</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Version 8.0 (August 2024)</w:t>
        </w:r>
        <w:r>
          <w:rPr>
            <w:noProof/>
            <w:webHidden/>
          </w:rPr>
          <w:tab/>
        </w:r>
        <w:r>
          <w:rPr>
            <w:noProof/>
            <w:webHidden/>
          </w:rPr>
          <w:fldChar w:fldCharType="begin"/>
        </w:r>
        <w:r>
          <w:rPr>
            <w:noProof/>
            <w:webHidden/>
          </w:rPr>
          <w:instrText xml:space="preserve"> PAGEREF _Toc239765747 \h </w:instrText>
        </w:r>
        <w:r>
          <w:rPr>
            <w:noProof/>
            <w:webHidden/>
          </w:rPr>
        </w:r>
        <w:r>
          <w:rPr>
            <w:noProof/>
            <w:webHidden/>
          </w:rPr>
          <w:fldChar w:fldCharType="separate"/>
        </w:r>
        <w:r>
          <w:rPr>
            <w:noProof/>
            <w:webHidden/>
          </w:rPr>
          <w:t>7</w:t>
        </w:r>
        <w:r>
          <w:rPr>
            <w:noProof/>
            <w:webHidden/>
          </w:rPr>
          <w:fldChar w:fldCharType="end"/>
        </w:r>
      </w:hyperlink>
    </w:p>
    <w:p w14:paraId="211B3C25" w14:textId="7FEA558D"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48" w:history="1">
        <w:r w:rsidRPr="00081A57">
          <w:rPr>
            <w:rStyle w:val="Hyperlink"/>
            <w:noProof/>
          </w:rPr>
          <w:t>1.11.5</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Version 7.0 (September 2023)</w:t>
        </w:r>
        <w:r>
          <w:rPr>
            <w:noProof/>
            <w:webHidden/>
          </w:rPr>
          <w:tab/>
        </w:r>
        <w:r>
          <w:rPr>
            <w:noProof/>
            <w:webHidden/>
          </w:rPr>
          <w:fldChar w:fldCharType="begin"/>
        </w:r>
        <w:r>
          <w:rPr>
            <w:noProof/>
            <w:webHidden/>
          </w:rPr>
          <w:instrText xml:space="preserve"> PAGEREF _Toc239765748 \h </w:instrText>
        </w:r>
        <w:r>
          <w:rPr>
            <w:noProof/>
            <w:webHidden/>
          </w:rPr>
        </w:r>
        <w:r>
          <w:rPr>
            <w:noProof/>
            <w:webHidden/>
          </w:rPr>
          <w:fldChar w:fldCharType="separate"/>
        </w:r>
        <w:r>
          <w:rPr>
            <w:noProof/>
            <w:webHidden/>
          </w:rPr>
          <w:t>8</w:t>
        </w:r>
        <w:r>
          <w:rPr>
            <w:noProof/>
            <w:webHidden/>
          </w:rPr>
          <w:fldChar w:fldCharType="end"/>
        </w:r>
      </w:hyperlink>
    </w:p>
    <w:p w14:paraId="2CDF1183" w14:textId="62E1B8DD"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49" w:history="1">
        <w:r w:rsidRPr="00081A57">
          <w:rPr>
            <w:rStyle w:val="Hyperlink"/>
            <w:noProof/>
          </w:rPr>
          <w:t>1.11.6</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Version 6.10 (April 2022)</w:t>
        </w:r>
        <w:r>
          <w:rPr>
            <w:noProof/>
            <w:webHidden/>
          </w:rPr>
          <w:tab/>
        </w:r>
        <w:r>
          <w:rPr>
            <w:noProof/>
            <w:webHidden/>
          </w:rPr>
          <w:fldChar w:fldCharType="begin"/>
        </w:r>
        <w:r>
          <w:rPr>
            <w:noProof/>
            <w:webHidden/>
          </w:rPr>
          <w:instrText xml:space="preserve"> PAGEREF _Toc239765749 \h </w:instrText>
        </w:r>
        <w:r>
          <w:rPr>
            <w:noProof/>
            <w:webHidden/>
          </w:rPr>
        </w:r>
        <w:r>
          <w:rPr>
            <w:noProof/>
            <w:webHidden/>
          </w:rPr>
          <w:fldChar w:fldCharType="separate"/>
        </w:r>
        <w:r>
          <w:rPr>
            <w:noProof/>
            <w:webHidden/>
          </w:rPr>
          <w:t>10</w:t>
        </w:r>
        <w:r>
          <w:rPr>
            <w:noProof/>
            <w:webHidden/>
          </w:rPr>
          <w:fldChar w:fldCharType="end"/>
        </w:r>
      </w:hyperlink>
    </w:p>
    <w:p w14:paraId="04AF9FAB" w14:textId="5DAECCE8"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50" w:history="1">
        <w:r w:rsidRPr="00081A57">
          <w:rPr>
            <w:rStyle w:val="Hyperlink"/>
            <w:noProof/>
          </w:rPr>
          <w:t>1.11.7</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Version 6.8 and 6.9 (January 2022)</w:t>
        </w:r>
        <w:r>
          <w:rPr>
            <w:noProof/>
            <w:webHidden/>
          </w:rPr>
          <w:tab/>
        </w:r>
        <w:r>
          <w:rPr>
            <w:noProof/>
            <w:webHidden/>
          </w:rPr>
          <w:fldChar w:fldCharType="begin"/>
        </w:r>
        <w:r>
          <w:rPr>
            <w:noProof/>
            <w:webHidden/>
          </w:rPr>
          <w:instrText xml:space="preserve"> PAGEREF _Toc239765750 \h </w:instrText>
        </w:r>
        <w:r>
          <w:rPr>
            <w:noProof/>
            <w:webHidden/>
          </w:rPr>
        </w:r>
        <w:r>
          <w:rPr>
            <w:noProof/>
            <w:webHidden/>
          </w:rPr>
          <w:fldChar w:fldCharType="separate"/>
        </w:r>
        <w:r>
          <w:rPr>
            <w:noProof/>
            <w:webHidden/>
          </w:rPr>
          <w:t>11</w:t>
        </w:r>
        <w:r>
          <w:rPr>
            <w:noProof/>
            <w:webHidden/>
          </w:rPr>
          <w:fldChar w:fldCharType="end"/>
        </w:r>
      </w:hyperlink>
    </w:p>
    <w:p w14:paraId="608D04C3" w14:textId="5F803CD5"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51" w:history="1">
        <w:r w:rsidRPr="00081A57">
          <w:rPr>
            <w:rStyle w:val="Hyperlink"/>
            <w:noProof/>
          </w:rPr>
          <w:t>1.11.8</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Version 6.7 (May 2021)</w:t>
        </w:r>
        <w:r>
          <w:rPr>
            <w:noProof/>
            <w:webHidden/>
          </w:rPr>
          <w:tab/>
        </w:r>
        <w:r>
          <w:rPr>
            <w:noProof/>
            <w:webHidden/>
          </w:rPr>
          <w:fldChar w:fldCharType="begin"/>
        </w:r>
        <w:r>
          <w:rPr>
            <w:noProof/>
            <w:webHidden/>
          </w:rPr>
          <w:instrText xml:space="preserve"> PAGEREF _Toc239765751 \h </w:instrText>
        </w:r>
        <w:r>
          <w:rPr>
            <w:noProof/>
            <w:webHidden/>
          </w:rPr>
        </w:r>
        <w:r>
          <w:rPr>
            <w:noProof/>
            <w:webHidden/>
          </w:rPr>
          <w:fldChar w:fldCharType="separate"/>
        </w:r>
        <w:r>
          <w:rPr>
            <w:noProof/>
            <w:webHidden/>
          </w:rPr>
          <w:t>11</w:t>
        </w:r>
        <w:r>
          <w:rPr>
            <w:noProof/>
            <w:webHidden/>
          </w:rPr>
          <w:fldChar w:fldCharType="end"/>
        </w:r>
      </w:hyperlink>
    </w:p>
    <w:p w14:paraId="1CFC9C09" w14:textId="0D9FEB5A"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52" w:history="1">
        <w:r w:rsidRPr="00081A57">
          <w:rPr>
            <w:rStyle w:val="Hyperlink"/>
            <w:noProof/>
          </w:rPr>
          <w:t>1.11.9</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Version 6.6 and Earlier</w:t>
        </w:r>
        <w:r>
          <w:rPr>
            <w:noProof/>
            <w:webHidden/>
          </w:rPr>
          <w:tab/>
        </w:r>
        <w:r>
          <w:rPr>
            <w:noProof/>
            <w:webHidden/>
          </w:rPr>
          <w:fldChar w:fldCharType="begin"/>
        </w:r>
        <w:r>
          <w:rPr>
            <w:noProof/>
            <w:webHidden/>
          </w:rPr>
          <w:instrText xml:space="preserve"> PAGEREF _Toc239765752 \h </w:instrText>
        </w:r>
        <w:r>
          <w:rPr>
            <w:noProof/>
            <w:webHidden/>
          </w:rPr>
        </w:r>
        <w:r>
          <w:rPr>
            <w:noProof/>
            <w:webHidden/>
          </w:rPr>
          <w:fldChar w:fldCharType="separate"/>
        </w:r>
        <w:r>
          <w:rPr>
            <w:noProof/>
            <w:webHidden/>
          </w:rPr>
          <w:t>11</w:t>
        </w:r>
        <w:r>
          <w:rPr>
            <w:noProof/>
            <w:webHidden/>
          </w:rPr>
          <w:fldChar w:fldCharType="end"/>
        </w:r>
      </w:hyperlink>
    </w:p>
    <w:p w14:paraId="21FACE07" w14:textId="70AB26CC"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53" w:history="1">
        <w:r w:rsidRPr="00081A57">
          <w:rPr>
            <w:rStyle w:val="Hyperlink"/>
            <w:noProof/>
          </w:rPr>
          <w:t>1.12</w:t>
        </w:r>
        <w:r>
          <w:rPr>
            <w:rFonts w:asciiTheme="minorHAnsi" w:eastAsiaTheme="minorEastAsia" w:hAnsiTheme="minorHAnsi" w:cstheme="minorBidi"/>
            <w:noProof/>
            <w:kern w:val="2"/>
            <w:sz w:val="24"/>
            <w:szCs w:val="24"/>
            <w14:ligatures w14:val="standardContextual"/>
          </w:rPr>
          <w:tab/>
        </w:r>
        <w:r w:rsidRPr="00081A57">
          <w:rPr>
            <w:rStyle w:val="Hyperlink"/>
            <w:noProof/>
          </w:rPr>
          <w:t>Minor Releases (this major release)</w:t>
        </w:r>
        <w:r>
          <w:rPr>
            <w:noProof/>
            <w:webHidden/>
          </w:rPr>
          <w:tab/>
        </w:r>
        <w:r>
          <w:rPr>
            <w:noProof/>
            <w:webHidden/>
          </w:rPr>
          <w:fldChar w:fldCharType="begin"/>
        </w:r>
        <w:r>
          <w:rPr>
            <w:noProof/>
            <w:webHidden/>
          </w:rPr>
          <w:instrText xml:space="preserve"> PAGEREF _Toc239765753 \h </w:instrText>
        </w:r>
        <w:r>
          <w:rPr>
            <w:noProof/>
            <w:webHidden/>
          </w:rPr>
        </w:r>
        <w:r>
          <w:rPr>
            <w:noProof/>
            <w:webHidden/>
          </w:rPr>
          <w:fldChar w:fldCharType="separate"/>
        </w:r>
        <w:r>
          <w:rPr>
            <w:noProof/>
            <w:webHidden/>
          </w:rPr>
          <w:t>11</w:t>
        </w:r>
        <w:r>
          <w:rPr>
            <w:noProof/>
            <w:webHidden/>
          </w:rPr>
          <w:fldChar w:fldCharType="end"/>
        </w:r>
      </w:hyperlink>
    </w:p>
    <w:p w14:paraId="2DBEA455" w14:textId="1C1359E1"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54" w:history="1">
        <w:r w:rsidRPr="00081A57">
          <w:rPr>
            <w:rStyle w:val="Hyperlink"/>
            <w:noProof/>
          </w:rPr>
          <w:t>1.12.1</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8.0.4. Update to Fine Fuel calculation timing</w:t>
        </w:r>
        <w:r>
          <w:rPr>
            <w:noProof/>
            <w:webHidden/>
          </w:rPr>
          <w:tab/>
        </w:r>
        <w:r>
          <w:rPr>
            <w:noProof/>
            <w:webHidden/>
          </w:rPr>
          <w:fldChar w:fldCharType="begin"/>
        </w:r>
        <w:r>
          <w:rPr>
            <w:noProof/>
            <w:webHidden/>
          </w:rPr>
          <w:instrText xml:space="preserve"> PAGEREF _Toc239765754 \h </w:instrText>
        </w:r>
        <w:r>
          <w:rPr>
            <w:noProof/>
            <w:webHidden/>
          </w:rPr>
        </w:r>
        <w:r>
          <w:rPr>
            <w:noProof/>
            <w:webHidden/>
          </w:rPr>
          <w:fldChar w:fldCharType="separate"/>
        </w:r>
        <w:r>
          <w:rPr>
            <w:noProof/>
            <w:webHidden/>
          </w:rPr>
          <w:t>11</w:t>
        </w:r>
        <w:r>
          <w:rPr>
            <w:noProof/>
            <w:webHidden/>
          </w:rPr>
          <w:fldChar w:fldCharType="end"/>
        </w:r>
      </w:hyperlink>
    </w:p>
    <w:p w14:paraId="05B316CA" w14:textId="1C82AF95"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55" w:history="1">
        <w:r w:rsidRPr="00081A57">
          <w:rPr>
            <w:rStyle w:val="Hyperlink"/>
            <w:noProof/>
          </w:rPr>
          <w:t>1.12.2</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8.0.3. Bugfix in postfire regeneration</w:t>
        </w:r>
        <w:r>
          <w:rPr>
            <w:noProof/>
            <w:webHidden/>
          </w:rPr>
          <w:tab/>
        </w:r>
        <w:r>
          <w:rPr>
            <w:noProof/>
            <w:webHidden/>
          </w:rPr>
          <w:fldChar w:fldCharType="begin"/>
        </w:r>
        <w:r>
          <w:rPr>
            <w:noProof/>
            <w:webHidden/>
          </w:rPr>
          <w:instrText xml:space="preserve"> PAGEREF _Toc239765755 \h </w:instrText>
        </w:r>
        <w:r>
          <w:rPr>
            <w:noProof/>
            <w:webHidden/>
          </w:rPr>
        </w:r>
        <w:r>
          <w:rPr>
            <w:noProof/>
            <w:webHidden/>
          </w:rPr>
          <w:fldChar w:fldCharType="separate"/>
        </w:r>
        <w:r>
          <w:rPr>
            <w:noProof/>
            <w:webHidden/>
          </w:rPr>
          <w:t>11</w:t>
        </w:r>
        <w:r>
          <w:rPr>
            <w:noProof/>
            <w:webHidden/>
          </w:rPr>
          <w:fldChar w:fldCharType="end"/>
        </w:r>
      </w:hyperlink>
    </w:p>
    <w:p w14:paraId="427E08EB" w14:textId="1AB5A6F7"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56" w:history="1">
        <w:r w:rsidRPr="00081A57">
          <w:rPr>
            <w:rStyle w:val="Hyperlink"/>
            <w:noProof/>
          </w:rPr>
          <w:t>1.12.3</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8.0.2. Bugfix in initial biomass calculation.</w:t>
        </w:r>
        <w:r>
          <w:rPr>
            <w:noProof/>
            <w:webHidden/>
          </w:rPr>
          <w:tab/>
        </w:r>
        <w:r>
          <w:rPr>
            <w:noProof/>
            <w:webHidden/>
          </w:rPr>
          <w:fldChar w:fldCharType="begin"/>
        </w:r>
        <w:r>
          <w:rPr>
            <w:noProof/>
            <w:webHidden/>
          </w:rPr>
          <w:instrText xml:space="preserve"> PAGEREF _Toc239765756 \h </w:instrText>
        </w:r>
        <w:r>
          <w:rPr>
            <w:noProof/>
            <w:webHidden/>
          </w:rPr>
        </w:r>
        <w:r>
          <w:rPr>
            <w:noProof/>
            <w:webHidden/>
          </w:rPr>
          <w:fldChar w:fldCharType="separate"/>
        </w:r>
        <w:r>
          <w:rPr>
            <w:noProof/>
            <w:webHidden/>
          </w:rPr>
          <w:t>12</w:t>
        </w:r>
        <w:r>
          <w:rPr>
            <w:noProof/>
            <w:webHidden/>
          </w:rPr>
          <w:fldChar w:fldCharType="end"/>
        </w:r>
      </w:hyperlink>
    </w:p>
    <w:p w14:paraId="7828E86C" w14:textId="4AB81CB8"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57" w:history="1">
        <w:r w:rsidRPr="00081A57">
          <w:rPr>
            <w:rStyle w:val="Hyperlink"/>
            <w:noProof/>
          </w:rPr>
          <w:t>1.12.4</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8.0.1. Bugfixes in ANPP calculation.</w:t>
        </w:r>
        <w:r>
          <w:rPr>
            <w:noProof/>
            <w:webHidden/>
          </w:rPr>
          <w:tab/>
        </w:r>
        <w:r>
          <w:rPr>
            <w:noProof/>
            <w:webHidden/>
          </w:rPr>
          <w:fldChar w:fldCharType="begin"/>
        </w:r>
        <w:r>
          <w:rPr>
            <w:noProof/>
            <w:webHidden/>
          </w:rPr>
          <w:instrText xml:space="preserve"> PAGEREF _Toc239765757 \h </w:instrText>
        </w:r>
        <w:r>
          <w:rPr>
            <w:noProof/>
            <w:webHidden/>
          </w:rPr>
        </w:r>
        <w:r>
          <w:rPr>
            <w:noProof/>
            <w:webHidden/>
          </w:rPr>
          <w:fldChar w:fldCharType="separate"/>
        </w:r>
        <w:r>
          <w:rPr>
            <w:noProof/>
            <w:webHidden/>
          </w:rPr>
          <w:t>12</w:t>
        </w:r>
        <w:r>
          <w:rPr>
            <w:noProof/>
            <w:webHidden/>
          </w:rPr>
          <w:fldChar w:fldCharType="end"/>
        </w:r>
      </w:hyperlink>
    </w:p>
    <w:p w14:paraId="54697B42" w14:textId="75C76FD8"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58" w:history="1">
        <w:r w:rsidRPr="00081A57">
          <w:rPr>
            <w:rStyle w:val="Hyperlink"/>
            <w:noProof/>
          </w:rPr>
          <w:t>1.13</w:t>
        </w:r>
        <w:r>
          <w:rPr>
            <w:rFonts w:asciiTheme="minorHAnsi" w:eastAsiaTheme="minorEastAsia" w:hAnsiTheme="minorHAnsi" w:cstheme="minorBidi"/>
            <w:noProof/>
            <w:kern w:val="2"/>
            <w:sz w:val="24"/>
            <w:szCs w:val="24"/>
            <w14:ligatures w14:val="standardContextual"/>
          </w:rPr>
          <w:tab/>
        </w:r>
        <w:r w:rsidRPr="00081A57">
          <w:rPr>
            <w:rStyle w:val="Hyperlink"/>
            <w:noProof/>
          </w:rPr>
          <w:t>References</w:t>
        </w:r>
        <w:r>
          <w:rPr>
            <w:noProof/>
            <w:webHidden/>
          </w:rPr>
          <w:tab/>
        </w:r>
        <w:r>
          <w:rPr>
            <w:noProof/>
            <w:webHidden/>
          </w:rPr>
          <w:fldChar w:fldCharType="begin"/>
        </w:r>
        <w:r>
          <w:rPr>
            <w:noProof/>
            <w:webHidden/>
          </w:rPr>
          <w:instrText xml:space="preserve"> PAGEREF _Toc239765758 \h </w:instrText>
        </w:r>
        <w:r>
          <w:rPr>
            <w:noProof/>
            <w:webHidden/>
          </w:rPr>
        </w:r>
        <w:r>
          <w:rPr>
            <w:noProof/>
            <w:webHidden/>
          </w:rPr>
          <w:fldChar w:fldCharType="separate"/>
        </w:r>
        <w:r>
          <w:rPr>
            <w:noProof/>
            <w:webHidden/>
          </w:rPr>
          <w:t>12</w:t>
        </w:r>
        <w:r>
          <w:rPr>
            <w:noProof/>
            <w:webHidden/>
          </w:rPr>
          <w:fldChar w:fldCharType="end"/>
        </w:r>
      </w:hyperlink>
    </w:p>
    <w:p w14:paraId="6DAA6EE9" w14:textId="3D66ED82"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59" w:history="1">
        <w:r w:rsidRPr="00081A57">
          <w:rPr>
            <w:rStyle w:val="Hyperlink"/>
            <w:noProof/>
          </w:rPr>
          <w:t>1.14</w:t>
        </w:r>
        <w:r>
          <w:rPr>
            <w:rFonts w:asciiTheme="minorHAnsi" w:eastAsiaTheme="minorEastAsia" w:hAnsiTheme="minorHAnsi" w:cstheme="minorBidi"/>
            <w:noProof/>
            <w:kern w:val="2"/>
            <w:sz w:val="24"/>
            <w:szCs w:val="24"/>
            <w14:ligatures w14:val="standardContextual"/>
          </w:rPr>
          <w:tab/>
        </w:r>
        <w:r w:rsidRPr="00081A57">
          <w:rPr>
            <w:rStyle w:val="Hyperlink"/>
            <w:noProof/>
          </w:rPr>
          <w:t>Acknowledgments</w:t>
        </w:r>
        <w:r>
          <w:rPr>
            <w:noProof/>
            <w:webHidden/>
          </w:rPr>
          <w:tab/>
        </w:r>
        <w:r>
          <w:rPr>
            <w:noProof/>
            <w:webHidden/>
          </w:rPr>
          <w:fldChar w:fldCharType="begin"/>
        </w:r>
        <w:r>
          <w:rPr>
            <w:noProof/>
            <w:webHidden/>
          </w:rPr>
          <w:instrText xml:space="preserve"> PAGEREF _Toc239765759 \h </w:instrText>
        </w:r>
        <w:r>
          <w:rPr>
            <w:noProof/>
            <w:webHidden/>
          </w:rPr>
        </w:r>
        <w:r>
          <w:rPr>
            <w:noProof/>
            <w:webHidden/>
          </w:rPr>
          <w:fldChar w:fldCharType="separate"/>
        </w:r>
        <w:r>
          <w:rPr>
            <w:noProof/>
            <w:webHidden/>
          </w:rPr>
          <w:t>13</w:t>
        </w:r>
        <w:r>
          <w:rPr>
            <w:noProof/>
            <w:webHidden/>
          </w:rPr>
          <w:fldChar w:fldCharType="end"/>
        </w:r>
      </w:hyperlink>
    </w:p>
    <w:p w14:paraId="3E6DDBFA" w14:textId="487A50BE" w:rsidR="00014864" w:rsidRDefault="00014864">
      <w:pPr>
        <w:pStyle w:val="TOC1"/>
        <w:rPr>
          <w:rFonts w:asciiTheme="minorHAnsi" w:eastAsiaTheme="minorEastAsia" w:hAnsiTheme="minorHAnsi" w:cstheme="minorBidi"/>
          <w:b w:val="0"/>
          <w:bCs w:val="0"/>
          <w:caps w:val="0"/>
          <w:noProof/>
          <w:kern w:val="2"/>
          <w:sz w:val="24"/>
          <w:szCs w:val="24"/>
          <w14:ligatures w14:val="standardContextual"/>
        </w:rPr>
      </w:pPr>
      <w:hyperlink w:anchor="_Toc239765760" w:history="1">
        <w:r w:rsidRPr="00081A57">
          <w:rPr>
            <w:rStyle w:val="Hyperlink"/>
            <w:noProof/>
          </w:rPr>
          <w:t>2</w:t>
        </w:r>
        <w:r>
          <w:rPr>
            <w:rFonts w:asciiTheme="minorHAnsi" w:eastAsiaTheme="minorEastAsia" w:hAnsiTheme="minorHAnsi" w:cstheme="minorBidi"/>
            <w:b w:val="0"/>
            <w:bCs w:val="0"/>
            <w:caps w:val="0"/>
            <w:noProof/>
            <w:kern w:val="2"/>
            <w:sz w:val="24"/>
            <w:szCs w:val="24"/>
            <w14:ligatures w14:val="standardContextual"/>
          </w:rPr>
          <w:tab/>
        </w:r>
        <w:r w:rsidRPr="00081A57">
          <w:rPr>
            <w:rStyle w:val="Hyperlink"/>
            <w:noProof/>
          </w:rPr>
          <w:t>Succession Input File</w:t>
        </w:r>
        <w:r>
          <w:rPr>
            <w:noProof/>
            <w:webHidden/>
          </w:rPr>
          <w:tab/>
        </w:r>
        <w:r>
          <w:rPr>
            <w:noProof/>
            <w:webHidden/>
          </w:rPr>
          <w:fldChar w:fldCharType="begin"/>
        </w:r>
        <w:r>
          <w:rPr>
            <w:noProof/>
            <w:webHidden/>
          </w:rPr>
          <w:instrText xml:space="preserve"> PAGEREF _Toc239765760 \h </w:instrText>
        </w:r>
        <w:r>
          <w:rPr>
            <w:noProof/>
            <w:webHidden/>
          </w:rPr>
        </w:r>
        <w:r>
          <w:rPr>
            <w:noProof/>
            <w:webHidden/>
          </w:rPr>
          <w:fldChar w:fldCharType="separate"/>
        </w:r>
        <w:r>
          <w:rPr>
            <w:noProof/>
            <w:webHidden/>
          </w:rPr>
          <w:t>14</w:t>
        </w:r>
        <w:r>
          <w:rPr>
            <w:noProof/>
            <w:webHidden/>
          </w:rPr>
          <w:fldChar w:fldCharType="end"/>
        </w:r>
      </w:hyperlink>
    </w:p>
    <w:p w14:paraId="179CDF10" w14:textId="02D12ECD"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61" w:history="1">
        <w:r w:rsidRPr="00081A57">
          <w:rPr>
            <w:rStyle w:val="Hyperlink"/>
            <w:noProof/>
          </w:rPr>
          <w:t>2.1</w:t>
        </w:r>
        <w:r>
          <w:rPr>
            <w:rFonts w:asciiTheme="minorHAnsi" w:eastAsiaTheme="minorEastAsia" w:hAnsiTheme="minorHAnsi" w:cstheme="minorBidi"/>
            <w:noProof/>
            <w:kern w:val="2"/>
            <w:sz w:val="24"/>
            <w:szCs w:val="24"/>
            <w14:ligatures w14:val="standardContextual"/>
          </w:rPr>
          <w:tab/>
        </w:r>
        <w:r w:rsidRPr="00081A57">
          <w:rPr>
            <w:rStyle w:val="Hyperlink"/>
            <w:noProof/>
          </w:rPr>
          <w:t>LandisData</w:t>
        </w:r>
        <w:r>
          <w:rPr>
            <w:noProof/>
            <w:webHidden/>
          </w:rPr>
          <w:tab/>
        </w:r>
        <w:r>
          <w:rPr>
            <w:noProof/>
            <w:webHidden/>
          </w:rPr>
          <w:fldChar w:fldCharType="begin"/>
        </w:r>
        <w:r>
          <w:rPr>
            <w:noProof/>
            <w:webHidden/>
          </w:rPr>
          <w:instrText xml:space="preserve"> PAGEREF _Toc239765761 \h </w:instrText>
        </w:r>
        <w:r>
          <w:rPr>
            <w:noProof/>
            <w:webHidden/>
          </w:rPr>
        </w:r>
        <w:r>
          <w:rPr>
            <w:noProof/>
            <w:webHidden/>
          </w:rPr>
          <w:fldChar w:fldCharType="separate"/>
        </w:r>
        <w:r>
          <w:rPr>
            <w:noProof/>
            <w:webHidden/>
          </w:rPr>
          <w:t>14</w:t>
        </w:r>
        <w:r>
          <w:rPr>
            <w:noProof/>
            <w:webHidden/>
          </w:rPr>
          <w:fldChar w:fldCharType="end"/>
        </w:r>
      </w:hyperlink>
    </w:p>
    <w:p w14:paraId="78262919" w14:textId="65849C7F"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62" w:history="1">
        <w:r w:rsidRPr="00081A57">
          <w:rPr>
            <w:rStyle w:val="Hyperlink"/>
            <w:noProof/>
          </w:rPr>
          <w:t>2.2</w:t>
        </w:r>
        <w:r>
          <w:rPr>
            <w:rFonts w:asciiTheme="minorHAnsi" w:eastAsiaTheme="minorEastAsia" w:hAnsiTheme="minorHAnsi" w:cstheme="minorBidi"/>
            <w:noProof/>
            <w:kern w:val="2"/>
            <w:sz w:val="24"/>
            <w:szCs w:val="24"/>
            <w14:ligatures w14:val="standardContextual"/>
          </w:rPr>
          <w:tab/>
        </w:r>
        <w:r w:rsidRPr="00081A57">
          <w:rPr>
            <w:rStyle w:val="Hyperlink"/>
            <w:noProof/>
          </w:rPr>
          <w:t>Timestep</w:t>
        </w:r>
        <w:r>
          <w:rPr>
            <w:noProof/>
            <w:webHidden/>
          </w:rPr>
          <w:tab/>
        </w:r>
        <w:r>
          <w:rPr>
            <w:noProof/>
            <w:webHidden/>
          </w:rPr>
          <w:fldChar w:fldCharType="begin"/>
        </w:r>
        <w:r>
          <w:rPr>
            <w:noProof/>
            <w:webHidden/>
          </w:rPr>
          <w:instrText xml:space="preserve"> PAGEREF _Toc239765762 \h </w:instrText>
        </w:r>
        <w:r>
          <w:rPr>
            <w:noProof/>
            <w:webHidden/>
          </w:rPr>
        </w:r>
        <w:r>
          <w:rPr>
            <w:noProof/>
            <w:webHidden/>
          </w:rPr>
          <w:fldChar w:fldCharType="separate"/>
        </w:r>
        <w:r>
          <w:rPr>
            <w:noProof/>
            <w:webHidden/>
          </w:rPr>
          <w:t>14</w:t>
        </w:r>
        <w:r>
          <w:rPr>
            <w:noProof/>
            <w:webHidden/>
          </w:rPr>
          <w:fldChar w:fldCharType="end"/>
        </w:r>
      </w:hyperlink>
    </w:p>
    <w:p w14:paraId="6B039E70" w14:textId="36F52241"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63" w:history="1">
        <w:r w:rsidRPr="00081A57">
          <w:rPr>
            <w:rStyle w:val="Hyperlink"/>
            <w:noProof/>
          </w:rPr>
          <w:t>2.3</w:t>
        </w:r>
        <w:r>
          <w:rPr>
            <w:rFonts w:asciiTheme="minorHAnsi" w:eastAsiaTheme="minorEastAsia" w:hAnsiTheme="minorHAnsi" w:cstheme="minorBidi"/>
            <w:noProof/>
            <w:kern w:val="2"/>
            <w:sz w:val="24"/>
            <w:szCs w:val="24"/>
            <w14:ligatures w14:val="standardContextual"/>
          </w:rPr>
          <w:tab/>
        </w:r>
        <w:r w:rsidRPr="00081A57">
          <w:rPr>
            <w:rStyle w:val="Hyperlink"/>
            <w:noProof/>
          </w:rPr>
          <w:t>SeedingAlgorithm</w:t>
        </w:r>
        <w:r>
          <w:rPr>
            <w:noProof/>
            <w:webHidden/>
          </w:rPr>
          <w:tab/>
        </w:r>
        <w:r>
          <w:rPr>
            <w:noProof/>
            <w:webHidden/>
          </w:rPr>
          <w:fldChar w:fldCharType="begin"/>
        </w:r>
        <w:r>
          <w:rPr>
            <w:noProof/>
            <w:webHidden/>
          </w:rPr>
          <w:instrText xml:space="preserve"> PAGEREF _Toc239765763 \h </w:instrText>
        </w:r>
        <w:r>
          <w:rPr>
            <w:noProof/>
            <w:webHidden/>
          </w:rPr>
        </w:r>
        <w:r>
          <w:rPr>
            <w:noProof/>
            <w:webHidden/>
          </w:rPr>
          <w:fldChar w:fldCharType="separate"/>
        </w:r>
        <w:r>
          <w:rPr>
            <w:noProof/>
            <w:webHidden/>
          </w:rPr>
          <w:t>14</w:t>
        </w:r>
        <w:r>
          <w:rPr>
            <w:noProof/>
            <w:webHidden/>
          </w:rPr>
          <w:fldChar w:fldCharType="end"/>
        </w:r>
      </w:hyperlink>
    </w:p>
    <w:p w14:paraId="04E2205C" w14:textId="483284A3"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64" w:history="1">
        <w:r w:rsidRPr="00081A57">
          <w:rPr>
            <w:rStyle w:val="Hyperlink"/>
            <w:noProof/>
          </w:rPr>
          <w:t>2.4</w:t>
        </w:r>
        <w:r>
          <w:rPr>
            <w:rFonts w:asciiTheme="minorHAnsi" w:eastAsiaTheme="minorEastAsia" w:hAnsiTheme="minorHAnsi" w:cstheme="minorBidi"/>
            <w:noProof/>
            <w:kern w:val="2"/>
            <w:sz w:val="24"/>
            <w:szCs w:val="24"/>
            <w14:ligatures w14:val="standardContextual"/>
          </w:rPr>
          <w:tab/>
        </w:r>
        <w:r w:rsidRPr="00081A57">
          <w:rPr>
            <w:rStyle w:val="Hyperlink"/>
            <w:noProof/>
          </w:rPr>
          <w:t>InitialCommunitiesCSV (file name)</w:t>
        </w:r>
        <w:r>
          <w:rPr>
            <w:noProof/>
            <w:webHidden/>
          </w:rPr>
          <w:tab/>
        </w:r>
        <w:r>
          <w:rPr>
            <w:noProof/>
            <w:webHidden/>
          </w:rPr>
          <w:fldChar w:fldCharType="begin"/>
        </w:r>
        <w:r>
          <w:rPr>
            <w:noProof/>
            <w:webHidden/>
          </w:rPr>
          <w:instrText xml:space="preserve"> PAGEREF _Toc239765764 \h </w:instrText>
        </w:r>
        <w:r>
          <w:rPr>
            <w:noProof/>
            <w:webHidden/>
          </w:rPr>
        </w:r>
        <w:r>
          <w:rPr>
            <w:noProof/>
            <w:webHidden/>
          </w:rPr>
          <w:fldChar w:fldCharType="separate"/>
        </w:r>
        <w:r>
          <w:rPr>
            <w:noProof/>
            <w:webHidden/>
          </w:rPr>
          <w:t>14</w:t>
        </w:r>
        <w:r>
          <w:rPr>
            <w:noProof/>
            <w:webHidden/>
          </w:rPr>
          <w:fldChar w:fldCharType="end"/>
        </w:r>
      </w:hyperlink>
    </w:p>
    <w:p w14:paraId="72000BA9" w14:textId="75CBAA91"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65" w:history="1">
        <w:r w:rsidRPr="00081A57">
          <w:rPr>
            <w:rStyle w:val="Hyperlink"/>
            <w:noProof/>
          </w:rPr>
          <w:t>2.5</w:t>
        </w:r>
        <w:r>
          <w:rPr>
            <w:rFonts w:asciiTheme="minorHAnsi" w:eastAsiaTheme="minorEastAsia" w:hAnsiTheme="minorHAnsi" w:cstheme="minorBidi"/>
            <w:noProof/>
            <w:kern w:val="2"/>
            <w:sz w:val="24"/>
            <w:szCs w:val="24"/>
            <w14:ligatures w14:val="standardContextual"/>
          </w:rPr>
          <w:tab/>
        </w:r>
        <w:r w:rsidRPr="00081A57">
          <w:rPr>
            <w:rStyle w:val="Hyperlink"/>
            <w:noProof/>
          </w:rPr>
          <w:t>InitialCommunitiesMap (file name)</w:t>
        </w:r>
        <w:r>
          <w:rPr>
            <w:noProof/>
            <w:webHidden/>
          </w:rPr>
          <w:tab/>
        </w:r>
        <w:r>
          <w:rPr>
            <w:noProof/>
            <w:webHidden/>
          </w:rPr>
          <w:fldChar w:fldCharType="begin"/>
        </w:r>
        <w:r>
          <w:rPr>
            <w:noProof/>
            <w:webHidden/>
          </w:rPr>
          <w:instrText xml:space="preserve"> PAGEREF _Toc239765765 \h </w:instrText>
        </w:r>
        <w:r>
          <w:rPr>
            <w:noProof/>
            <w:webHidden/>
          </w:rPr>
        </w:r>
        <w:r>
          <w:rPr>
            <w:noProof/>
            <w:webHidden/>
          </w:rPr>
          <w:fldChar w:fldCharType="separate"/>
        </w:r>
        <w:r>
          <w:rPr>
            <w:noProof/>
            <w:webHidden/>
          </w:rPr>
          <w:t>14</w:t>
        </w:r>
        <w:r>
          <w:rPr>
            <w:noProof/>
            <w:webHidden/>
          </w:rPr>
          <w:fldChar w:fldCharType="end"/>
        </w:r>
      </w:hyperlink>
    </w:p>
    <w:p w14:paraId="06CC52FA" w14:textId="4D8D9897"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66" w:history="1">
        <w:r w:rsidRPr="00081A57">
          <w:rPr>
            <w:rStyle w:val="Hyperlink"/>
            <w:noProof/>
          </w:rPr>
          <w:t>2.6</w:t>
        </w:r>
        <w:r>
          <w:rPr>
            <w:rFonts w:asciiTheme="minorHAnsi" w:eastAsiaTheme="minorEastAsia" w:hAnsiTheme="minorHAnsi" w:cstheme="minorBidi"/>
            <w:noProof/>
            <w:kern w:val="2"/>
            <w:sz w:val="24"/>
            <w:szCs w:val="24"/>
            <w14:ligatures w14:val="standardContextual"/>
          </w:rPr>
          <w:tab/>
        </w:r>
        <w:r w:rsidRPr="00081A57">
          <w:rPr>
            <w:rStyle w:val="Hyperlink"/>
            <w:noProof/>
          </w:rPr>
          <w:t>ClimateConfigFile (file name)</w:t>
        </w:r>
        <w:r>
          <w:rPr>
            <w:noProof/>
            <w:webHidden/>
          </w:rPr>
          <w:tab/>
        </w:r>
        <w:r>
          <w:rPr>
            <w:noProof/>
            <w:webHidden/>
          </w:rPr>
          <w:fldChar w:fldCharType="begin"/>
        </w:r>
        <w:r>
          <w:rPr>
            <w:noProof/>
            <w:webHidden/>
          </w:rPr>
          <w:instrText xml:space="preserve"> PAGEREF _Toc239765766 \h </w:instrText>
        </w:r>
        <w:r>
          <w:rPr>
            <w:noProof/>
            <w:webHidden/>
          </w:rPr>
        </w:r>
        <w:r>
          <w:rPr>
            <w:noProof/>
            <w:webHidden/>
          </w:rPr>
          <w:fldChar w:fldCharType="separate"/>
        </w:r>
        <w:r>
          <w:rPr>
            <w:noProof/>
            <w:webHidden/>
          </w:rPr>
          <w:t>14</w:t>
        </w:r>
        <w:r>
          <w:rPr>
            <w:noProof/>
            <w:webHidden/>
          </w:rPr>
          <w:fldChar w:fldCharType="end"/>
        </w:r>
      </w:hyperlink>
    </w:p>
    <w:p w14:paraId="6797E89B" w14:textId="0F185906"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67" w:history="1">
        <w:r w:rsidRPr="00081A57">
          <w:rPr>
            <w:rStyle w:val="Hyperlink"/>
            <w:noProof/>
          </w:rPr>
          <w:t>2.7</w:t>
        </w:r>
        <w:r>
          <w:rPr>
            <w:rFonts w:asciiTheme="minorHAnsi" w:eastAsiaTheme="minorEastAsia" w:hAnsiTheme="minorHAnsi" w:cstheme="minorBidi"/>
            <w:noProof/>
            <w:kern w:val="2"/>
            <w:sz w:val="24"/>
            <w:szCs w:val="24"/>
            <w14:ligatures w14:val="standardContextual"/>
          </w:rPr>
          <w:tab/>
        </w:r>
        <w:r w:rsidRPr="00081A57">
          <w:rPr>
            <w:rStyle w:val="Hyperlink"/>
            <w:noProof/>
          </w:rPr>
          <w:t>Soil Physical Parameters</w:t>
        </w:r>
        <w:r>
          <w:rPr>
            <w:noProof/>
            <w:webHidden/>
          </w:rPr>
          <w:tab/>
        </w:r>
        <w:r>
          <w:rPr>
            <w:noProof/>
            <w:webHidden/>
          </w:rPr>
          <w:fldChar w:fldCharType="begin"/>
        </w:r>
        <w:r>
          <w:rPr>
            <w:noProof/>
            <w:webHidden/>
          </w:rPr>
          <w:instrText xml:space="preserve"> PAGEREF _Toc239765767 \h </w:instrText>
        </w:r>
        <w:r>
          <w:rPr>
            <w:noProof/>
            <w:webHidden/>
          </w:rPr>
        </w:r>
        <w:r>
          <w:rPr>
            <w:noProof/>
            <w:webHidden/>
          </w:rPr>
          <w:fldChar w:fldCharType="separate"/>
        </w:r>
        <w:r>
          <w:rPr>
            <w:noProof/>
            <w:webHidden/>
          </w:rPr>
          <w:t>15</w:t>
        </w:r>
        <w:r>
          <w:rPr>
            <w:noProof/>
            <w:webHidden/>
          </w:rPr>
          <w:fldChar w:fldCharType="end"/>
        </w:r>
      </w:hyperlink>
    </w:p>
    <w:p w14:paraId="49C36D75" w14:textId="2DBC5EEC"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68" w:history="1">
        <w:r w:rsidRPr="00081A57">
          <w:rPr>
            <w:rStyle w:val="Hyperlink"/>
            <w:noProof/>
          </w:rPr>
          <w:t>2.8</w:t>
        </w:r>
        <w:r>
          <w:rPr>
            <w:rFonts w:asciiTheme="minorHAnsi" w:eastAsiaTheme="minorEastAsia" w:hAnsiTheme="minorHAnsi" w:cstheme="minorBidi"/>
            <w:noProof/>
            <w:kern w:val="2"/>
            <w:sz w:val="24"/>
            <w:szCs w:val="24"/>
            <w14:ligatures w14:val="standardContextual"/>
          </w:rPr>
          <w:tab/>
        </w:r>
        <w:r w:rsidRPr="00081A57">
          <w:rPr>
            <w:rStyle w:val="Hyperlink"/>
            <w:noProof/>
          </w:rPr>
          <w:t>Initial Soil and Dead Wood Inputs</w:t>
        </w:r>
        <w:r>
          <w:rPr>
            <w:noProof/>
            <w:webHidden/>
          </w:rPr>
          <w:tab/>
        </w:r>
        <w:r>
          <w:rPr>
            <w:noProof/>
            <w:webHidden/>
          </w:rPr>
          <w:fldChar w:fldCharType="begin"/>
        </w:r>
        <w:r>
          <w:rPr>
            <w:noProof/>
            <w:webHidden/>
          </w:rPr>
          <w:instrText xml:space="preserve"> PAGEREF _Toc239765768 \h </w:instrText>
        </w:r>
        <w:r>
          <w:rPr>
            <w:noProof/>
            <w:webHidden/>
          </w:rPr>
        </w:r>
        <w:r>
          <w:rPr>
            <w:noProof/>
            <w:webHidden/>
          </w:rPr>
          <w:fldChar w:fldCharType="separate"/>
        </w:r>
        <w:r>
          <w:rPr>
            <w:noProof/>
            <w:webHidden/>
          </w:rPr>
          <w:t>16</w:t>
        </w:r>
        <w:r>
          <w:rPr>
            <w:noProof/>
            <w:webHidden/>
          </w:rPr>
          <w:fldChar w:fldCharType="end"/>
        </w:r>
      </w:hyperlink>
    </w:p>
    <w:p w14:paraId="694AF19A" w14:textId="3D1764DD"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69" w:history="1">
        <w:r w:rsidRPr="00081A57">
          <w:rPr>
            <w:rStyle w:val="Hyperlink"/>
            <w:noProof/>
          </w:rPr>
          <w:t>2.9</w:t>
        </w:r>
        <w:r>
          <w:rPr>
            <w:rFonts w:asciiTheme="minorHAnsi" w:eastAsiaTheme="minorEastAsia" w:hAnsiTheme="minorHAnsi" w:cstheme="minorBidi"/>
            <w:noProof/>
            <w:kern w:val="2"/>
            <w:sz w:val="24"/>
            <w:szCs w:val="24"/>
            <w14:ligatures w14:val="standardContextual"/>
          </w:rPr>
          <w:tab/>
        </w:r>
        <w:r w:rsidRPr="00081A57">
          <w:rPr>
            <w:rStyle w:val="Hyperlink"/>
            <w:noProof/>
          </w:rPr>
          <w:t>SlopeMapName (double, optional)</w:t>
        </w:r>
        <w:r>
          <w:rPr>
            <w:noProof/>
            <w:webHidden/>
          </w:rPr>
          <w:tab/>
        </w:r>
        <w:r>
          <w:rPr>
            <w:noProof/>
            <w:webHidden/>
          </w:rPr>
          <w:fldChar w:fldCharType="begin"/>
        </w:r>
        <w:r>
          <w:rPr>
            <w:noProof/>
            <w:webHidden/>
          </w:rPr>
          <w:instrText xml:space="preserve"> PAGEREF _Toc239765769 \h </w:instrText>
        </w:r>
        <w:r>
          <w:rPr>
            <w:noProof/>
            <w:webHidden/>
          </w:rPr>
        </w:r>
        <w:r>
          <w:rPr>
            <w:noProof/>
            <w:webHidden/>
          </w:rPr>
          <w:fldChar w:fldCharType="separate"/>
        </w:r>
        <w:r>
          <w:rPr>
            <w:noProof/>
            <w:webHidden/>
          </w:rPr>
          <w:t>17</w:t>
        </w:r>
        <w:r>
          <w:rPr>
            <w:noProof/>
            <w:webHidden/>
          </w:rPr>
          <w:fldChar w:fldCharType="end"/>
        </w:r>
      </w:hyperlink>
    </w:p>
    <w:p w14:paraId="7B238173" w14:textId="251CA0EE"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0" w:history="1">
        <w:r w:rsidRPr="00081A57">
          <w:rPr>
            <w:rStyle w:val="Hyperlink"/>
            <w:noProof/>
          </w:rPr>
          <w:t>2.10</w:t>
        </w:r>
        <w:r>
          <w:rPr>
            <w:rFonts w:asciiTheme="minorHAnsi" w:eastAsiaTheme="minorEastAsia" w:hAnsiTheme="minorHAnsi" w:cstheme="minorBidi"/>
            <w:noProof/>
            <w:kern w:val="2"/>
            <w:sz w:val="24"/>
            <w:szCs w:val="24"/>
            <w14:ligatures w14:val="standardContextual"/>
          </w:rPr>
          <w:tab/>
        </w:r>
        <w:r w:rsidRPr="00081A57">
          <w:rPr>
            <w:rStyle w:val="Hyperlink"/>
            <w:noProof/>
          </w:rPr>
          <w:t>AspectMapName (double, optional)</w:t>
        </w:r>
        <w:r>
          <w:rPr>
            <w:noProof/>
            <w:webHidden/>
          </w:rPr>
          <w:tab/>
        </w:r>
        <w:r>
          <w:rPr>
            <w:noProof/>
            <w:webHidden/>
          </w:rPr>
          <w:fldChar w:fldCharType="begin"/>
        </w:r>
        <w:r>
          <w:rPr>
            <w:noProof/>
            <w:webHidden/>
          </w:rPr>
          <w:instrText xml:space="preserve"> PAGEREF _Toc239765770 \h </w:instrText>
        </w:r>
        <w:r>
          <w:rPr>
            <w:noProof/>
            <w:webHidden/>
          </w:rPr>
        </w:r>
        <w:r>
          <w:rPr>
            <w:noProof/>
            <w:webHidden/>
          </w:rPr>
          <w:fldChar w:fldCharType="separate"/>
        </w:r>
        <w:r>
          <w:rPr>
            <w:noProof/>
            <w:webHidden/>
          </w:rPr>
          <w:t>17</w:t>
        </w:r>
        <w:r>
          <w:rPr>
            <w:noProof/>
            <w:webHidden/>
          </w:rPr>
          <w:fldChar w:fldCharType="end"/>
        </w:r>
      </w:hyperlink>
    </w:p>
    <w:p w14:paraId="1C2A172F" w14:textId="510A3C43"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1" w:history="1">
        <w:r w:rsidRPr="00081A57">
          <w:rPr>
            <w:rStyle w:val="Hyperlink"/>
            <w:noProof/>
          </w:rPr>
          <w:t>2.11</w:t>
        </w:r>
        <w:r>
          <w:rPr>
            <w:rFonts w:asciiTheme="minorHAnsi" w:eastAsiaTheme="minorEastAsia" w:hAnsiTheme="minorHAnsi" w:cstheme="minorBidi"/>
            <w:noProof/>
            <w:kern w:val="2"/>
            <w:sz w:val="24"/>
            <w:szCs w:val="24"/>
            <w14:ligatures w14:val="standardContextual"/>
          </w:rPr>
          <w:tab/>
        </w:r>
        <w:r w:rsidRPr="00081A57">
          <w:rPr>
            <w:rStyle w:val="Hyperlink"/>
            <w:noProof/>
          </w:rPr>
          <w:t>NormalSWAMapName (double, optional)</w:t>
        </w:r>
        <w:r>
          <w:rPr>
            <w:noProof/>
            <w:webHidden/>
          </w:rPr>
          <w:tab/>
        </w:r>
        <w:r>
          <w:rPr>
            <w:noProof/>
            <w:webHidden/>
          </w:rPr>
          <w:fldChar w:fldCharType="begin"/>
        </w:r>
        <w:r>
          <w:rPr>
            <w:noProof/>
            <w:webHidden/>
          </w:rPr>
          <w:instrText xml:space="preserve"> PAGEREF _Toc239765771 \h </w:instrText>
        </w:r>
        <w:r>
          <w:rPr>
            <w:noProof/>
            <w:webHidden/>
          </w:rPr>
        </w:r>
        <w:r>
          <w:rPr>
            <w:noProof/>
            <w:webHidden/>
          </w:rPr>
          <w:fldChar w:fldCharType="separate"/>
        </w:r>
        <w:r>
          <w:rPr>
            <w:noProof/>
            <w:webHidden/>
          </w:rPr>
          <w:t>17</w:t>
        </w:r>
        <w:r>
          <w:rPr>
            <w:noProof/>
            <w:webHidden/>
          </w:rPr>
          <w:fldChar w:fldCharType="end"/>
        </w:r>
      </w:hyperlink>
    </w:p>
    <w:p w14:paraId="15C82A09" w14:textId="4BD98326"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2" w:history="1">
        <w:r w:rsidRPr="00081A57">
          <w:rPr>
            <w:rStyle w:val="Hyperlink"/>
            <w:noProof/>
          </w:rPr>
          <w:t>2.12</w:t>
        </w:r>
        <w:r>
          <w:rPr>
            <w:rFonts w:asciiTheme="minorHAnsi" w:eastAsiaTheme="minorEastAsia" w:hAnsiTheme="minorHAnsi" w:cstheme="minorBidi"/>
            <w:noProof/>
            <w:kern w:val="2"/>
            <w:sz w:val="24"/>
            <w:szCs w:val="24"/>
            <w14:ligatures w14:val="standardContextual"/>
          </w:rPr>
          <w:tab/>
        </w:r>
        <w:r w:rsidRPr="00081A57">
          <w:rPr>
            <w:rStyle w:val="Hyperlink"/>
            <w:noProof/>
          </w:rPr>
          <w:t>NormalCWDMapName (double, optional)</w:t>
        </w:r>
        <w:r>
          <w:rPr>
            <w:noProof/>
            <w:webHidden/>
          </w:rPr>
          <w:tab/>
        </w:r>
        <w:r>
          <w:rPr>
            <w:noProof/>
            <w:webHidden/>
          </w:rPr>
          <w:fldChar w:fldCharType="begin"/>
        </w:r>
        <w:r>
          <w:rPr>
            <w:noProof/>
            <w:webHidden/>
          </w:rPr>
          <w:instrText xml:space="preserve"> PAGEREF _Toc239765772 \h </w:instrText>
        </w:r>
        <w:r>
          <w:rPr>
            <w:noProof/>
            <w:webHidden/>
          </w:rPr>
        </w:r>
        <w:r>
          <w:rPr>
            <w:noProof/>
            <w:webHidden/>
          </w:rPr>
          <w:fldChar w:fldCharType="separate"/>
        </w:r>
        <w:r>
          <w:rPr>
            <w:noProof/>
            <w:webHidden/>
          </w:rPr>
          <w:t>17</w:t>
        </w:r>
        <w:r>
          <w:rPr>
            <w:noProof/>
            <w:webHidden/>
          </w:rPr>
          <w:fldChar w:fldCharType="end"/>
        </w:r>
      </w:hyperlink>
    </w:p>
    <w:p w14:paraId="3B016B72" w14:textId="13C07192"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3" w:history="1">
        <w:r w:rsidRPr="00081A57">
          <w:rPr>
            <w:rStyle w:val="Hyperlink"/>
            <w:noProof/>
          </w:rPr>
          <w:t>2.13</w:t>
        </w:r>
        <w:r>
          <w:rPr>
            <w:rFonts w:asciiTheme="minorHAnsi" w:eastAsiaTheme="minorEastAsia" w:hAnsiTheme="minorHAnsi" w:cstheme="minorBidi"/>
            <w:noProof/>
            <w:kern w:val="2"/>
            <w:sz w:val="24"/>
            <w:szCs w:val="24"/>
            <w14:ligatures w14:val="standardContextual"/>
          </w:rPr>
          <w:tab/>
        </w:r>
        <w:r w:rsidRPr="00081A57">
          <w:rPr>
            <w:rStyle w:val="Hyperlink"/>
            <w:noProof/>
          </w:rPr>
          <w:t>NormalTempMapName (double, optional)</w:t>
        </w:r>
        <w:r>
          <w:rPr>
            <w:noProof/>
            <w:webHidden/>
          </w:rPr>
          <w:tab/>
        </w:r>
        <w:r>
          <w:rPr>
            <w:noProof/>
            <w:webHidden/>
          </w:rPr>
          <w:fldChar w:fldCharType="begin"/>
        </w:r>
        <w:r>
          <w:rPr>
            <w:noProof/>
            <w:webHidden/>
          </w:rPr>
          <w:instrText xml:space="preserve"> PAGEREF _Toc239765773 \h </w:instrText>
        </w:r>
        <w:r>
          <w:rPr>
            <w:noProof/>
            <w:webHidden/>
          </w:rPr>
        </w:r>
        <w:r>
          <w:rPr>
            <w:noProof/>
            <w:webHidden/>
          </w:rPr>
          <w:fldChar w:fldCharType="separate"/>
        </w:r>
        <w:r>
          <w:rPr>
            <w:noProof/>
            <w:webHidden/>
          </w:rPr>
          <w:t>17</w:t>
        </w:r>
        <w:r>
          <w:rPr>
            <w:noProof/>
            <w:webHidden/>
          </w:rPr>
          <w:fldChar w:fldCharType="end"/>
        </w:r>
      </w:hyperlink>
    </w:p>
    <w:p w14:paraId="4083B587" w14:textId="7F22401E"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4" w:history="1">
        <w:r w:rsidRPr="00081A57">
          <w:rPr>
            <w:rStyle w:val="Hyperlink"/>
            <w:noProof/>
          </w:rPr>
          <w:t>2.14</w:t>
        </w:r>
        <w:r>
          <w:rPr>
            <w:rFonts w:asciiTheme="minorHAnsi" w:eastAsiaTheme="minorEastAsia" w:hAnsiTheme="minorHAnsi" w:cstheme="minorBidi"/>
            <w:noProof/>
            <w:kern w:val="2"/>
            <w:sz w:val="24"/>
            <w:szCs w:val="24"/>
            <w14:ligatures w14:val="standardContextual"/>
          </w:rPr>
          <w:tab/>
        </w:r>
        <w:r w:rsidRPr="00081A57">
          <w:rPr>
            <w:rStyle w:val="Hyperlink"/>
            <w:noProof/>
          </w:rPr>
          <w:t>CalibrateMode (Boolean, optional)</w:t>
        </w:r>
        <w:r>
          <w:rPr>
            <w:noProof/>
            <w:webHidden/>
          </w:rPr>
          <w:tab/>
        </w:r>
        <w:r>
          <w:rPr>
            <w:noProof/>
            <w:webHidden/>
          </w:rPr>
          <w:fldChar w:fldCharType="begin"/>
        </w:r>
        <w:r>
          <w:rPr>
            <w:noProof/>
            <w:webHidden/>
          </w:rPr>
          <w:instrText xml:space="preserve"> PAGEREF _Toc239765774 \h </w:instrText>
        </w:r>
        <w:r>
          <w:rPr>
            <w:noProof/>
            <w:webHidden/>
          </w:rPr>
        </w:r>
        <w:r>
          <w:rPr>
            <w:noProof/>
            <w:webHidden/>
          </w:rPr>
          <w:fldChar w:fldCharType="separate"/>
        </w:r>
        <w:r>
          <w:rPr>
            <w:noProof/>
            <w:webHidden/>
          </w:rPr>
          <w:t>17</w:t>
        </w:r>
        <w:r>
          <w:rPr>
            <w:noProof/>
            <w:webHidden/>
          </w:rPr>
          <w:fldChar w:fldCharType="end"/>
        </w:r>
      </w:hyperlink>
    </w:p>
    <w:p w14:paraId="17D7CFF7" w14:textId="661F0688"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5" w:history="1">
        <w:r w:rsidRPr="00081A57">
          <w:rPr>
            <w:rStyle w:val="Hyperlink"/>
            <w:noProof/>
          </w:rPr>
          <w:t>2.15</w:t>
        </w:r>
        <w:r>
          <w:rPr>
            <w:rFonts w:asciiTheme="minorHAnsi" w:eastAsiaTheme="minorEastAsia" w:hAnsiTheme="minorHAnsi" w:cstheme="minorBidi"/>
            <w:noProof/>
            <w:kern w:val="2"/>
            <w:sz w:val="24"/>
            <w:szCs w:val="24"/>
            <w14:ligatures w14:val="standardContextual"/>
          </w:rPr>
          <w:tab/>
        </w:r>
        <w:r w:rsidRPr="00081A57">
          <w:rPr>
            <w:rStyle w:val="Hyperlink"/>
            <w:noProof/>
          </w:rPr>
          <w:t>SmokeModelOutputs (Boolean, optional)</w:t>
        </w:r>
        <w:r>
          <w:rPr>
            <w:noProof/>
            <w:webHidden/>
          </w:rPr>
          <w:tab/>
        </w:r>
        <w:r>
          <w:rPr>
            <w:noProof/>
            <w:webHidden/>
          </w:rPr>
          <w:fldChar w:fldCharType="begin"/>
        </w:r>
        <w:r>
          <w:rPr>
            <w:noProof/>
            <w:webHidden/>
          </w:rPr>
          <w:instrText xml:space="preserve"> PAGEREF _Toc239765775 \h </w:instrText>
        </w:r>
        <w:r>
          <w:rPr>
            <w:noProof/>
            <w:webHidden/>
          </w:rPr>
        </w:r>
        <w:r>
          <w:rPr>
            <w:noProof/>
            <w:webHidden/>
          </w:rPr>
          <w:fldChar w:fldCharType="separate"/>
        </w:r>
        <w:r>
          <w:rPr>
            <w:noProof/>
            <w:webHidden/>
          </w:rPr>
          <w:t>17</w:t>
        </w:r>
        <w:r>
          <w:rPr>
            <w:noProof/>
            <w:webHidden/>
          </w:rPr>
          <w:fldChar w:fldCharType="end"/>
        </w:r>
      </w:hyperlink>
    </w:p>
    <w:p w14:paraId="4D51FAFD" w14:textId="798B4FD1"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6" w:history="1">
        <w:r w:rsidRPr="00081A57">
          <w:rPr>
            <w:rStyle w:val="Hyperlink"/>
            <w:noProof/>
          </w:rPr>
          <w:t>2.16</w:t>
        </w:r>
        <w:r>
          <w:rPr>
            <w:rFonts w:asciiTheme="minorHAnsi" w:eastAsiaTheme="minorEastAsia" w:hAnsiTheme="minorHAnsi" w:cstheme="minorBidi"/>
            <w:noProof/>
            <w:kern w:val="2"/>
            <w:sz w:val="24"/>
            <w:szCs w:val="24"/>
            <w14:ligatures w14:val="standardContextual"/>
          </w:rPr>
          <w:tab/>
        </w:r>
        <w:r w:rsidRPr="00081A57">
          <w:rPr>
            <w:rStyle w:val="Hyperlink"/>
            <w:noProof/>
          </w:rPr>
          <w:t>Write_SWA_Maps (Boolean, optional)</w:t>
        </w:r>
        <w:r>
          <w:rPr>
            <w:noProof/>
            <w:webHidden/>
          </w:rPr>
          <w:tab/>
        </w:r>
        <w:r>
          <w:rPr>
            <w:noProof/>
            <w:webHidden/>
          </w:rPr>
          <w:fldChar w:fldCharType="begin"/>
        </w:r>
        <w:r>
          <w:rPr>
            <w:noProof/>
            <w:webHidden/>
          </w:rPr>
          <w:instrText xml:space="preserve"> PAGEREF _Toc239765776 \h </w:instrText>
        </w:r>
        <w:r>
          <w:rPr>
            <w:noProof/>
            <w:webHidden/>
          </w:rPr>
        </w:r>
        <w:r>
          <w:rPr>
            <w:noProof/>
            <w:webHidden/>
          </w:rPr>
          <w:fldChar w:fldCharType="separate"/>
        </w:r>
        <w:r>
          <w:rPr>
            <w:noProof/>
            <w:webHidden/>
          </w:rPr>
          <w:t>18</w:t>
        </w:r>
        <w:r>
          <w:rPr>
            <w:noProof/>
            <w:webHidden/>
          </w:rPr>
          <w:fldChar w:fldCharType="end"/>
        </w:r>
      </w:hyperlink>
    </w:p>
    <w:p w14:paraId="5D16A7F5" w14:textId="45428939"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7" w:history="1">
        <w:r w:rsidRPr="00081A57">
          <w:rPr>
            <w:rStyle w:val="Hyperlink"/>
            <w:noProof/>
          </w:rPr>
          <w:t>2.17</w:t>
        </w:r>
        <w:r>
          <w:rPr>
            <w:rFonts w:asciiTheme="minorHAnsi" w:eastAsiaTheme="minorEastAsia" w:hAnsiTheme="minorHAnsi" w:cstheme="minorBidi"/>
            <w:noProof/>
            <w:kern w:val="2"/>
            <w:sz w:val="24"/>
            <w:szCs w:val="24"/>
            <w14:ligatures w14:val="standardContextual"/>
          </w:rPr>
          <w:tab/>
        </w:r>
        <w:r w:rsidRPr="00081A57">
          <w:rPr>
            <w:rStyle w:val="Hyperlink"/>
            <w:noProof/>
          </w:rPr>
          <w:t>Write_CWD_Maps (Boolean, optional)</w:t>
        </w:r>
        <w:r>
          <w:rPr>
            <w:noProof/>
            <w:webHidden/>
          </w:rPr>
          <w:tab/>
        </w:r>
        <w:r>
          <w:rPr>
            <w:noProof/>
            <w:webHidden/>
          </w:rPr>
          <w:fldChar w:fldCharType="begin"/>
        </w:r>
        <w:r>
          <w:rPr>
            <w:noProof/>
            <w:webHidden/>
          </w:rPr>
          <w:instrText xml:space="preserve"> PAGEREF _Toc239765777 \h </w:instrText>
        </w:r>
        <w:r>
          <w:rPr>
            <w:noProof/>
            <w:webHidden/>
          </w:rPr>
        </w:r>
        <w:r>
          <w:rPr>
            <w:noProof/>
            <w:webHidden/>
          </w:rPr>
          <w:fldChar w:fldCharType="separate"/>
        </w:r>
        <w:r>
          <w:rPr>
            <w:noProof/>
            <w:webHidden/>
          </w:rPr>
          <w:t>18</w:t>
        </w:r>
        <w:r>
          <w:rPr>
            <w:noProof/>
            <w:webHidden/>
          </w:rPr>
          <w:fldChar w:fldCharType="end"/>
        </w:r>
      </w:hyperlink>
    </w:p>
    <w:p w14:paraId="493638FF" w14:textId="56892CE0"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8" w:history="1">
        <w:r w:rsidRPr="00081A57">
          <w:rPr>
            <w:rStyle w:val="Hyperlink"/>
            <w:noProof/>
          </w:rPr>
          <w:t>2.18</w:t>
        </w:r>
        <w:r>
          <w:rPr>
            <w:rFonts w:asciiTheme="minorHAnsi" w:eastAsiaTheme="minorEastAsia" w:hAnsiTheme="minorHAnsi" w:cstheme="minorBidi"/>
            <w:noProof/>
            <w:kern w:val="2"/>
            <w:sz w:val="24"/>
            <w:szCs w:val="24"/>
            <w14:ligatures w14:val="standardContextual"/>
          </w:rPr>
          <w:tab/>
        </w:r>
        <w:r w:rsidRPr="00081A57">
          <w:rPr>
            <w:rStyle w:val="Hyperlink"/>
            <w:noProof/>
          </w:rPr>
          <w:t>Write_Temperature_Maps (Boolean, optional)</w:t>
        </w:r>
        <w:r>
          <w:rPr>
            <w:noProof/>
            <w:webHidden/>
          </w:rPr>
          <w:tab/>
        </w:r>
        <w:r>
          <w:rPr>
            <w:noProof/>
            <w:webHidden/>
          </w:rPr>
          <w:fldChar w:fldCharType="begin"/>
        </w:r>
        <w:r>
          <w:rPr>
            <w:noProof/>
            <w:webHidden/>
          </w:rPr>
          <w:instrText xml:space="preserve"> PAGEREF _Toc239765778 \h </w:instrText>
        </w:r>
        <w:r>
          <w:rPr>
            <w:noProof/>
            <w:webHidden/>
          </w:rPr>
        </w:r>
        <w:r>
          <w:rPr>
            <w:noProof/>
            <w:webHidden/>
          </w:rPr>
          <w:fldChar w:fldCharType="separate"/>
        </w:r>
        <w:r>
          <w:rPr>
            <w:noProof/>
            <w:webHidden/>
          </w:rPr>
          <w:t>18</w:t>
        </w:r>
        <w:r>
          <w:rPr>
            <w:noProof/>
            <w:webHidden/>
          </w:rPr>
          <w:fldChar w:fldCharType="end"/>
        </w:r>
      </w:hyperlink>
    </w:p>
    <w:p w14:paraId="4035640E" w14:textId="6AB5B2A2"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79" w:history="1">
        <w:r w:rsidRPr="00081A57">
          <w:rPr>
            <w:rStyle w:val="Hyperlink"/>
            <w:noProof/>
          </w:rPr>
          <w:t>2.19</w:t>
        </w:r>
        <w:r>
          <w:rPr>
            <w:rFonts w:asciiTheme="minorHAnsi" w:eastAsiaTheme="minorEastAsia" w:hAnsiTheme="minorHAnsi" w:cstheme="minorBidi"/>
            <w:noProof/>
            <w:kern w:val="2"/>
            <w:sz w:val="24"/>
            <w:szCs w:val="24"/>
            <w14:ligatures w14:val="standardContextual"/>
          </w:rPr>
          <w:tab/>
        </w:r>
        <w:r w:rsidRPr="00081A57">
          <w:rPr>
            <w:rStyle w:val="Hyperlink"/>
            <w:noProof/>
          </w:rPr>
          <w:t>Write_Species_Drought_Maps (Boolean, optional)</w:t>
        </w:r>
        <w:r>
          <w:rPr>
            <w:noProof/>
            <w:webHidden/>
          </w:rPr>
          <w:tab/>
        </w:r>
        <w:r>
          <w:rPr>
            <w:noProof/>
            <w:webHidden/>
          </w:rPr>
          <w:fldChar w:fldCharType="begin"/>
        </w:r>
        <w:r>
          <w:rPr>
            <w:noProof/>
            <w:webHidden/>
          </w:rPr>
          <w:instrText xml:space="preserve"> PAGEREF _Toc239765779 \h </w:instrText>
        </w:r>
        <w:r>
          <w:rPr>
            <w:noProof/>
            <w:webHidden/>
          </w:rPr>
        </w:r>
        <w:r>
          <w:rPr>
            <w:noProof/>
            <w:webHidden/>
          </w:rPr>
          <w:fldChar w:fldCharType="separate"/>
        </w:r>
        <w:r>
          <w:rPr>
            <w:noProof/>
            <w:webHidden/>
          </w:rPr>
          <w:t>18</w:t>
        </w:r>
        <w:r>
          <w:rPr>
            <w:noProof/>
            <w:webHidden/>
          </w:rPr>
          <w:fldChar w:fldCharType="end"/>
        </w:r>
      </w:hyperlink>
    </w:p>
    <w:p w14:paraId="5B4C499F" w14:textId="3759A43F"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0" w:history="1">
        <w:r w:rsidRPr="00081A57">
          <w:rPr>
            <w:rStyle w:val="Hyperlink"/>
            <w:noProof/>
          </w:rPr>
          <w:t>2.20</w:t>
        </w:r>
        <w:r>
          <w:rPr>
            <w:rFonts w:asciiTheme="minorHAnsi" w:eastAsiaTheme="minorEastAsia" w:hAnsiTheme="minorHAnsi" w:cstheme="minorBidi"/>
            <w:noProof/>
            <w:kern w:val="2"/>
            <w:sz w:val="24"/>
            <w:szCs w:val="24"/>
            <w14:ligatures w14:val="standardContextual"/>
          </w:rPr>
          <w:tab/>
        </w:r>
        <w:r w:rsidRPr="00081A57">
          <w:rPr>
            <w:rStyle w:val="Hyperlink"/>
            <w:noProof/>
          </w:rPr>
          <w:t>WaterDecayFunction</w:t>
        </w:r>
        <w:r>
          <w:rPr>
            <w:noProof/>
            <w:webHidden/>
          </w:rPr>
          <w:tab/>
        </w:r>
        <w:r>
          <w:rPr>
            <w:noProof/>
            <w:webHidden/>
          </w:rPr>
          <w:fldChar w:fldCharType="begin"/>
        </w:r>
        <w:r>
          <w:rPr>
            <w:noProof/>
            <w:webHidden/>
          </w:rPr>
          <w:instrText xml:space="preserve"> PAGEREF _Toc239765780 \h </w:instrText>
        </w:r>
        <w:r>
          <w:rPr>
            <w:noProof/>
            <w:webHidden/>
          </w:rPr>
        </w:r>
        <w:r>
          <w:rPr>
            <w:noProof/>
            <w:webHidden/>
          </w:rPr>
          <w:fldChar w:fldCharType="separate"/>
        </w:r>
        <w:r>
          <w:rPr>
            <w:noProof/>
            <w:webHidden/>
          </w:rPr>
          <w:t>18</w:t>
        </w:r>
        <w:r>
          <w:rPr>
            <w:noProof/>
            <w:webHidden/>
          </w:rPr>
          <w:fldChar w:fldCharType="end"/>
        </w:r>
      </w:hyperlink>
    </w:p>
    <w:p w14:paraId="18B13F1E" w14:textId="405D1B1F"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1" w:history="1">
        <w:r w:rsidRPr="00081A57">
          <w:rPr>
            <w:rStyle w:val="Hyperlink"/>
            <w:noProof/>
          </w:rPr>
          <w:t>2.21</w:t>
        </w:r>
        <w:r>
          <w:rPr>
            <w:rFonts w:asciiTheme="minorHAnsi" w:eastAsiaTheme="minorEastAsia" w:hAnsiTheme="minorHAnsi" w:cstheme="minorBidi"/>
            <w:noProof/>
            <w:kern w:val="2"/>
            <w:sz w:val="24"/>
            <w:szCs w:val="24"/>
            <w14:ligatures w14:val="standardContextual"/>
          </w:rPr>
          <w:tab/>
        </w:r>
        <w:r w:rsidRPr="00081A57">
          <w:rPr>
            <w:rStyle w:val="Hyperlink"/>
            <w:noProof/>
          </w:rPr>
          <w:t>ProbabilityEstablishAdjust (double)</w:t>
        </w:r>
        <w:r>
          <w:rPr>
            <w:noProof/>
            <w:webHidden/>
          </w:rPr>
          <w:tab/>
        </w:r>
        <w:r>
          <w:rPr>
            <w:noProof/>
            <w:webHidden/>
          </w:rPr>
          <w:fldChar w:fldCharType="begin"/>
        </w:r>
        <w:r>
          <w:rPr>
            <w:noProof/>
            <w:webHidden/>
          </w:rPr>
          <w:instrText xml:space="preserve"> PAGEREF _Toc239765781 \h </w:instrText>
        </w:r>
        <w:r>
          <w:rPr>
            <w:noProof/>
            <w:webHidden/>
          </w:rPr>
        </w:r>
        <w:r>
          <w:rPr>
            <w:noProof/>
            <w:webHidden/>
          </w:rPr>
          <w:fldChar w:fldCharType="separate"/>
        </w:r>
        <w:r>
          <w:rPr>
            <w:noProof/>
            <w:webHidden/>
          </w:rPr>
          <w:t>18</w:t>
        </w:r>
        <w:r>
          <w:rPr>
            <w:noProof/>
            <w:webHidden/>
          </w:rPr>
          <w:fldChar w:fldCharType="end"/>
        </w:r>
      </w:hyperlink>
    </w:p>
    <w:p w14:paraId="62CF1A05" w14:textId="75857F26"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2" w:history="1">
        <w:r w:rsidRPr="00081A57">
          <w:rPr>
            <w:rStyle w:val="Hyperlink"/>
            <w:noProof/>
          </w:rPr>
          <w:t>2.22</w:t>
        </w:r>
        <w:r>
          <w:rPr>
            <w:rFonts w:asciiTheme="minorHAnsi" w:eastAsiaTheme="minorEastAsia" w:hAnsiTheme="minorHAnsi" w:cstheme="minorBidi"/>
            <w:noProof/>
            <w:kern w:val="2"/>
            <w:sz w:val="24"/>
            <w:szCs w:val="24"/>
            <w14:ligatures w14:val="standardContextual"/>
          </w:rPr>
          <w:tab/>
        </w:r>
        <w:r w:rsidRPr="00081A57">
          <w:rPr>
            <w:rStyle w:val="Hyperlink"/>
            <w:noProof/>
          </w:rPr>
          <w:t>InitialMineralN (double)</w:t>
        </w:r>
        <w:r>
          <w:rPr>
            <w:noProof/>
            <w:webHidden/>
          </w:rPr>
          <w:tab/>
        </w:r>
        <w:r>
          <w:rPr>
            <w:noProof/>
            <w:webHidden/>
          </w:rPr>
          <w:fldChar w:fldCharType="begin"/>
        </w:r>
        <w:r>
          <w:rPr>
            <w:noProof/>
            <w:webHidden/>
          </w:rPr>
          <w:instrText xml:space="preserve"> PAGEREF _Toc239765782 \h </w:instrText>
        </w:r>
        <w:r>
          <w:rPr>
            <w:noProof/>
            <w:webHidden/>
          </w:rPr>
        </w:r>
        <w:r>
          <w:rPr>
            <w:noProof/>
            <w:webHidden/>
          </w:rPr>
          <w:fldChar w:fldCharType="separate"/>
        </w:r>
        <w:r>
          <w:rPr>
            <w:noProof/>
            <w:webHidden/>
          </w:rPr>
          <w:t>18</w:t>
        </w:r>
        <w:r>
          <w:rPr>
            <w:noProof/>
            <w:webHidden/>
          </w:rPr>
          <w:fldChar w:fldCharType="end"/>
        </w:r>
      </w:hyperlink>
    </w:p>
    <w:p w14:paraId="3E260D87" w14:textId="4950E815"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3" w:history="1">
        <w:r w:rsidRPr="00081A57">
          <w:rPr>
            <w:rStyle w:val="Hyperlink"/>
            <w:noProof/>
          </w:rPr>
          <w:t>2.23</w:t>
        </w:r>
        <w:r>
          <w:rPr>
            <w:rFonts w:asciiTheme="minorHAnsi" w:eastAsiaTheme="minorEastAsia" w:hAnsiTheme="minorHAnsi" w:cstheme="minorBidi"/>
            <w:noProof/>
            <w:kern w:val="2"/>
            <w:sz w:val="24"/>
            <w:szCs w:val="24"/>
            <w14:ligatures w14:val="standardContextual"/>
          </w:rPr>
          <w:tab/>
        </w:r>
        <w:r w:rsidRPr="00081A57">
          <w:rPr>
            <w:rStyle w:val="Hyperlink"/>
            <w:noProof/>
          </w:rPr>
          <w:t>InitialFineFuels (double)</w:t>
        </w:r>
        <w:r>
          <w:rPr>
            <w:noProof/>
            <w:webHidden/>
          </w:rPr>
          <w:tab/>
        </w:r>
        <w:r>
          <w:rPr>
            <w:noProof/>
            <w:webHidden/>
          </w:rPr>
          <w:fldChar w:fldCharType="begin"/>
        </w:r>
        <w:r>
          <w:rPr>
            <w:noProof/>
            <w:webHidden/>
          </w:rPr>
          <w:instrText xml:space="preserve"> PAGEREF _Toc239765783 \h </w:instrText>
        </w:r>
        <w:r>
          <w:rPr>
            <w:noProof/>
            <w:webHidden/>
          </w:rPr>
        </w:r>
        <w:r>
          <w:rPr>
            <w:noProof/>
            <w:webHidden/>
          </w:rPr>
          <w:fldChar w:fldCharType="separate"/>
        </w:r>
        <w:r>
          <w:rPr>
            <w:noProof/>
            <w:webHidden/>
          </w:rPr>
          <w:t>19</w:t>
        </w:r>
        <w:r>
          <w:rPr>
            <w:noProof/>
            <w:webHidden/>
          </w:rPr>
          <w:fldChar w:fldCharType="end"/>
        </w:r>
      </w:hyperlink>
    </w:p>
    <w:p w14:paraId="54E1DA78" w14:textId="3303FEDD"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4" w:history="1">
        <w:r w:rsidRPr="00081A57">
          <w:rPr>
            <w:rStyle w:val="Hyperlink"/>
            <w:noProof/>
          </w:rPr>
          <w:t>2.24</w:t>
        </w:r>
        <w:r>
          <w:rPr>
            <w:rFonts w:asciiTheme="minorHAnsi" w:eastAsiaTheme="minorEastAsia" w:hAnsiTheme="minorHAnsi" w:cstheme="minorBidi"/>
            <w:noProof/>
            <w:kern w:val="2"/>
            <w:sz w:val="24"/>
            <w:szCs w:val="24"/>
            <w14:ligatures w14:val="standardContextual"/>
          </w:rPr>
          <w:tab/>
        </w:r>
        <w:r w:rsidRPr="00081A57">
          <w:rPr>
            <w:rStyle w:val="Hyperlink"/>
            <w:noProof/>
          </w:rPr>
          <w:t>Nitrogen Inputs: AtmosphericNSlope and AtmosphericNIntercept</w:t>
        </w:r>
        <w:r>
          <w:rPr>
            <w:noProof/>
            <w:webHidden/>
          </w:rPr>
          <w:tab/>
        </w:r>
        <w:r>
          <w:rPr>
            <w:noProof/>
            <w:webHidden/>
          </w:rPr>
          <w:fldChar w:fldCharType="begin"/>
        </w:r>
        <w:r>
          <w:rPr>
            <w:noProof/>
            <w:webHidden/>
          </w:rPr>
          <w:instrText xml:space="preserve"> PAGEREF _Toc239765784 \h </w:instrText>
        </w:r>
        <w:r>
          <w:rPr>
            <w:noProof/>
            <w:webHidden/>
          </w:rPr>
        </w:r>
        <w:r>
          <w:rPr>
            <w:noProof/>
            <w:webHidden/>
          </w:rPr>
          <w:fldChar w:fldCharType="separate"/>
        </w:r>
        <w:r>
          <w:rPr>
            <w:noProof/>
            <w:webHidden/>
          </w:rPr>
          <w:t>19</w:t>
        </w:r>
        <w:r>
          <w:rPr>
            <w:noProof/>
            <w:webHidden/>
          </w:rPr>
          <w:fldChar w:fldCharType="end"/>
        </w:r>
      </w:hyperlink>
    </w:p>
    <w:p w14:paraId="7787130B" w14:textId="4D2C669A"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5" w:history="1">
        <w:r w:rsidRPr="00081A57">
          <w:rPr>
            <w:rStyle w:val="Hyperlink"/>
            <w:noProof/>
          </w:rPr>
          <w:t>2.25</w:t>
        </w:r>
        <w:r>
          <w:rPr>
            <w:rFonts w:asciiTheme="minorHAnsi" w:eastAsiaTheme="minorEastAsia" w:hAnsiTheme="minorHAnsi" w:cstheme="minorBidi"/>
            <w:noProof/>
            <w:kern w:val="2"/>
            <w:sz w:val="24"/>
            <w:szCs w:val="24"/>
            <w14:ligatures w14:val="standardContextual"/>
          </w:rPr>
          <w:tab/>
        </w:r>
        <w:r w:rsidRPr="00081A57">
          <w:rPr>
            <w:rStyle w:val="Hyperlink"/>
            <w:noProof/>
          </w:rPr>
          <w:t>Latitude (double)</w:t>
        </w:r>
        <w:r>
          <w:rPr>
            <w:noProof/>
            <w:webHidden/>
          </w:rPr>
          <w:tab/>
        </w:r>
        <w:r>
          <w:rPr>
            <w:noProof/>
            <w:webHidden/>
          </w:rPr>
          <w:fldChar w:fldCharType="begin"/>
        </w:r>
        <w:r>
          <w:rPr>
            <w:noProof/>
            <w:webHidden/>
          </w:rPr>
          <w:instrText xml:space="preserve"> PAGEREF _Toc239765785 \h </w:instrText>
        </w:r>
        <w:r>
          <w:rPr>
            <w:noProof/>
            <w:webHidden/>
          </w:rPr>
        </w:r>
        <w:r>
          <w:rPr>
            <w:noProof/>
            <w:webHidden/>
          </w:rPr>
          <w:fldChar w:fldCharType="separate"/>
        </w:r>
        <w:r>
          <w:rPr>
            <w:noProof/>
            <w:webHidden/>
          </w:rPr>
          <w:t>19</w:t>
        </w:r>
        <w:r>
          <w:rPr>
            <w:noProof/>
            <w:webHidden/>
          </w:rPr>
          <w:fldChar w:fldCharType="end"/>
        </w:r>
      </w:hyperlink>
    </w:p>
    <w:p w14:paraId="13F28AF4" w14:textId="475EEADF"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6" w:history="1">
        <w:r w:rsidRPr="00081A57">
          <w:rPr>
            <w:rStyle w:val="Hyperlink"/>
            <w:noProof/>
          </w:rPr>
          <w:t>2.26</w:t>
        </w:r>
        <w:r>
          <w:rPr>
            <w:rFonts w:asciiTheme="minorHAnsi" w:eastAsiaTheme="minorEastAsia" w:hAnsiTheme="minorHAnsi" w:cstheme="minorBidi"/>
            <w:noProof/>
            <w:kern w:val="2"/>
            <w:sz w:val="24"/>
            <w:szCs w:val="24"/>
            <w14:ligatures w14:val="standardContextual"/>
          </w:rPr>
          <w:tab/>
        </w:r>
        <w:r w:rsidRPr="00081A57">
          <w:rPr>
            <w:rStyle w:val="Hyperlink"/>
            <w:noProof/>
          </w:rPr>
          <w:t>DenitrificationRate (double)</w:t>
        </w:r>
        <w:r>
          <w:rPr>
            <w:noProof/>
            <w:webHidden/>
          </w:rPr>
          <w:tab/>
        </w:r>
        <w:r>
          <w:rPr>
            <w:noProof/>
            <w:webHidden/>
          </w:rPr>
          <w:fldChar w:fldCharType="begin"/>
        </w:r>
        <w:r>
          <w:rPr>
            <w:noProof/>
            <w:webHidden/>
          </w:rPr>
          <w:instrText xml:space="preserve"> PAGEREF _Toc239765786 \h </w:instrText>
        </w:r>
        <w:r>
          <w:rPr>
            <w:noProof/>
            <w:webHidden/>
          </w:rPr>
        </w:r>
        <w:r>
          <w:rPr>
            <w:noProof/>
            <w:webHidden/>
          </w:rPr>
          <w:fldChar w:fldCharType="separate"/>
        </w:r>
        <w:r>
          <w:rPr>
            <w:noProof/>
            <w:webHidden/>
          </w:rPr>
          <w:t>19</w:t>
        </w:r>
        <w:r>
          <w:rPr>
            <w:noProof/>
            <w:webHidden/>
          </w:rPr>
          <w:fldChar w:fldCharType="end"/>
        </w:r>
      </w:hyperlink>
    </w:p>
    <w:p w14:paraId="5AC97327" w14:textId="09989F2D"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7" w:history="1">
        <w:r w:rsidRPr="00081A57">
          <w:rPr>
            <w:rStyle w:val="Hyperlink"/>
            <w:noProof/>
          </w:rPr>
          <w:t>2.27</w:t>
        </w:r>
        <w:r>
          <w:rPr>
            <w:rFonts w:asciiTheme="minorHAnsi" w:eastAsiaTheme="minorEastAsia" w:hAnsiTheme="minorHAnsi" w:cstheme="minorBidi"/>
            <w:noProof/>
            <w:kern w:val="2"/>
            <w:sz w:val="24"/>
            <w:szCs w:val="24"/>
            <w14:ligatures w14:val="standardContextual"/>
          </w:rPr>
          <w:tab/>
        </w:r>
        <w:r w:rsidRPr="00081A57">
          <w:rPr>
            <w:rStyle w:val="Hyperlink"/>
            <w:noProof/>
          </w:rPr>
          <w:t>Decay Rates of SOM1, SOM2, and SOM3 soil pools (double)</w:t>
        </w:r>
        <w:r>
          <w:rPr>
            <w:noProof/>
            <w:webHidden/>
          </w:rPr>
          <w:tab/>
        </w:r>
        <w:r>
          <w:rPr>
            <w:noProof/>
            <w:webHidden/>
          </w:rPr>
          <w:fldChar w:fldCharType="begin"/>
        </w:r>
        <w:r>
          <w:rPr>
            <w:noProof/>
            <w:webHidden/>
          </w:rPr>
          <w:instrText xml:space="preserve"> PAGEREF _Toc239765787 \h </w:instrText>
        </w:r>
        <w:r>
          <w:rPr>
            <w:noProof/>
            <w:webHidden/>
          </w:rPr>
        </w:r>
        <w:r>
          <w:rPr>
            <w:noProof/>
            <w:webHidden/>
          </w:rPr>
          <w:fldChar w:fldCharType="separate"/>
        </w:r>
        <w:r>
          <w:rPr>
            <w:noProof/>
            <w:webHidden/>
          </w:rPr>
          <w:t>19</w:t>
        </w:r>
        <w:r>
          <w:rPr>
            <w:noProof/>
            <w:webHidden/>
          </w:rPr>
          <w:fldChar w:fldCharType="end"/>
        </w:r>
      </w:hyperlink>
    </w:p>
    <w:p w14:paraId="7D538810" w14:textId="2A62BE06"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8" w:history="1">
        <w:r w:rsidRPr="00081A57">
          <w:rPr>
            <w:rStyle w:val="Hyperlink"/>
            <w:noProof/>
          </w:rPr>
          <w:t>2.28</w:t>
        </w:r>
        <w:r>
          <w:rPr>
            <w:rFonts w:asciiTheme="minorHAnsi" w:eastAsiaTheme="minorEastAsia" w:hAnsiTheme="minorHAnsi" w:cstheme="minorBidi"/>
            <w:noProof/>
            <w:kern w:val="2"/>
            <w:sz w:val="24"/>
            <w:szCs w:val="24"/>
            <w14:ligatures w14:val="standardContextual"/>
          </w:rPr>
          <w:tab/>
        </w:r>
        <w:r w:rsidRPr="00081A57">
          <w:rPr>
            <w:rStyle w:val="Hyperlink"/>
            <w:noProof/>
          </w:rPr>
          <w:t>GrassThresholdMultiplier (double, optional)</w:t>
        </w:r>
        <w:r>
          <w:rPr>
            <w:noProof/>
            <w:webHidden/>
          </w:rPr>
          <w:tab/>
        </w:r>
        <w:r>
          <w:rPr>
            <w:noProof/>
            <w:webHidden/>
          </w:rPr>
          <w:fldChar w:fldCharType="begin"/>
        </w:r>
        <w:r>
          <w:rPr>
            <w:noProof/>
            <w:webHidden/>
          </w:rPr>
          <w:instrText xml:space="preserve"> PAGEREF _Toc239765788 \h </w:instrText>
        </w:r>
        <w:r>
          <w:rPr>
            <w:noProof/>
            <w:webHidden/>
          </w:rPr>
        </w:r>
        <w:r>
          <w:rPr>
            <w:noProof/>
            <w:webHidden/>
          </w:rPr>
          <w:fldChar w:fldCharType="separate"/>
        </w:r>
        <w:r>
          <w:rPr>
            <w:noProof/>
            <w:webHidden/>
          </w:rPr>
          <w:t>20</w:t>
        </w:r>
        <w:r>
          <w:rPr>
            <w:noProof/>
            <w:webHidden/>
          </w:rPr>
          <w:fldChar w:fldCharType="end"/>
        </w:r>
      </w:hyperlink>
    </w:p>
    <w:p w14:paraId="0897D968" w14:textId="699B9C83"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89" w:history="1">
        <w:r w:rsidRPr="00081A57">
          <w:rPr>
            <w:rStyle w:val="Hyperlink"/>
            <w:noProof/>
          </w:rPr>
          <w:t>2.29</w:t>
        </w:r>
        <w:r>
          <w:rPr>
            <w:rFonts w:asciiTheme="minorHAnsi" w:eastAsiaTheme="minorEastAsia" w:hAnsiTheme="minorHAnsi" w:cstheme="minorBidi"/>
            <w:noProof/>
            <w:kern w:val="2"/>
            <w:sz w:val="24"/>
            <w:szCs w:val="24"/>
            <w14:ligatures w14:val="standardContextual"/>
          </w:rPr>
          <w:tab/>
        </w:r>
        <w:r w:rsidRPr="00081A57">
          <w:rPr>
            <w:rStyle w:val="Hyperlink"/>
            <w:noProof/>
          </w:rPr>
          <w:t>Optional Maps</w:t>
        </w:r>
        <w:r>
          <w:rPr>
            <w:noProof/>
            <w:webHidden/>
          </w:rPr>
          <w:tab/>
        </w:r>
        <w:r>
          <w:rPr>
            <w:noProof/>
            <w:webHidden/>
          </w:rPr>
          <w:fldChar w:fldCharType="begin"/>
        </w:r>
        <w:r>
          <w:rPr>
            <w:noProof/>
            <w:webHidden/>
          </w:rPr>
          <w:instrText xml:space="preserve"> PAGEREF _Toc239765789 \h </w:instrText>
        </w:r>
        <w:r>
          <w:rPr>
            <w:noProof/>
            <w:webHidden/>
          </w:rPr>
        </w:r>
        <w:r>
          <w:rPr>
            <w:noProof/>
            <w:webHidden/>
          </w:rPr>
          <w:fldChar w:fldCharType="separate"/>
        </w:r>
        <w:r>
          <w:rPr>
            <w:noProof/>
            <w:webHidden/>
          </w:rPr>
          <w:t>20</w:t>
        </w:r>
        <w:r>
          <w:rPr>
            <w:noProof/>
            <w:webHidden/>
          </w:rPr>
          <w:fldChar w:fldCharType="end"/>
        </w:r>
      </w:hyperlink>
    </w:p>
    <w:p w14:paraId="447C2D8B" w14:textId="7C7F365C"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90" w:history="1">
        <w:r w:rsidRPr="00081A57">
          <w:rPr>
            <w:rStyle w:val="Hyperlink"/>
            <w:noProof/>
          </w:rPr>
          <w:t>2.30</w:t>
        </w:r>
        <w:r>
          <w:rPr>
            <w:rFonts w:asciiTheme="minorHAnsi" w:eastAsiaTheme="minorEastAsia" w:hAnsiTheme="minorHAnsi" w:cstheme="minorBidi"/>
            <w:noProof/>
            <w:kern w:val="2"/>
            <w:sz w:val="24"/>
            <w:szCs w:val="24"/>
            <w14:ligatures w14:val="standardContextual"/>
          </w:rPr>
          <w:tab/>
        </w:r>
        <w:r w:rsidRPr="00081A57">
          <w:rPr>
            <w:rStyle w:val="Hyperlink"/>
            <w:noProof/>
          </w:rPr>
          <w:t>CreateInputCommunityMaps (Boolean, optional)</w:t>
        </w:r>
        <w:r>
          <w:rPr>
            <w:noProof/>
            <w:webHidden/>
          </w:rPr>
          <w:tab/>
        </w:r>
        <w:r>
          <w:rPr>
            <w:noProof/>
            <w:webHidden/>
          </w:rPr>
          <w:fldChar w:fldCharType="begin"/>
        </w:r>
        <w:r>
          <w:rPr>
            <w:noProof/>
            <w:webHidden/>
          </w:rPr>
          <w:instrText xml:space="preserve"> PAGEREF _Toc239765790 \h </w:instrText>
        </w:r>
        <w:r>
          <w:rPr>
            <w:noProof/>
            <w:webHidden/>
          </w:rPr>
        </w:r>
        <w:r>
          <w:rPr>
            <w:noProof/>
            <w:webHidden/>
          </w:rPr>
          <w:fldChar w:fldCharType="separate"/>
        </w:r>
        <w:r>
          <w:rPr>
            <w:noProof/>
            <w:webHidden/>
          </w:rPr>
          <w:t>21</w:t>
        </w:r>
        <w:r>
          <w:rPr>
            <w:noProof/>
            <w:webHidden/>
          </w:rPr>
          <w:fldChar w:fldCharType="end"/>
        </w:r>
      </w:hyperlink>
    </w:p>
    <w:p w14:paraId="6AEC0143" w14:textId="5FB4F6A1"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91" w:history="1">
        <w:r w:rsidRPr="00081A57">
          <w:rPr>
            <w:rStyle w:val="Hyperlink"/>
            <w:noProof/>
          </w:rPr>
          <w:t>2.31</w:t>
        </w:r>
        <w:r>
          <w:rPr>
            <w:rFonts w:asciiTheme="minorHAnsi" w:eastAsiaTheme="minorEastAsia" w:hAnsiTheme="minorHAnsi" w:cstheme="minorBidi"/>
            <w:noProof/>
            <w:kern w:val="2"/>
            <w:sz w:val="24"/>
            <w:szCs w:val="24"/>
            <w14:ligatures w14:val="standardContextual"/>
          </w:rPr>
          <w:tab/>
        </w:r>
        <w:r w:rsidRPr="00081A57">
          <w:rPr>
            <w:rStyle w:val="Hyperlink"/>
            <w:noProof/>
          </w:rPr>
          <w:t>Variable overrides (double, optional)</w:t>
        </w:r>
        <w:r>
          <w:rPr>
            <w:noProof/>
            <w:webHidden/>
          </w:rPr>
          <w:tab/>
        </w:r>
        <w:r>
          <w:rPr>
            <w:noProof/>
            <w:webHidden/>
          </w:rPr>
          <w:fldChar w:fldCharType="begin"/>
        </w:r>
        <w:r>
          <w:rPr>
            <w:noProof/>
            <w:webHidden/>
          </w:rPr>
          <w:instrText xml:space="preserve"> PAGEREF _Toc239765791 \h </w:instrText>
        </w:r>
        <w:r>
          <w:rPr>
            <w:noProof/>
            <w:webHidden/>
          </w:rPr>
        </w:r>
        <w:r>
          <w:rPr>
            <w:noProof/>
            <w:webHidden/>
          </w:rPr>
          <w:fldChar w:fldCharType="separate"/>
        </w:r>
        <w:r>
          <w:rPr>
            <w:noProof/>
            <w:webHidden/>
          </w:rPr>
          <w:t>21</w:t>
        </w:r>
        <w:r>
          <w:rPr>
            <w:noProof/>
            <w:webHidden/>
          </w:rPr>
          <w:fldChar w:fldCharType="end"/>
        </w:r>
      </w:hyperlink>
    </w:p>
    <w:p w14:paraId="7AF96A63" w14:textId="413153D4"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92" w:history="1">
        <w:r w:rsidRPr="00081A57">
          <w:rPr>
            <w:rStyle w:val="Hyperlink"/>
            <w:noProof/>
          </w:rPr>
          <w:t>2.32</w:t>
        </w:r>
        <w:r>
          <w:rPr>
            <w:rFonts w:asciiTheme="minorHAnsi" w:eastAsiaTheme="minorEastAsia" w:hAnsiTheme="minorHAnsi" w:cstheme="minorBidi"/>
            <w:noProof/>
            <w:kern w:val="2"/>
            <w:sz w:val="24"/>
            <w:szCs w:val="24"/>
            <w14:ligatures w14:val="standardContextual"/>
          </w:rPr>
          <w:tab/>
        </w:r>
        <w:r w:rsidRPr="00081A57">
          <w:rPr>
            <w:rStyle w:val="Hyperlink"/>
            <w:noProof/>
          </w:rPr>
          <w:t>SpeciesParameters (CSV file name)</w:t>
        </w:r>
        <w:r>
          <w:rPr>
            <w:noProof/>
            <w:webHidden/>
          </w:rPr>
          <w:tab/>
        </w:r>
        <w:r>
          <w:rPr>
            <w:noProof/>
            <w:webHidden/>
          </w:rPr>
          <w:fldChar w:fldCharType="begin"/>
        </w:r>
        <w:r>
          <w:rPr>
            <w:noProof/>
            <w:webHidden/>
          </w:rPr>
          <w:instrText xml:space="preserve"> PAGEREF _Toc239765792 \h </w:instrText>
        </w:r>
        <w:r>
          <w:rPr>
            <w:noProof/>
            <w:webHidden/>
          </w:rPr>
        </w:r>
        <w:r>
          <w:rPr>
            <w:noProof/>
            <w:webHidden/>
          </w:rPr>
          <w:fldChar w:fldCharType="separate"/>
        </w:r>
        <w:r>
          <w:rPr>
            <w:noProof/>
            <w:webHidden/>
          </w:rPr>
          <w:t>21</w:t>
        </w:r>
        <w:r>
          <w:rPr>
            <w:noProof/>
            <w:webHidden/>
          </w:rPr>
          <w:fldChar w:fldCharType="end"/>
        </w:r>
      </w:hyperlink>
    </w:p>
    <w:p w14:paraId="4D734C54" w14:textId="21AA0ACB"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93" w:history="1">
        <w:r w:rsidRPr="00081A57">
          <w:rPr>
            <w:rStyle w:val="Hyperlink"/>
            <w:noProof/>
          </w:rPr>
          <w:t>2.33</w:t>
        </w:r>
        <w:r>
          <w:rPr>
            <w:rFonts w:asciiTheme="minorHAnsi" w:eastAsiaTheme="minorEastAsia" w:hAnsiTheme="minorHAnsi" w:cstheme="minorBidi"/>
            <w:noProof/>
            <w:kern w:val="2"/>
            <w:sz w:val="24"/>
            <w:szCs w:val="24"/>
            <w14:ligatures w14:val="standardContextual"/>
          </w:rPr>
          <w:tab/>
        </w:r>
        <w:r w:rsidRPr="00081A57">
          <w:rPr>
            <w:rStyle w:val="Hyperlink"/>
            <w:noProof/>
          </w:rPr>
          <w:t>DroughtMortalityParameters (CSV file name, optional)</w:t>
        </w:r>
        <w:r>
          <w:rPr>
            <w:noProof/>
            <w:webHidden/>
          </w:rPr>
          <w:tab/>
        </w:r>
        <w:r>
          <w:rPr>
            <w:noProof/>
            <w:webHidden/>
          </w:rPr>
          <w:fldChar w:fldCharType="begin"/>
        </w:r>
        <w:r>
          <w:rPr>
            <w:noProof/>
            <w:webHidden/>
          </w:rPr>
          <w:instrText xml:space="preserve"> PAGEREF _Toc239765793 \h </w:instrText>
        </w:r>
        <w:r>
          <w:rPr>
            <w:noProof/>
            <w:webHidden/>
          </w:rPr>
        </w:r>
        <w:r>
          <w:rPr>
            <w:noProof/>
            <w:webHidden/>
          </w:rPr>
          <w:fldChar w:fldCharType="separate"/>
        </w:r>
        <w:r>
          <w:rPr>
            <w:noProof/>
            <w:webHidden/>
          </w:rPr>
          <w:t>26</w:t>
        </w:r>
        <w:r>
          <w:rPr>
            <w:noProof/>
            <w:webHidden/>
          </w:rPr>
          <w:fldChar w:fldCharType="end"/>
        </w:r>
      </w:hyperlink>
    </w:p>
    <w:p w14:paraId="5B440FCD" w14:textId="4F150FAE"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794" w:history="1">
        <w:r w:rsidRPr="00081A57">
          <w:rPr>
            <w:rStyle w:val="Hyperlink"/>
            <w:noProof/>
          </w:rPr>
          <w:t>2.34</w:t>
        </w:r>
        <w:r>
          <w:rPr>
            <w:rFonts w:asciiTheme="minorHAnsi" w:eastAsiaTheme="minorEastAsia" w:hAnsiTheme="minorHAnsi" w:cstheme="minorBidi"/>
            <w:noProof/>
            <w:kern w:val="2"/>
            <w:sz w:val="24"/>
            <w:szCs w:val="24"/>
            <w14:ligatures w14:val="standardContextual"/>
          </w:rPr>
          <w:tab/>
        </w:r>
        <w:r w:rsidRPr="00081A57">
          <w:rPr>
            <w:rStyle w:val="Hyperlink"/>
            <w:noProof/>
          </w:rPr>
          <w:t>Fire Reduction Parameters</w:t>
        </w:r>
        <w:r>
          <w:rPr>
            <w:noProof/>
            <w:webHidden/>
          </w:rPr>
          <w:tab/>
        </w:r>
        <w:r>
          <w:rPr>
            <w:noProof/>
            <w:webHidden/>
          </w:rPr>
          <w:fldChar w:fldCharType="begin"/>
        </w:r>
        <w:r>
          <w:rPr>
            <w:noProof/>
            <w:webHidden/>
          </w:rPr>
          <w:instrText xml:space="preserve"> PAGEREF _Toc239765794 \h </w:instrText>
        </w:r>
        <w:r>
          <w:rPr>
            <w:noProof/>
            <w:webHidden/>
          </w:rPr>
        </w:r>
        <w:r>
          <w:rPr>
            <w:noProof/>
            <w:webHidden/>
          </w:rPr>
          <w:fldChar w:fldCharType="separate"/>
        </w:r>
        <w:r>
          <w:rPr>
            <w:noProof/>
            <w:webHidden/>
          </w:rPr>
          <w:t>28</w:t>
        </w:r>
        <w:r>
          <w:rPr>
            <w:noProof/>
            <w:webHidden/>
          </w:rPr>
          <w:fldChar w:fldCharType="end"/>
        </w:r>
      </w:hyperlink>
    </w:p>
    <w:p w14:paraId="5D1F0AC8" w14:textId="139808ED"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95" w:history="1">
        <w:r w:rsidRPr="00081A57">
          <w:rPr>
            <w:rStyle w:val="Hyperlink"/>
            <w:noProof/>
          </w:rPr>
          <w:t>2.34.1</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Fire Severity (integer)</w:t>
        </w:r>
        <w:r>
          <w:rPr>
            <w:noProof/>
            <w:webHidden/>
          </w:rPr>
          <w:tab/>
        </w:r>
        <w:r>
          <w:rPr>
            <w:noProof/>
            <w:webHidden/>
          </w:rPr>
          <w:fldChar w:fldCharType="begin"/>
        </w:r>
        <w:r>
          <w:rPr>
            <w:noProof/>
            <w:webHidden/>
          </w:rPr>
          <w:instrText xml:space="preserve"> PAGEREF _Toc239765795 \h </w:instrText>
        </w:r>
        <w:r>
          <w:rPr>
            <w:noProof/>
            <w:webHidden/>
          </w:rPr>
        </w:r>
        <w:r>
          <w:rPr>
            <w:noProof/>
            <w:webHidden/>
          </w:rPr>
          <w:fldChar w:fldCharType="separate"/>
        </w:r>
        <w:r>
          <w:rPr>
            <w:noProof/>
            <w:webHidden/>
          </w:rPr>
          <w:t>29</w:t>
        </w:r>
        <w:r>
          <w:rPr>
            <w:noProof/>
            <w:webHidden/>
          </w:rPr>
          <w:fldChar w:fldCharType="end"/>
        </w:r>
      </w:hyperlink>
    </w:p>
    <w:p w14:paraId="0AED764C" w14:textId="3AA72CA1"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96" w:history="1">
        <w:r w:rsidRPr="00081A57">
          <w:rPr>
            <w:rStyle w:val="Hyperlink"/>
            <w:noProof/>
          </w:rPr>
          <w:t>2.34.2</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Coarse Debris Reduction (double)</w:t>
        </w:r>
        <w:r>
          <w:rPr>
            <w:noProof/>
            <w:webHidden/>
          </w:rPr>
          <w:tab/>
        </w:r>
        <w:r>
          <w:rPr>
            <w:noProof/>
            <w:webHidden/>
          </w:rPr>
          <w:fldChar w:fldCharType="begin"/>
        </w:r>
        <w:r>
          <w:rPr>
            <w:noProof/>
            <w:webHidden/>
          </w:rPr>
          <w:instrText xml:space="preserve"> PAGEREF _Toc239765796 \h </w:instrText>
        </w:r>
        <w:r>
          <w:rPr>
            <w:noProof/>
            <w:webHidden/>
          </w:rPr>
        </w:r>
        <w:r>
          <w:rPr>
            <w:noProof/>
            <w:webHidden/>
          </w:rPr>
          <w:fldChar w:fldCharType="separate"/>
        </w:r>
        <w:r>
          <w:rPr>
            <w:noProof/>
            <w:webHidden/>
          </w:rPr>
          <w:t>29</w:t>
        </w:r>
        <w:r>
          <w:rPr>
            <w:noProof/>
            <w:webHidden/>
          </w:rPr>
          <w:fldChar w:fldCharType="end"/>
        </w:r>
      </w:hyperlink>
    </w:p>
    <w:p w14:paraId="52DFFAB4" w14:textId="3FE09784"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97" w:history="1">
        <w:r w:rsidRPr="00081A57">
          <w:rPr>
            <w:rStyle w:val="Hyperlink"/>
            <w:noProof/>
          </w:rPr>
          <w:t>2.34.3</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Fine Litter Reduction (double)</w:t>
        </w:r>
        <w:r>
          <w:rPr>
            <w:noProof/>
            <w:webHidden/>
          </w:rPr>
          <w:tab/>
        </w:r>
        <w:r>
          <w:rPr>
            <w:noProof/>
            <w:webHidden/>
          </w:rPr>
          <w:fldChar w:fldCharType="begin"/>
        </w:r>
        <w:r>
          <w:rPr>
            <w:noProof/>
            <w:webHidden/>
          </w:rPr>
          <w:instrText xml:space="preserve"> PAGEREF _Toc239765797 \h </w:instrText>
        </w:r>
        <w:r>
          <w:rPr>
            <w:noProof/>
            <w:webHidden/>
          </w:rPr>
        </w:r>
        <w:r>
          <w:rPr>
            <w:noProof/>
            <w:webHidden/>
          </w:rPr>
          <w:fldChar w:fldCharType="separate"/>
        </w:r>
        <w:r>
          <w:rPr>
            <w:noProof/>
            <w:webHidden/>
          </w:rPr>
          <w:t>29</w:t>
        </w:r>
        <w:r>
          <w:rPr>
            <w:noProof/>
            <w:webHidden/>
          </w:rPr>
          <w:fldChar w:fldCharType="end"/>
        </w:r>
      </w:hyperlink>
    </w:p>
    <w:p w14:paraId="75A1B4F6" w14:textId="6FF0B011"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98" w:history="1">
        <w:r w:rsidRPr="00081A57">
          <w:rPr>
            <w:rStyle w:val="Hyperlink"/>
            <w:noProof/>
          </w:rPr>
          <w:t>2.34.4</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Cohort Wood Reduction (double)</w:t>
        </w:r>
        <w:r>
          <w:rPr>
            <w:noProof/>
            <w:webHidden/>
          </w:rPr>
          <w:tab/>
        </w:r>
        <w:r>
          <w:rPr>
            <w:noProof/>
            <w:webHidden/>
          </w:rPr>
          <w:fldChar w:fldCharType="begin"/>
        </w:r>
        <w:r>
          <w:rPr>
            <w:noProof/>
            <w:webHidden/>
          </w:rPr>
          <w:instrText xml:space="preserve"> PAGEREF _Toc239765798 \h </w:instrText>
        </w:r>
        <w:r>
          <w:rPr>
            <w:noProof/>
            <w:webHidden/>
          </w:rPr>
        </w:r>
        <w:r>
          <w:rPr>
            <w:noProof/>
            <w:webHidden/>
          </w:rPr>
          <w:fldChar w:fldCharType="separate"/>
        </w:r>
        <w:r>
          <w:rPr>
            <w:noProof/>
            <w:webHidden/>
          </w:rPr>
          <w:t>29</w:t>
        </w:r>
        <w:r>
          <w:rPr>
            <w:noProof/>
            <w:webHidden/>
          </w:rPr>
          <w:fldChar w:fldCharType="end"/>
        </w:r>
      </w:hyperlink>
    </w:p>
    <w:p w14:paraId="57A83EF2" w14:textId="2411AB62"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799" w:history="1">
        <w:r w:rsidRPr="00081A57">
          <w:rPr>
            <w:rStyle w:val="Hyperlink"/>
            <w:noProof/>
          </w:rPr>
          <w:t>2.34.5</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Cohort Leaf Reduction (double)</w:t>
        </w:r>
        <w:r>
          <w:rPr>
            <w:noProof/>
            <w:webHidden/>
          </w:rPr>
          <w:tab/>
        </w:r>
        <w:r>
          <w:rPr>
            <w:noProof/>
            <w:webHidden/>
          </w:rPr>
          <w:fldChar w:fldCharType="begin"/>
        </w:r>
        <w:r>
          <w:rPr>
            <w:noProof/>
            <w:webHidden/>
          </w:rPr>
          <w:instrText xml:space="preserve"> PAGEREF _Toc239765799 \h </w:instrText>
        </w:r>
        <w:r>
          <w:rPr>
            <w:noProof/>
            <w:webHidden/>
          </w:rPr>
        </w:r>
        <w:r>
          <w:rPr>
            <w:noProof/>
            <w:webHidden/>
          </w:rPr>
          <w:fldChar w:fldCharType="separate"/>
        </w:r>
        <w:r>
          <w:rPr>
            <w:noProof/>
            <w:webHidden/>
          </w:rPr>
          <w:t>29</w:t>
        </w:r>
        <w:r>
          <w:rPr>
            <w:noProof/>
            <w:webHidden/>
          </w:rPr>
          <w:fldChar w:fldCharType="end"/>
        </w:r>
      </w:hyperlink>
    </w:p>
    <w:p w14:paraId="6C83B43C" w14:textId="7B90145C"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00" w:history="1">
        <w:r w:rsidRPr="00081A57">
          <w:rPr>
            <w:rStyle w:val="Hyperlink"/>
            <w:noProof/>
          </w:rPr>
          <w:t>2.34.6</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Soil Organic Matter (SOM) Reduction (double)</w:t>
        </w:r>
        <w:r>
          <w:rPr>
            <w:noProof/>
            <w:webHidden/>
          </w:rPr>
          <w:tab/>
        </w:r>
        <w:r>
          <w:rPr>
            <w:noProof/>
            <w:webHidden/>
          </w:rPr>
          <w:fldChar w:fldCharType="begin"/>
        </w:r>
        <w:r>
          <w:rPr>
            <w:noProof/>
            <w:webHidden/>
          </w:rPr>
          <w:instrText xml:space="preserve"> PAGEREF _Toc239765800 \h </w:instrText>
        </w:r>
        <w:r>
          <w:rPr>
            <w:noProof/>
            <w:webHidden/>
          </w:rPr>
        </w:r>
        <w:r>
          <w:rPr>
            <w:noProof/>
            <w:webHidden/>
          </w:rPr>
          <w:fldChar w:fldCharType="separate"/>
        </w:r>
        <w:r>
          <w:rPr>
            <w:noProof/>
            <w:webHidden/>
          </w:rPr>
          <w:t>29</w:t>
        </w:r>
        <w:r>
          <w:rPr>
            <w:noProof/>
            <w:webHidden/>
          </w:rPr>
          <w:fldChar w:fldCharType="end"/>
        </w:r>
      </w:hyperlink>
    </w:p>
    <w:p w14:paraId="13A65856" w14:textId="3A9F9BA2"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01" w:history="1">
        <w:r w:rsidRPr="00081A57">
          <w:rPr>
            <w:rStyle w:val="Hyperlink"/>
            <w:noProof/>
          </w:rPr>
          <w:t>2.35</w:t>
        </w:r>
        <w:r>
          <w:rPr>
            <w:rFonts w:asciiTheme="minorHAnsi" w:eastAsiaTheme="minorEastAsia" w:hAnsiTheme="minorHAnsi" w:cstheme="minorBidi"/>
            <w:noProof/>
            <w:kern w:val="2"/>
            <w:sz w:val="24"/>
            <w:szCs w:val="24"/>
            <w14:ligatures w14:val="standardContextual"/>
          </w:rPr>
          <w:tab/>
        </w:r>
        <w:r w:rsidRPr="00081A57">
          <w:rPr>
            <w:rStyle w:val="Hyperlink"/>
            <w:noProof/>
          </w:rPr>
          <w:t>Harvest Reduction Parameters</w:t>
        </w:r>
        <w:r>
          <w:rPr>
            <w:noProof/>
            <w:webHidden/>
          </w:rPr>
          <w:tab/>
        </w:r>
        <w:r>
          <w:rPr>
            <w:noProof/>
            <w:webHidden/>
          </w:rPr>
          <w:fldChar w:fldCharType="begin"/>
        </w:r>
        <w:r>
          <w:rPr>
            <w:noProof/>
            <w:webHidden/>
          </w:rPr>
          <w:instrText xml:space="preserve"> PAGEREF _Toc239765801 \h </w:instrText>
        </w:r>
        <w:r>
          <w:rPr>
            <w:noProof/>
            <w:webHidden/>
          </w:rPr>
        </w:r>
        <w:r>
          <w:rPr>
            <w:noProof/>
            <w:webHidden/>
          </w:rPr>
          <w:fldChar w:fldCharType="separate"/>
        </w:r>
        <w:r>
          <w:rPr>
            <w:noProof/>
            <w:webHidden/>
          </w:rPr>
          <w:t>29</w:t>
        </w:r>
        <w:r>
          <w:rPr>
            <w:noProof/>
            <w:webHidden/>
          </w:rPr>
          <w:fldChar w:fldCharType="end"/>
        </w:r>
      </w:hyperlink>
    </w:p>
    <w:p w14:paraId="6F979C81" w14:textId="7C93C5ED"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02" w:history="1">
        <w:r w:rsidRPr="00081A57">
          <w:rPr>
            <w:rStyle w:val="Hyperlink"/>
            <w:noProof/>
          </w:rPr>
          <w:t>2.35.1</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Prescription Name</w:t>
        </w:r>
        <w:r>
          <w:rPr>
            <w:noProof/>
            <w:webHidden/>
          </w:rPr>
          <w:tab/>
        </w:r>
        <w:r>
          <w:rPr>
            <w:noProof/>
            <w:webHidden/>
          </w:rPr>
          <w:fldChar w:fldCharType="begin"/>
        </w:r>
        <w:r>
          <w:rPr>
            <w:noProof/>
            <w:webHidden/>
          </w:rPr>
          <w:instrText xml:space="preserve"> PAGEREF _Toc239765802 \h </w:instrText>
        </w:r>
        <w:r>
          <w:rPr>
            <w:noProof/>
            <w:webHidden/>
          </w:rPr>
        </w:r>
        <w:r>
          <w:rPr>
            <w:noProof/>
            <w:webHidden/>
          </w:rPr>
          <w:fldChar w:fldCharType="separate"/>
        </w:r>
        <w:r>
          <w:rPr>
            <w:noProof/>
            <w:webHidden/>
          </w:rPr>
          <w:t>29</w:t>
        </w:r>
        <w:r>
          <w:rPr>
            <w:noProof/>
            <w:webHidden/>
          </w:rPr>
          <w:fldChar w:fldCharType="end"/>
        </w:r>
      </w:hyperlink>
    </w:p>
    <w:p w14:paraId="265BE2B9" w14:textId="119EE9F8"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03" w:history="1">
        <w:r w:rsidRPr="00081A57">
          <w:rPr>
            <w:rStyle w:val="Hyperlink"/>
            <w:noProof/>
          </w:rPr>
          <w:t>2.35.2</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Dead Wood Reduction (double)</w:t>
        </w:r>
        <w:r>
          <w:rPr>
            <w:noProof/>
            <w:webHidden/>
          </w:rPr>
          <w:tab/>
        </w:r>
        <w:r>
          <w:rPr>
            <w:noProof/>
            <w:webHidden/>
          </w:rPr>
          <w:fldChar w:fldCharType="begin"/>
        </w:r>
        <w:r>
          <w:rPr>
            <w:noProof/>
            <w:webHidden/>
          </w:rPr>
          <w:instrText xml:space="preserve"> PAGEREF _Toc239765803 \h </w:instrText>
        </w:r>
        <w:r>
          <w:rPr>
            <w:noProof/>
            <w:webHidden/>
          </w:rPr>
        </w:r>
        <w:r>
          <w:rPr>
            <w:noProof/>
            <w:webHidden/>
          </w:rPr>
          <w:fldChar w:fldCharType="separate"/>
        </w:r>
        <w:r>
          <w:rPr>
            <w:noProof/>
            <w:webHidden/>
          </w:rPr>
          <w:t>30</w:t>
        </w:r>
        <w:r>
          <w:rPr>
            <w:noProof/>
            <w:webHidden/>
          </w:rPr>
          <w:fldChar w:fldCharType="end"/>
        </w:r>
      </w:hyperlink>
    </w:p>
    <w:p w14:paraId="2E158F60" w14:textId="62258938"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04" w:history="1">
        <w:r w:rsidRPr="00081A57">
          <w:rPr>
            <w:rStyle w:val="Hyperlink"/>
            <w:noProof/>
          </w:rPr>
          <w:t>2.35.3</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Dead Litter Reduction (double)</w:t>
        </w:r>
        <w:r>
          <w:rPr>
            <w:noProof/>
            <w:webHidden/>
          </w:rPr>
          <w:tab/>
        </w:r>
        <w:r>
          <w:rPr>
            <w:noProof/>
            <w:webHidden/>
          </w:rPr>
          <w:fldChar w:fldCharType="begin"/>
        </w:r>
        <w:r>
          <w:rPr>
            <w:noProof/>
            <w:webHidden/>
          </w:rPr>
          <w:instrText xml:space="preserve"> PAGEREF _Toc239765804 \h </w:instrText>
        </w:r>
        <w:r>
          <w:rPr>
            <w:noProof/>
            <w:webHidden/>
          </w:rPr>
        </w:r>
        <w:r>
          <w:rPr>
            <w:noProof/>
            <w:webHidden/>
          </w:rPr>
          <w:fldChar w:fldCharType="separate"/>
        </w:r>
        <w:r>
          <w:rPr>
            <w:noProof/>
            <w:webHidden/>
          </w:rPr>
          <w:t>30</w:t>
        </w:r>
        <w:r>
          <w:rPr>
            <w:noProof/>
            <w:webHidden/>
          </w:rPr>
          <w:fldChar w:fldCharType="end"/>
        </w:r>
      </w:hyperlink>
    </w:p>
    <w:p w14:paraId="0C2A2A3F" w14:textId="161E4DEE"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05" w:history="1">
        <w:r w:rsidRPr="00081A57">
          <w:rPr>
            <w:rStyle w:val="Hyperlink"/>
            <w:noProof/>
          </w:rPr>
          <w:t>2.35.4</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Cohort Wood Removal (double)</w:t>
        </w:r>
        <w:r>
          <w:rPr>
            <w:noProof/>
            <w:webHidden/>
          </w:rPr>
          <w:tab/>
        </w:r>
        <w:r>
          <w:rPr>
            <w:noProof/>
            <w:webHidden/>
          </w:rPr>
          <w:fldChar w:fldCharType="begin"/>
        </w:r>
        <w:r>
          <w:rPr>
            <w:noProof/>
            <w:webHidden/>
          </w:rPr>
          <w:instrText xml:space="preserve"> PAGEREF _Toc239765805 \h </w:instrText>
        </w:r>
        <w:r>
          <w:rPr>
            <w:noProof/>
            <w:webHidden/>
          </w:rPr>
        </w:r>
        <w:r>
          <w:rPr>
            <w:noProof/>
            <w:webHidden/>
          </w:rPr>
          <w:fldChar w:fldCharType="separate"/>
        </w:r>
        <w:r>
          <w:rPr>
            <w:noProof/>
            <w:webHidden/>
          </w:rPr>
          <w:t>30</w:t>
        </w:r>
        <w:r>
          <w:rPr>
            <w:noProof/>
            <w:webHidden/>
          </w:rPr>
          <w:fldChar w:fldCharType="end"/>
        </w:r>
      </w:hyperlink>
    </w:p>
    <w:p w14:paraId="48A37A98" w14:textId="5A171CA4"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06" w:history="1">
        <w:r w:rsidRPr="00081A57">
          <w:rPr>
            <w:rStyle w:val="Hyperlink"/>
            <w:noProof/>
          </w:rPr>
          <w:t>2.35.5</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Cohort Leaf Removal (double)</w:t>
        </w:r>
        <w:r>
          <w:rPr>
            <w:noProof/>
            <w:webHidden/>
          </w:rPr>
          <w:tab/>
        </w:r>
        <w:r>
          <w:rPr>
            <w:noProof/>
            <w:webHidden/>
          </w:rPr>
          <w:fldChar w:fldCharType="begin"/>
        </w:r>
        <w:r>
          <w:rPr>
            <w:noProof/>
            <w:webHidden/>
          </w:rPr>
          <w:instrText xml:space="preserve"> PAGEREF _Toc239765806 \h </w:instrText>
        </w:r>
        <w:r>
          <w:rPr>
            <w:noProof/>
            <w:webHidden/>
          </w:rPr>
        </w:r>
        <w:r>
          <w:rPr>
            <w:noProof/>
            <w:webHidden/>
          </w:rPr>
          <w:fldChar w:fldCharType="separate"/>
        </w:r>
        <w:r>
          <w:rPr>
            <w:noProof/>
            <w:webHidden/>
          </w:rPr>
          <w:t>30</w:t>
        </w:r>
        <w:r>
          <w:rPr>
            <w:noProof/>
            <w:webHidden/>
          </w:rPr>
          <w:fldChar w:fldCharType="end"/>
        </w:r>
      </w:hyperlink>
    </w:p>
    <w:p w14:paraId="42A2EC8A" w14:textId="38972E4F" w:rsidR="00014864" w:rsidRDefault="00014864">
      <w:pPr>
        <w:pStyle w:val="TOC1"/>
        <w:rPr>
          <w:rFonts w:asciiTheme="minorHAnsi" w:eastAsiaTheme="minorEastAsia" w:hAnsiTheme="minorHAnsi" w:cstheme="minorBidi"/>
          <w:b w:val="0"/>
          <w:bCs w:val="0"/>
          <w:caps w:val="0"/>
          <w:noProof/>
          <w:kern w:val="2"/>
          <w:sz w:val="24"/>
          <w:szCs w:val="24"/>
          <w14:ligatures w14:val="standardContextual"/>
        </w:rPr>
      </w:pPr>
      <w:hyperlink w:anchor="_Toc239765807" w:history="1">
        <w:r w:rsidRPr="00081A57">
          <w:rPr>
            <w:rStyle w:val="Hyperlink"/>
            <w:noProof/>
          </w:rPr>
          <w:t>3</w:t>
        </w:r>
        <w:r>
          <w:rPr>
            <w:rFonts w:asciiTheme="minorHAnsi" w:eastAsiaTheme="minorEastAsia" w:hAnsiTheme="minorHAnsi" w:cstheme="minorBidi"/>
            <w:b w:val="0"/>
            <w:bCs w:val="0"/>
            <w:caps w:val="0"/>
            <w:noProof/>
            <w:kern w:val="2"/>
            <w:sz w:val="24"/>
            <w:szCs w:val="24"/>
            <w14:ligatures w14:val="standardContextual"/>
          </w:rPr>
          <w:tab/>
        </w:r>
        <w:r w:rsidRPr="00081A57">
          <w:rPr>
            <w:rStyle w:val="Hyperlink"/>
            <w:noProof/>
          </w:rPr>
          <w:t>Output Files</w:t>
        </w:r>
        <w:r>
          <w:rPr>
            <w:noProof/>
            <w:webHidden/>
          </w:rPr>
          <w:tab/>
        </w:r>
        <w:r>
          <w:rPr>
            <w:noProof/>
            <w:webHidden/>
          </w:rPr>
          <w:fldChar w:fldCharType="begin"/>
        </w:r>
        <w:r>
          <w:rPr>
            <w:noProof/>
            <w:webHidden/>
          </w:rPr>
          <w:instrText xml:space="preserve"> PAGEREF _Toc239765807 \h </w:instrText>
        </w:r>
        <w:r>
          <w:rPr>
            <w:noProof/>
            <w:webHidden/>
          </w:rPr>
        </w:r>
        <w:r>
          <w:rPr>
            <w:noProof/>
            <w:webHidden/>
          </w:rPr>
          <w:fldChar w:fldCharType="separate"/>
        </w:r>
        <w:r>
          <w:rPr>
            <w:noProof/>
            <w:webHidden/>
          </w:rPr>
          <w:t>31</w:t>
        </w:r>
        <w:r>
          <w:rPr>
            <w:noProof/>
            <w:webHidden/>
          </w:rPr>
          <w:fldChar w:fldCharType="end"/>
        </w:r>
      </w:hyperlink>
    </w:p>
    <w:p w14:paraId="7F59435E" w14:textId="775356CC"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08" w:history="1">
        <w:r w:rsidRPr="00081A57">
          <w:rPr>
            <w:rStyle w:val="Hyperlink"/>
            <w:noProof/>
          </w:rPr>
          <w:t>3.1</w:t>
        </w:r>
        <w:r>
          <w:rPr>
            <w:rFonts w:asciiTheme="minorHAnsi" w:eastAsiaTheme="minorEastAsia" w:hAnsiTheme="minorHAnsi" w:cstheme="minorBidi"/>
            <w:noProof/>
            <w:kern w:val="2"/>
            <w:sz w:val="24"/>
            <w:szCs w:val="24"/>
            <w14:ligatures w14:val="standardContextual"/>
          </w:rPr>
          <w:tab/>
        </w:r>
        <w:r w:rsidRPr="00081A57">
          <w:rPr>
            <w:rStyle w:val="Hyperlink"/>
            <w:noProof/>
          </w:rPr>
          <w:t>Output Metadata</w:t>
        </w:r>
        <w:r>
          <w:rPr>
            <w:noProof/>
            <w:webHidden/>
          </w:rPr>
          <w:tab/>
        </w:r>
        <w:r>
          <w:rPr>
            <w:noProof/>
            <w:webHidden/>
          </w:rPr>
          <w:fldChar w:fldCharType="begin"/>
        </w:r>
        <w:r>
          <w:rPr>
            <w:noProof/>
            <w:webHidden/>
          </w:rPr>
          <w:instrText xml:space="preserve"> PAGEREF _Toc239765808 \h </w:instrText>
        </w:r>
        <w:r>
          <w:rPr>
            <w:noProof/>
            <w:webHidden/>
          </w:rPr>
        </w:r>
        <w:r>
          <w:rPr>
            <w:noProof/>
            <w:webHidden/>
          </w:rPr>
          <w:fldChar w:fldCharType="separate"/>
        </w:r>
        <w:r>
          <w:rPr>
            <w:noProof/>
            <w:webHidden/>
          </w:rPr>
          <w:t>31</w:t>
        </w:r>
        <w:r>
          <w:rPr>
            <w:noProof/>
            <w:webHidden/>
          </w:rPr>
          <w:fldChar w:fldCharType="end"/>
        </w:r>
      </w:hyperlink>
    </w:p>
    <w:p w14:paraId="1E7A7A2A" w14:textId="52C1BC05"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09" w:history="1">
        <w:r w:rsidRPr="00081A57">
          <w:rPr>
            <w:rStyle w:val="Hyperlink"/>
            <w:noProof/>
          </w:rPr>
          <w:t>3.2</w:t>
        </w:r>
        <w:r>
          <w:rPr>
            <w:rFonts w:asciiTheme="minorHAnsi" w:eastAsiaTheme="minorEastAsia" w:hAnsiTheme="minorHAnsi" w:cstheme="minorBidi"/>
            <w:noProof/>
            <w:kern w:val="2"/>
            <w:sz w:val="24"/>
            <w:szCs w:val="24"/>
            <w14:ligatures w14:val="standardContextual"/>
          </w:rPr>
          <w:tab/>
        </w:r>
        <w:r w:rsidRPr="00081A57">
          <w:rPr>
            <w:rStyle w:val="Hyperlink"/>
            <w:noProof/>
          </w:rPr>
          <w:t>NECN-succession-log</w:t>
        </w:r>
        <w:r>
          <w:rPr>
            <w:noProof/>
            <w:webHidden/>
          </w:rPr>
          <w:tab/>
        </w:r>
        <w:r>
          <w:rPr>
            <w:noProof/>
            <w:webHidden/>
          </w:rPr>
          <w:fldChar w:fldCharType="begin"/>
        </w:r>
        <w:r>
          <w:rPr>
            <w:noProof/>
            <w:webHidden/>
          </w:rPr>
          <w:instrText xml:space="preserve"> PAGEREF _Toc239765809 \h </w:instrText>
        </w:r>
        <w:r>
          <w:rPr>
            <w:noProof/>
            <w:webHidden/>
          </w:rPr>
        </w:r>
        <w:r>
          <w:rPr>
            <w:noProof/>
            <w:webHidden/>
          </w:rPr>
          <w:fldChar w:fldCharType="separate"/>
        </w:r>
        <w:r>
          <w:rPr>
            <w:noProof/>
            <w:webHidden/>
          </w:rPr>
          <w:t>31</w:t>
        </w:r>
        <w:r>
          <w:rPr>
            <w:noProof/>
            <w:webHidden/>
          </w:rPr>
          <w:fldChar w:fldCharType="end"/>
        </w:r>
      </w:hyperlink>
    </w:p>
    <w:p w14:paraId="5BAD7167" w14:textId="382B616C"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10" w:history="1">
        <w:r w:rsidRPr="00081A57">
          <w:rPr>
            <w:rStyle w:val="Hyperlink"/>
            <w:noProof/>
          </w:rPr>
          <w:t>3.3</w:t>
        </w:r>
        <w:r>
          <w:rPr>
            <w:rFonts w:asciiTheme="minorHAnsi" w:eastAsiaTheme="minorEastAsia" w:hAnsiTheme="minorHAnsi" w:cstheme="minorBidi"/>
            <w:noProof/>
            <w:kern w:val="2"/>
            <w:sz w:val="24"/>
            <w:szCs w:val="24"/>
            <w14:ligatures w14:val="standardContextual"/>
          </w:rPr>
          <w:tab/>
        </w:r>
        <w:r w:rsidRPr="00081A57">
          <w:rPr>
            <w:rStyle w:val="Hyperlink"/>
            <w:noProof/>
          </w:rPr>
          <w:t>NECN-succession-log-short</w:t>
        </w:r>
        <w:r>
          <w:rPr>
            <w:noProof/>
            <w:webHidden/>
          </w:rPr>
          <w:tab/>
        </w:r>
        <w:r>
          <w:rPr>
            <w:noProof/>
            <w:webHidden/>
          </w:rPr>
          <w:fldChar w:fldCharType="begin"/>
        </w:r>
        <w:r>
          <w:rPr>
            <w:noProof/>
            <w:webHidden/>
          </w:rPr>
          <w:instrText xml:space="preserve"> PAGEREF _Toc239765810 \h </w:instrText>
        </w:r>
        <w:r>
          <w:rPr>
            <w:noProof/>
            <w:webHidden/>
          </w:rPr>
        </w:r>
        <w:r>
          <w:rPr>
            <w:noProof/>
            <w:webHidden/>
          </w:rPr>
          <w:fldChar w:fldCharType="separate"/>
        </w:r>
        <w:r>
          <w:rPr>
            <w:noProof/>
            <w:webHidden/>
          </w:rPr>
          <w:t>31</w:t>
        </w:r>
        <w:r>
          <w:rPr>
            <w:noProof/>
            <w:webHidden/>
          </w:rPr>
          <w:fldChar w:fldCharType="end"/>
        </w:r>
      </w:hyperlink>
    </w:p>
    <w:p w14:paraId="27E45596" w14:textId="41EEEBF9"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11" w:history="1">
        <w:r w:rsidRPr="00081A57">
          <w:rPr>
            <w:rStyle w:val="Hyperlink"/>
            <w:noProof/>
          </w:rPr>
          <w:t>3.4</w:t>
        </w:r>
        <w:r>
          <w:rPr>
            <w:rFonts w:asciiTheme="minorHAnsi" w:eastAsiaTheme="minorEastAsia" w:hAnsiTheme="minorHAnsi" w:cstheme="minorBidi"/>
            <w:noProof/>
            <w:kern w:val="2"/>
            <w:sz w:val="24"/>
            <w:szCs w:val="24"/>
            <w14:ligatures w14:val="standardContextual"/>
          </w:rPr>
          <w:tab/>
        </w:r>
        <w:r w:rsidRPr="00081A57">
          <w:rPr>
            <w:rStyle w:val="Hyperlink"/>
            <w:noProof/>
          </w:rPr>
          <w:t>NECN-succession-monthly-log</w:t>
        </w:r>
        <w:r>
          <w:rPr>
            <w:noProof/>
            <w:webHidden/>
          </w:rPr>
          <w:tab/>
        </w:r>
        <w:r>
          <w:rPr>
            <w:noProof/>
            <w:webHidden/>
          </w:rPr>
          <w:fldChar w:fldCharType="begin"/>
        </w:r>
        <w:r>
          <w:rPr>
            <w:noProof/>
            <w:webHidden/>
          </w:rPr>
          <w:instrText xml:space="preserve"> PAGEREF _Toc239765811 \h </w:instrText>
        </w:r>
        <w:r>
          <w:rPr>
            <w:noProof/>
            <w:webHidden/>
          </w:rPr>
        </w:r>
        <w:r>
          <w:rPr>
            <w:noProof/>
            <w:webHidden/>
          </w:rPr>
          <w:fldChar w:fldCharType="separate"/>
        </w:r>
        <w:r>
          <w:rPr>
            <w:noProof/>
            <w:webHidden/>
          </w:rPr>
          <w:t>31</w:t>
        </w:r>
        <w:r>
          <w:rPr>
            <w:noProof/>
            <w:webHidden/>
          </w:rPr>
          <w:fldChar w:fldCharType="end"/>
        </w:r>
      </w:hyperlink>
    </w:p>
    <w:p w14:paraId="7DB414CF" w14:textId="6C38738E"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12" w:history="1">
        <w:r w:rsidRPr="00081A57">
          <w:rPr>
            <w:rStyle w:val="Hyperlink"/>
            <w:noProof/>
          </w:rPr>
          <w:t>3.5</w:t>
        </w:r>
        <w:r>
          <w:rPr>
            <w:rFonts w:asciiTheme="minorHAnsi" w:eastAsiaTheme="minorEastAsia" w:hAnsiTheme="minorHAnsi" w:cstheme="minorBidi"/>
            <w:noProof/>
            <w:kern w:val="2"/>
            <w:sz w:val="24"/>
            <w:szCs w:val="24"/>
            <w14:ligatures w14:val="standardContextual"/>
          </w:rPr>
          <w:tab/>
        </w:r>
        <w:r w:rsidRPr="00081A57">
          <w:rPr>
            <w:rStyle w:val="Hyperlink"/>
            <w:noProof/>
          </w:rPr>
          <w:t>NECN-prob-establish-log</w:t>
        </w:r>
        <w:r>
          <w:rPr>
            <w:noProof/>
            <w:webHidden/>
          </w:rPr>
          <w:tab/>
        </w:r>
        <w:r>
          <w:rPr>
            <w:noProof/>
            <w:webHidden/>
          </w:rPr>
          <w:fldChar w:fldCharType="begin"/>
        </w:r>
        <w:r>
          <w:rPr>
            <w:noProof/>
            <w:webHidden/>
          </w:rPr>
          <w:instrText xml:space="preserve"> PAGEREF _Toc239765812 \h </w:instrText>
        </w:r>
        <w:r>
          <w:rPr>
            <w:noProof/>
            <w:webHidden/>
          </w:rPr>
        </w:r>
        <w:r>
          <w:rPr>
            <w:noProof/>
            <w:webHidden/>
          </w:rPr>
          <w:fldChar w:fldCharType="separate"/>
        </w:r>
        <w:r>
          <w:rPr>
            <w:noProof/>
            <w:webHidden/>
          </w:rPr>
          <w:t>32</w:t>
        </w:r>
        <w:r>
          <w:rPr>
            <w:noProof/>
            <w:webHidden/>
          </w:rPr>
          <w:fldChar w:fldCharType="end"/>
        </w:r>
      </w:hyperlink>
    </w:p>
    <w:p w14:paraId="008F47AF" w14:textId="7BF294B3"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13" w:history="1">
        <w:r w:rsidRPr="00081A57">
          <w:rPr>
            <w:rStyle w:val="Hyperlink"/>
            <w:noProof/>
          </w:rPr>
          <w:t>3.6</w:t>
        </w:r>
        <w:r>
          <w:rPr>
            <w:rFonts w:asciiTheme="minorHAnsi" w:eastAsiaTheme="minorEastAsia" w:hAnsiTheme="minorHAnsi" w:cstheme="minorBidi"/>
            <w:noProof/>
            <w:kern w:val="2"/>
            <w:sz w:val="24"/>
            <w:szCs w:val="24"/>
            <w14:ligatures w14:val="standardContextual"/>
          </w:rPr>
          <w:tab/>
        </w:r>
        <w:r w:rsidRPr="00081A57">
          <w:rPr>
            <w:rStyle w:val="Hyperlink"/>
            <w:noProof/>
          </w:rPr>
          <w:t>NECN-reproduction-log</w:t>
        </w:r>
        <w:r>
          <w:rPr>
            <w:noProof/>
            <w:webHidden/>
          </w:rPr>
          <w:tab/>
        </w:r>
        <w:r>
          <w:rPr>
            <w:noProof/>
            <w:webHidden/>
          </w:rPr>
          <w:fldChar w:fldCharType="begin"/>
        </w:r>
        <w:r>
          <w:rPr>
            <w:noProof/>
            <w:webHidden/>
          </w:rPr>
          <w:instrText xml:space="preserve"> PAGEREF _Toc239765813 \h </w:instrText>
        </w:r>
        <w:r>
          <w:rPr>
            <w:noProof/>
            <w:webHidden/>
          </w:rPr>
        </w:r>
        <w:r>
          <w:rPr>
            <w:noProof/>
            <w:webHidden/>
          </w:rPr>
          <w:fldChar w:fldCharType="separate"/>
        </w:r>
        <w:r>
          <w:rPr>
            <w:noProof/>
            <w:webHidden/>
          </w:rPr>
          <w:t>32</w:t>
        </w:r>
        <w:r>
          <w:rPr>
            <w:noProof/>
            <w:webHidden/>
          </w:rPr>
          <w:fldChar w:fldCharType="end"/>
        </w:r>
      </w:hyperlink>
    </w:p>
    <w:p w14:paraId="13BDA911" w14:textId="36D5E164"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14" w:history="1">
        <w:r w:rsidRPr="00081A57">
          <w:rPr>
            <w:rStyle w:val="Hyperlink"/>
            <w:noProof/>
          </w:rPr>
          <w:t>3.7</w:t>
        </w:r>
        <w:r>
          <w:rPr>
            <w:rFonts w:asciiTheme="minorHAnsi" w:eastAsiaTheme="minorEastAsia" w:hAnsiTheme="minorHAnsi" w:cstheme="minorBidi"/>
            <w:noProof/>
            <w:kern w:val="2"/>
            <w:sz w:val="24"/>
            <w:szCs w:val="24"/>
            <w14:ligatures w14:val="standardContextual"/>
          </w:rPr>
          <w:tab/>
        </w:r>
        <w:r w:rsidRPr="00081A57">
          <w:rPr>
            <w:rStyle w:val="Hyperlink"/>
            <w:noProof/>
          </w:rPr>
          <w:t>NECN-calibrate-log (Optional)</w:t>
        </w:r>
        <w:r>
          <w:rPr>
            <w:noProof/>
            <w:webHidden/>
          </w:rPr>
          <w:tab/>
        </w:r>
        <w:r>
          <w:rPr>
            <w:noProof/>
            <w:webHidden/>
          </w:rPr>
          <w:fldChar w:fldCharType="begin"/>
        </w:r>
        <w:r>
          <w:rPr>
            <w:noProof/>
            <w:webHidden/>
          </w:rPr>
          <w:instrText xml:space="preserve"> PAGEREF _Toc239765814 \h </w:instrText>
        </w:r>
        <w:r>
          <w:rPr>
            <w:noProof/>
            <w:webHidden/>
          </w:rPr>
        </w:r>
        <w:r>
          <w:rPr>
            <w:noProof/>
            <w:webHidden/>
          </w:rPr>
          <w:fldChar w:fldCharType="separate"/>
        </w:r>
        <w:r>
          <w:rPr>
            <w:noProof/>
            <w:webHidden/>
          </w:rPr>
          <w:t>32</w:t>
        </w:r>
        <w:r>
          <w:rPr>
            <w:noProof/>
            <w:webHidden/>
          </w:rPr>
          <w:fldChar w:fldCharType="end"/>
        </w:r>
      </w:hyperlink>
    </w:p>
    <w:p w14:paraId="6E0BB642" w14:textId="6874DC02"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15" w:history="1">
        <w:r w:rsidRPr="00081A57">
          <w:rPr>
            <w:rStyle w:val="Hyperlink"/>
            <w:noProof/>
          </w:rPr>
          <w:t>3.8</w:t>
        </w:r>
        <w:r>
          <w:rPr>
            <w:rFonts w:asciiTheme="minorHAnsi" w:eastAsiaTheme="minorEastAsia" w:hAnsiTheme="minorHAnsi" w:cstheme="minorBidi"/>
            <w:noProof/>
            <w:kern w:val="2"/>
            <w:sz w:val="24"/>
            <w:szCs w:val="24"/>
            <w14:ligatures w14:val="standardContextual"/>
          </w:rPr>
          <w:tab/>
        </w:r>
        <w:r w:rsidRPr="00081A57">
          <w:rPr>
            <w:rStyle w:val="Hyperlink"/>
            <w:noProof/>
          </w:rPr>
          <w:t>Drought mortality maps and tabular data</w:t>
        </w:r>
        <w:r>
          <w:rPr>
            <w:noProof/>
            <w:webHidden/>
          </w:rPr>
          <w:tab/>
        </w:r>
        <w:r>
          <w:rPr>
            <w:noProof/>
            <w:webHidden/>
          </w:rPr>
          <w:fldChar w:fldCharType="begin"/>
        </w:r>
        <w:r>
          <w:rPr>
            <w:noProof/>
            <w:webHidden/>
          </w:rPr>
          <w:instrText xml:space="preserve"> PAGEREF _Toc239765815 \h </w:instrText>
        </w:r>
        <w:r>
          <w:rPr>
            <w:noProof/>
            <w:webHidden/>
          </w:rPr>
        </w:r>
        <w:r>
          <w:rPr>
            <w:noProof/>
            <w:webHidden/>
          </w:rPr>
          <w:fldChar w:fldCharType="separate"/>
        </w:r>
        <w:r>
          <w:rPr>
            <w:noProof/>
            <w:webHidden/>
          </w:rPr>
          <w:t>32</w:t>
        </w:r>
        <w:r>
          <w:rPr>
            <w:noProof/>
            <w:webHidden/>
          </w:rPr>
          <w:fldChar w:fldCharType="end"/>
        </w:r>
      </w:hyperlink>
    </w:p>
    <w:p w14:paraId="525BF973" w14:textId="54C7C7A9" w:rsidR="00014864" w:rsidRDefault="00014864">
      <w:pPr>
        <w:pStyle w:val="TOC1"/>
        <w:rPr>
          <w:rFonts w:asciiTheme="minorHAnsi" w:eastAsiaTheme="minorEastAsia" w:hAnsiTheme="minorHAnsi" w:cstheme="minorBidi"/>
          <w:b w:val="0"/>
          <w:bCs w:val="0"/>
          <w:caps w:val="0"/>
          <w:noProof/>
          <w:kern w:val="2"/>
          <w:sz w:val="24"/>
          <w:szCs w:val="24"/>
          <w14:ligatures w14:val="standardContextual"/>
        </w:rPr>
      </w:pPr>
      <w:hyperlink w:anchor="_Toc239765816" w:history="1">
        <w:r w:rsidRPr="00081A57">
          <w:rPr>
            <w:rStyle w:val="Hyperlink"/>
            <w:noProof/>
          </w:rPr>
          <w:t>4</w:t>
        </w:r>
        <w:r>
          <w:rPr>
            <w:rFonts w:asciiTheme="minorHAnsi" w:eastAsiaTheme="minorEastAsia" w:hAnsiTheme="minorHAnsi" w:cstheme="minorBidi"/>
            <w:b w:val="0"/>
            <w:bCs w:val="0"/>
            <w:caps w:val="0"/>
            <w:noProof/>
            <w:kern w:val="2"/>
            <w:sz w:val="24"/>
            <w:szCs w:val="24"/>
            <w14:ligatures w14:val="standardContextual"/>
          </w:rPr>
          <w:tab/>
        </w:r>
        <w:r w:rsidRPr="00081A57">
          <w:rPr>
            <w:rStyle w:val="Hyperlink"/>
            <w:noProof/>
          </w:rPr>
          <w:t>Initial Communities</w:t>
        </w:r>
        <w:r>
          <w:rPr>
            <w:noProof/>
            <w:webHidden/>
          </w:rPr>
          <w:tab/>
        </w:r>
        <w:r>
          <w:rPr>
            <w:noProof/>
            <w:webHidden/>
          </w:rPr>
          <w:fldChar w:fldCharType="begin"/>
        </w:r>
        <w:r>
          <w:rPr>
            <w:noProof/>
            <w:webHidden/>
          </w:rPr>
          <w:instrText xml:space="preserve"> PAGEREF _Toc239765816 \h </w:instrText>
        </w:r>
        <w:r>
          <w:rPr>
            <w:noProof/>
            <w:webHidden/>
          </w:rPr>
        </w:r>
        <w:r>
          <w:rPr>
            <w:noProof/>
            <w:webHidden/>
          </w:rPr>
          <w:fldChar w:fldCharType="separate"/>
        </w:r>
        <w:r>
          <w:rPr>
            <w:noProof/>
            <w:webHidden/>
          </w:rPr>
          <w:t>33</w:t>
        </w:r>
        <w:r>
          <w:rPr>
            <w:noProof/>
            <w:webHidden/>
          </w:rPr>
          <w:fldChar w:fldCharType="end"/>
        </w:r>
      </w:hyperlink>
    </w:p>
    <w:p w14:paraId="2D7D8F90" w14:textId="2B9BF9A2"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17" w:history="1">
        <w:r w:rsidRPr="00081A57">
          <w:rPr>
            <w:rStyle w:val="Hyperlink"/>
            <w:noProof/>
          </w:rPr>
          <w:t>4.1</w:t>
        </w:r>
        <w:r>
          <w:rPr>
            <w:rFonts w:asciiTheme="minorHAnsi" w:eastAsiaTheme="minorEastAsia" w:hAnsiTheme="minorHAnsi" w:cstheme="minorBidi"/>
            <w:noProof/>
            <w:kern w:val="2"/>
            <w:sz w:val="24"/>
            <w:szCs w:val="24"/>
            <w14:ligatures w14:val="standardContextual"/>
          </w:rPr>
          <w:tab/>
        </w:r>
        <w:r w:rsidRPr="00081A57">
          <w:rPr>
            <w:rStyle w:val="Hyperlink"/>
            <w:noProof/>
          </w:rPr>
          <w:t>Initial Communities Map</w:t>
        </w:r>
        <w:r>
          <w:rPr>
            <w:noProof/>
            <w:webHidden/>
          </w:rPr>
          <w:tab/>
        </w:r>
        <w:r>
          <w:rPr>
            <w:noProof/>
            <w:webHidden/>
          </w:rPr>
          <w:fldChar w:fldCharType="begin"/>
        </w:r>
        <w:r>
          <w:rPr>
            <w:noProof/>
            <w:webHidden/>
          </w:rPr>
          <w:instrText xml:space="preserve"> PAGEREF _Toc239765817 \h </w:instrText>
        </w:r>
        <w:r>
          <w:rPr>
            <w:noProof/>
            <w:webHidden/>
          </w:rPr>
        </w:r>
        <w:r>
          <w:rPr>
            <w:noProof/>
            <w:webHidden/>
          </w:rPr>
          <w:fldChar w:fldCharType="separate"/>
        </w:r>
        <w:r>
          <w:rPr>
            <w:noProof/>
            <w:webHidden/>
          </w:rPr>
          <w:t>33</w:t>
        </w:r>
        <w:r>
          <w:rPr>
            <w:noProof/>
            <w:webHidden/>
          </w:rPr>
          <w:fldChar w:fldCharType="end"/>
        </w:r>
      </w:hyperlink>
    </w:p>
    <w:p w14:paraId="44F95889" w14:textId="22C6FA78" w:rsidR="00014864" w:rsidRDefault="00014864">
      <w:pPr>
        <w:pStyle w:val="TOC2"/>
        <w:rPr>
          <w:rFonts w:asciiTheme="minorHAnsi" w:eastAsiaTheme="minorEastAsia" w:hAnsiTheme="minorHAnsi" w:cstheme="minorBidi"/>
          <w:noProof/>
          <w:kern w:val="2"/>
          <w:sz w:val="24"/>
          <w:szCs w:val="24"/>
          <w14:ligatures w14:val="standardContextual"/>
        </w:rPr>
      </w:pPr>
      <w:hyperlink w:anchor="_Toc239765818" w:history="1">
        <w:r w:rsidRPr="00081A57">
          <w:rPr>
            <w:rStyle w:val="Hyperlink"/>
            <w:noProof/>
          </w:rPr>
          <w:t>4.2</w:t>
        </w:r>
        <w:r>
          <w:rPr>
            <w:rFonts w:asciiTheme="minorHAnsi" w:eastAsiaTheme="minorEastAsia" w:hAnsiTheme="minorHAnsi" w:cstheme="minorBidi"/>
            <w:noProof/>
            <w:kern w:val="2"/>
            <w:sz w:val="24"/>
            <w:szCs w:val="24"/>
            <w14:ligatures w14:val="standardContextual"/>
          </w:rPr>
          <w:tab/>
        </w:r>
        <w:r w:rsidRPr="00081A57">
          <w:rPr>
            <w:rStyle w:val="Hyperlink"/>
            <w:noProof/>
          </w:rPr>
          <w:t>Initial Communities Input CSV File</w:t>
        </w:r>
        <w:r>
          <w:rPr>
            <w:noProof/>
            <w:webHidden/>
          </w:rPr>
          <w:tab/>
        </w:r>
        <w:r>
          <w:rPr>
            <w:noProof/>
            <w:webHidden/>
          </w:rPr>
          <w:fldChar w:fldCharType="begin"/>
        </w:r>
        <w:r>
          <w:rPr>
            <w:noProof/>
            <w:webHidden/>
          </w:rPr>
          <w:instrText xml:space="preserve"> PAGEREF _Toc239765818 \h </w:instrText>
        </w:r>
        <w:r>
          <w:rPr>
            <w:noProof/>
            <w:webHidden/>
          </w:rPr>
        </w:r>
        <w:r>
          <w:rPr>
            <w:noProof/>
            <w:webHidden/>
          </w:rPr>
          <w:fldChar w:fldCharType="separate"/>
        </w:r>
        <w:r>
          <w:rPr>
            <w:noProof/>
            <w:webHidden/>
          </w:rPr>
          <w:t>33</w:t>
        </w:r>
        <w:r>
          <w:rPr>
            <w:noProof/>
            <w:webHidden/>
          </w:rPr>
          <w:fldChar w:fldCharType="end"/>
        </w:r>
      </w:hyperlink>
    </w:p>
    <w:p w14:paraId="2CC655B7" w14:textId="42A44B8A"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19" w:history="1">
        <w:r w:rsidRPr="00081A57">
          <w:rPr>
            <w:rStyle w:val="Hyperlink"/>
            <w:noProof/>
          </w:rPr>
          <w:t>4.2.1</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FileName</w:t>
        </w:r>
        <w:r>
          <w:rPr>
            <w:noProof/>
            <w:webHidden/>
          </w:rPr>
          <w:tab/>
        </w:r>
        <w:r>
          <w:rPr>
            <w:noProof/>
            <w:webHidden/>
          </w:rPr>
          <w:fldChar w:fldCharType="begin"/>
        </w:r>
        <w:r>
          <w:rPr>
            <w:noProof/>
            <w:webHidden/>
          </w:rPr>
          <w:instrText xml:space="preserve"> PAGEREF _Toc239765819 \h </w:instrText>
        </w:r>
        <w:r>
          <w:rPr>
            <w:noProof/>
            <w:webHidden/>
          </w:rPr>
        </w:r>
        <w:r>
          <w:rPr>
            <w:noProof/>
            <w:webHidden/>
          </w:rPr>
          <w:fldChar w:fldCharType="separate"/>
        </w:r>
        <w:r>
          <w:rPr>
            <w:noProof/>
            <w:webHidden/>
          </w:rPr>
          <w:t>33</w:t>
        </w:r>
        <w:r>
          <w:rPr>
            <w:noProof/>
            <w:webHidden/>
          </w:rPr>
          <w:fldChar w:fldCharType="end"/>
        </w:r>
      </w:hyperlink>
    </w:p>
    <w:p w14:paraId="4FD30E11" w14:textId="0620D51B"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20" w:history="1">
        <w:r w:rsidRPr="00081A57">
          <w:rPr>
            <w:rStyle w:val="Hyperlink"/>
            <w:noProof/>
          </w:rPr>
          <w:t>4.2.2</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CSV file format</w:t>
        </w:r>
        <w:r>
          <w:rPr>
            <w:noProof/>
            <w:webHidden/>
          </w:rPr>
          <w:tab/>
        </w:r>
        <w:r>
          <w:rPr>
            <w:noProof/>
            <w:webHidden/>
          </w:rPr>
          <w:fldChar w:fldCharType="begin"/>
        </w:r>
        <w:r>
          <w:rPr>
            <w:noProof/>
            <w:webHidden/>
          </w:rPr>
          <w:instrText xml:space="preserve"> PAGEREF _Toc239765820 \h </w:instrText>
        </w:r>
        <w:r>
          <w:rPr>
            <w:noProof/>
            <w:webHidden/>
          </w:rPr>
        </w:r>
        <w:r>
          <w:rPr>
            <w:noProof/>
            <w:webHidden/>
          </w:rPr>
          <w:fldChar w:fldCharType="separate"/>
        </w:r>
        <w:r>
          <w:rPr>
            <w:noProof/>
            <w:webHidden/>
          </w:rPr>
          <w:t>33</w:t>
        </w:r>
        <w:r>
          <w:rPr>
            <w:noProof/>
            <w:webHidden/>
          </w:rPr>
          <w:fldChar w:fldCharType="end"/>
        </w:r>
      </w:hyperlink>
    </w:p>
    <w:p w14:paraId="6ECF920B" w14:textId="61E620D7"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21" w:history="1">
        <w:r w:rsidRPr="00081A57">
          <w:rPr>
            <w:rStyle w:val="Hyperlink"/>
            <w:noProof/>
          </w:rPr>
          <w:t>4.2.3</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Unvegetated (aka empty) Map Codes</w:t>
        </w:r>
        <w:r>
          <w:rPr>
            <w:noProof/>
            <w:webHidden/>
          </w:rPr>
          <w:tab/>
        </w:r>
        <w:r>
          <w:rPr>
            <w:noProof/>
            <w:webHidden/>
          </w:rPr>
          <w:fldChar w:fldCharType="begin"/>
        </w:r>
        <w:r>
          <w:rPr>
            <w:noProof/>
            <w:webHidden/>
          </w:rPr>
          <w:instrText xml:space="preserve"> PAGEREF _Toc239765821 \h </w:instrText>
        </w:r>
        <w:r>
          <w:rPr>
            <w:noProof/>
            <w:webHidden/>
          </w:rPr>
        </w:r>
        <w:r>
          <w:rPr>
            <w:noProof/>
            <w:webHidden/>
          </w:rPr>
          <w:fldChar w:fldCharType="separate"/>
        </w:r>
        <w:r>
          <w:rPr>
            <w:noProof/>
            <w:webHidden/>
          </w:rPr>
          <w:t>34</w:t>
        </w:r>
        <w:r>
          <w:rPr>
            <w:noProof/>
            <w:webHidden/>
          </w:rPr>
          <w:fldChar w:fldCharType="end"/>
        </w:r>
      </w:hyperlink>
    </w:p>
    <w:p w14:paraId="2C22911B" w14:textId="50F7A4F8" w:rsidR="00014864" w:rsidRDefault="00014864">
      <w:pPr>
        <w:pStyle w:val="TOC3"/>
        <w:rPr>
          <w:rFonts w:asciiTheme="minorHAnsi" w:eastAsiaTheme="minorEastAsia" w:hAnsiTheme="minorHAnsi" w:cstheme="minorBidi"/>
          <w:i w:val="0"/>
          <w:iCs w:val="0"/>
          <w:noProof/>
          <w:kern w:val="2"/>
          <w:sz w:val="24"/>
          <w:szCs w:val="24"/>
          <w14:ligatures w14:val="standardContextual"/>
        </w:rPr>
      </w:pPr>
      <w:hyperlink w:anchor="_Toc239765822" w:history="1">
        <w:r w:rsidRPr="00081A57">
          <w:rPr>
            <w:rStyle w:val="Hyperlink"/>
            <w:noProof/>
          </w:rPr>
          <w:t>4.2.4</w:t>
        </w:r>
        <w:r>
          <w:rPr>
            <w:rFonts w:asciiTheme="minorHAnsi" w:eastAsiaTheme="minorEastAsia" w:hAnsiTheme="minorHAnsi" w:cstheme="minorBidi"/>
            <w:i w:val="0"/>
            <w:iCs w:val="0"/>
            <w:noProof/>
            <w:kern w:val="2"/>
            <w:sz w:val="24"/>
            <w:szCs w:val="24"/>
            <w14:ligatures w14:val="standardContextual"/>
          </w:rPr>
          <w:tab/>
        </w:r>
        <w:r w:rsidRPr="00081A57">
          <w:rPr>
            <w:rStyle w:val="Hyperlink"/>
            <w:noProof/>
          </w:rPr>
          <w:t>Grouping Species Ages into Cohorts</w:t>
        </w:r>
        <w:r>
          <w:rPr>
            <w:noProof/>
            <w:webHidden/>
          </w:rPr>
          <w:tab/>
        </w:r>
        <w:r>
          <w:rPr>
            <w:noProof/>
            <w:webHidden/>
          </w:rPr>
          <w:fldChar w:fldCharType="begin"/>
        </w:r>
        <w:r>
          <w:rPr>
            <w:noProof/>
            <w:webHidden/>
          </w:rPr>
          <w:instrText xml:space="preserve"> PAGEREF _Toc239765822 \h </w:instrText>
        </w:r>
        <w:r>
          <w:rPr>
            <w:noProof/>
            <w:webHidden/>
          </w:rPr>
        </w:r>
        <w:r>
          <w:rPr>
            <w:noProof/>
            <w:webHidden/>
          </w:rPr>
          <w:fldChar w:fldCharType="separate"/>
        </w:r>
        <w:r>
          <w:rPr>
            <w:noProof/>
            <w:webHidden/>
          </w:rPr>
          <w:t>34</w:t>
        </w:r>
        <w:r>
          <w:rPr>
            <w:noProof/>
            <w:webHidden/>
          </w:rPr>
          <w:fldChar w:fldCharType="end"/>
        </w:r>
      </w:hyperlink>
    </w:p>
    <w:p w14:paraId="7767E46F" w14:textId="45257BDF" w:rsidR="0030267A" w:rsidRDefault="001F43FA" w:rsidP="00285A23">
      <w:pPr>
        <w:pStyle w:val="Heading1"/>
      </w:pPr>
      <w:r>
        <w:lastRenderedPageBreak/>
        <w:fldChar w:fldCharType="end"/>
      </w:r>
      <w:bookmarkStart w:id="3" w:name="_Toc239765730"/>
      <w:r w:rsidR="0030267A">
        <w:t>Introduction</w:t>
      </w:r>
      <w:bookmarkEnd w:id="2"/>
      <w:bookmarkEnd w:id="3"/>
    </w:p>
    <w:p w14:paraId="67B376F9" w14:textId="644F1475" w:rsidR="00DA34CE" w:rsidRDefault="00DA34CE" w:rsidP="00DA34CE">
      <w:pPr>
        <w:pStyle w:val="textbody"/>
        <w:rPr>
          <w:i/>
          <w:iCs/>
        </w:rPr>
      </w:pPr>
      <w:r>
        <w:t xml:space="preserve">This document describes the </w:t>
      </w:r>
      <w:r w:rsidR="000109F6">
        <w:rPr>
          <w:b/>
          <w:bCs/>
        </w:rPr>
        <w:fldChar w:fldCharType="begin"/>
      </w:r>
      <w:r w:rsidR="000109F6">
        <w:rPr>
          <w:b/>
          <w:bCs/>
        </w:rPr>
        <w:instrText xml:space="preserve"> DOCPROPERTY  "Extension Name"  \* MERGEFORMAT </w:instrText>
      </w:r>
      <w:r w:rsidR="000109F6">
        <w:rPr>
          <w:b/>
          <w:bCs/>
        </w:rPr>
        <w:fldChar w:fldCharType="separate"/>
      </w:r>
      <w:r w:rsidR="00F41C2A">
        <w:rPr>
          <w:b/>
          <w:bCs/>
        </w:rPr>
        <w:t>Net Ecosystem Carbon and Nitrogen</w:t>
      </w:r>
      <w:r w:rsidR="00BE6A56">
        <w:rPr>
          <w:b/>
          <w:bCs/>
        </w:rPr>
        <w:t xml:space="preserve"> </w:t>
      </w:r>
      <w:r w:rsidR="00F41C2A">
        <w:rPr>
          <w:b/>
          <w:bCs/>
        </w:rPr>
        <w:t xml:space="preserve">(NECN) </w:t>
      </w:r>
      <w:r w:rsidR="00BE6A56">
        <w:rPr>
          <w:b/>
          <w:bCs/>
        </w:rPr>
        <w:t>Succession</w:t>
      </w:r>
      <w:r w:rsidR="000109F6">
        <w:rPr>
          <w:b/>
          <w:bCs/>
        </w:rPr>
        <w:fldChar w:fldCharType="end"/>
      </w:r>
      <w:r>
        <w:t xml:space="preserve"> extension for the LANDIS-II model.  For information about the </w:t>
      </w:r>
      <w:r w:rsidR="000728DA">
        <w:t xml:space="preserve">LANDIS-II </w:t>
      </w:r>
      <w:r>
        <w:t xml:space="preserve">model and its core concepts including succession, see the </w:t>
      </w:r>
      <w:r>
        <w:rPr>
          <w:i/>
          <w:iCs/>
        </w:rPr>
        <w:t>LANDIS</w:t>
      </w:r>
      <w:r>
        <w:rPr>
          <w:i/>
          <w:iCs/>
        </w:rPr>
        <w:noBreakHyphen/>
        <w:t>II Conceptual Model Description</w:t>
      </w:r>
      <w:r w:rsidR="002800CE">
        <w:rPr>
          <w:i/>
          <w:iCs/>
        </w:rPr>
        <w:t xml:space="preserve"> </w:t>
      </w:r>
      <w:r w:rsidR="002800CE">
        <w:rPr>
          <w:iCs/>
        </w:rPr>
        <w:t>and the LANDIS-II website (www.landis-ii.org)</w:t>
      </w:r>
      <w:r>
        <w:rPr>
          <w:i/>
          <w:iCs/>
        </w:rPr>
        <w:t>.</w:t>
      </w:r>
    </w:p>
    <w:p w14:paraId="7870B51E" w14:textId="0F2EB043" w:rsidR="0003739E" w:rsidRDefault="0003739E" w:rsidP="00CA3271">
      <w:pPr>
        <w:pStyle w:val="Heading2"/>
      </w:pPr>
      <w:bookmarkStart w:id="4" w:name="_Toc239765731"/>
      <w:r>
        <w:t>Purpose</w:t>
      </w:r>
      <w:bookmarkEnd w:id="4"/>
    </w:p>
    <w:p w14:paraId="315691AD" w14:textId="6B49E6CE" w:rsidR="0003739E" w:rsidRDefault="00DF6632" w:rsidP="00ED48D2">
      <w:pPr>
        <w:pStyle w:val="textbody"/>
      </w:pPr>
      <w:r>
        <w:t>We designed t</w:t>
      </w:r>
      <w:r w:rsidR="000728DA" w:rsidRPr="00DA34CE">
        <w:t xml:space="preserve">he </w:t>
      </w:r>
      <w:r w:rsidR="00F41C2A">
        <w:t>NECN</w:t>
      </w:r>
      <w:r w:rsidR="003A27E9">
        <w:t xml:space="preserve"> </w:t>
      </w:r>
      <w:r w:rsidR="000728DA" w:rsidRPr="00DA34CE">
        <w:t xml:space="preserve">Succession </w:t>
      </w:r>
      <w:r w:rsidR="0003739E">
        <w:t>e</w:t>
      </w:r>
      <w:r w:rsidR="000728DA" w:rsidRPr="00DA34CE">
        <w:t xml:space="preserve">xtension </w:t>
      </w:r>
      <w:r w:rsidR="0003739E">
        <w:t xml:space="preserve">to provide total ecosystem accounting of Carbon and Nitrogen and to allow species to respond dynamically to a changing climate via establishment and growth.  </w:t>
      </w:r>
    </w:p>
    <w:p w14:paraId="6AE82A03" w14:textId="18338B68" w:rsidR="0099712B" w:rsidRDefault="0003739E" w:rsidP="00ED48D2">
      <w:pPr>
        <w:pStyle w:val="textbody"/>
      </w:pPr>
      <w:r>
        <w:t xml:space="preserve">NECN </w:t>
      </w:r>
      <w:r w:rsidR="000728DA">
        <w:t>calculates how c</w:t>
      </w:r>
      <w:r w:rsidR="000728DA" w:rsidRPr="00DA34CE">
        <w:t xml:space="preserve">ohorts </w:t>
      </w:r>
      <w:r w:rsidR="002800CE">
        <w:t xml:space="preserve">grow, </w:t>
      </w:r>
      <w:r w:rsidR="000728DA" w:rsidRPr="00DA34CE">
        <w:t>reproduce, age, and die</w:t>
      </w:r>
      <w:r w:rsidR="00F10425">
        <w:t xml:space="preserve"> (Scheller et al. 2011)</w:t>
      </w:r>
      <w:r w:rsidR="000728DA" w:rsidRPr="00DA34CE">
        <w:t xml:space="preserve">.  </w:t>
      </w:r>
      <w:r w:rsidR="003A27E9">
        <w:t>D</w:t>
      </w:r>
      <w:r w:rsidR="003A27E9" w:rsidRPr="00DA34CE">
        <w:t xml:space="preserve">ead biomass </w:t>
      </w:r>
      <w:r w:rsidR="003A27E9">
        <w:t xml:space="preserve">is tracked </w:t>
      </w:r>
      <w:r w:rsidR="003A27E9" w:rsidRPr="00DA34CE">
        <w:t xml:space="preserve">over time, divided into </w:t>
      </w:r>
      <w:r w:rsidR="003A27E9">
        <w:t>four pools</w:t>
      </w:r>
      <w:proofErr w:type="gramStart"/>
      <w:r w:rsidR="003A27E9">
        <w:t>:  surface</w:t>
      </w:r>
      <w:proofErr w:type="gramEnd"/>
      <w:r w:rsidR="003A27E9">
        <w:t xml:space="preserve"> wood, soil wood (dead coarse roots), surface litter</w:t>
      </w:r>
      <w:r w:rsidR="00B56ABB">
        <w:t xml:space="preserve"> (dead leaves)</w:t>
      </w:r>
      <w:r w:rsidR="003A27E9">
        <w:t>, and soil litter</w:t>
      </w:r>
      <w:r w:rsidR="00B56ABB">
        <w:t xml:space="preserve"> (dead fine roots)</w:t>
      </w:r>
      <w:r w:rsidR="003A27E9">
        <w:t>.  In addition, three principle soil pools:  fast (</w:t>
      </w:r>
      <w:r w:rsidR="002800CE">
        <w:t>soil organic matter (SOM</w:t>
      </w:r>
      <w:r w:rsidR="003A27E9">
        <w:t>1), slow (SOM2), and passive (SOM3) are simulated</w:t>
      </w:r>
      <w:r w:rsidR="00886BB4">
        <w:t>, following the</w:t>
      </w:r>
      <w:r w:rsidR="00ED48D2">
        <w:t xml:space="preserve"> Century soil model </w:t>
      </w:r>
      <w:r w:rsidR="00ED48D2">
        <w:fldChar w:fldCharType="begin"/>
      </w:r>
      <w:r w:rsidR="00ED48D2">
        <w:instrText xml:space="preserve"> QUOTE "(Parton et al. 1993, Schimel et al. 1994, Parton et al. 1994, Pan et al. 1998)" </w:instrText>
      </w:r>
      <w:r w:rsidR="00ED48D2" w:rsidRPr="007C03E2">
        <w:rPr>
          <w:vanish/>
        </w:rPr>
        <w:fldChar w:fldCharType="begin"/>
      </w:r>
      <w:r w:rsidR="00ED48D2" w:rsidRPr="007C03E2">
        <w:rPr>
          <w:vanish/>
        </w:rPr>
        <w:instrText xml:space="preserve"> ADDIN PROCITE ÿ\11\05‘\19\02\00\00\00N(Parton et al. 1993, Schimel et al. 1994, Parton et al. 1994, Pan et al. 1998)\01\0F\00\0E\00\00\00\00\00\00òä\00\01\00\00\00xEÆ\018\00\00\00\01\00\00\00\00\003\00,ã\12\00hºI_\01\00àà\00\00\00\00\00\00¨â\12\00\00\00\00\00œã\12\00\00é|@\00‘|ÿÿÿÿ=\00‘|\06\00\00\00\00\00\00â\12\00\00\003\00À\01‘|ÿÿÿÿ»\01\01\00\07\00\00\00Üá\12\008\00\01\00\07\00àà\00\00\00ÿÿÿ»\01‘|ÉÃÂw\00\003\00\00\00\00\00ÎÃÂw\00\00\00\00ÿÿÿÿ\07\00\00\00\00\00\00ÿÿÿ»\01‘|ÉÃÂw\00\003\00\00\00\00\00ÎÃÂw\00\00\00\00ÿÿÿÿ\01\00àà\00\00\00\00\00\00¨â\12\00\00\00\00\00œã\12\00\00é|@\00‘|ÿÿÿÿ=\00‘|\06\00\00\00\00\00\00â\12\00\00\003\00À\01‘|ÿÿÿÿ»\01\01\00\1D\00\00\00Üá\12\008\00\01\00\06\00àà\00\00\00ÿÿÿ»\01‘|ÉÃÂw\00\003\00\00\00\00\00ÎÃÂw\00\00\00\00ÿÿÿÿ\07\00\00\00\00\00\00ÿÿÿ»\01‘|ÉÃÂw\00\003\00\00\00\00\00ÎÃÂw\00\00\00\00ÿÿÿÿ\01\00àà\00\00\00\00\00\00¨â\12\00\00\00\00\00œã\12\00\00é|@\00‘|ÿÿÿÿ=\00‘|\06\00\00\00\00\00\00â\12\00\00\003\00À\01‘|ÿÿÿÿ»\01\01\003\00\00\00Üá\12\008\00\01\00\03\00àà\00\00\00ÿÿÿ»\01‘|ÉÃÂw\00\003\00\00\00\00\00ÎÃÂw\00\00\00\00ÿÿÿÿ\07\00\00\00\00\00\00ÿÿÿ»\01‘|ÉÃÂw\00\003\00\00\00\00\00ÎÃÂw\00\00\00\00ÿÿÿÿ\01\00àà\00\00\00\00\00\00¨â\12\00\00\00\00\00œã\12\00\00é|@\00‘|ÿÿÿÿ=\00‘|\05\00\00\00\00\00\00â\12\00\00\003\00À\01‘|ÿÿÿÿ»\01\01\00I\00\00\00Üá\12\008\00\01\00ˆ\03\00\00\19J:\5CProCite\5CRobMay2001.pdt Parton, Ojima, et al. 1994 #9070\01\04\00\06\00àà\00\00\00\00\00\00\00\00\00\00\00\00\00\00¨\19=\00pÛw\00ø;\13\00€÷\12\00JÕáw\02\00\00\00\00\00\00\00\00\00,\00\00\00\01\00\00\00Lô\12\00=\11J\00,\00\00\00xô\12\00Lô\12\00\05\00àà\00\00\00\00\00\00\00\00\00\00\00\00\00\00¨\19=\00pÛw\00ø;\13\00€÷\12\00JÕáw\13\00\00\00\00\00\00ÿÿÿÎÃÂwçÃÂw,\00\00\00Dò\12\00.ÄÂw,\00\00\00\00\00\00\00 </w:instrText>
      </w:r>
      <w:r w:rsidR="00ED48D2" w:rsidRPr="007C03E2">
        <w:rPr>
          <w:vanish/>
        </w:rPr>
        <w:fldChar w:fldCharType="end"/>
      </w:r>
      <w:r w:rsidR="00ED48D2">
        <w:fldChar w:fldCharType="separate"/>
      </w:r>
      <w:r w:rsidR="00ED48D2">
        <w:t>(Parton et al. 1993, Schimel et al. 1994, Parton et al. 1994, Pan et al. 1998)</w:t>
      </w:r>
      <w:r w:rsidR="00ED48D2">
        <w:fldChar w:fldCharType="end"/>
      </w:r>
      <w:r w:rsidR="00ED48D2">
        <w:fldChar w:fldCharType="begin"/>
      </w:r>
      <w:r w:rsidR="00ED48D2">
        <w:instrText xml:space="preserve"> QUOTE "" </w:instrText>
      </w:r>
      <w:r w:rsidR="00ED48D2" w:rsidRPr="007C03E2">
        <w:rPr>
          <w:vanish/>
        </w:rPr>
        <w:fldChar w:fldCharType="begin"/>
      </w:r>
      <w:r w:rsidR="00ED48D2" w:rsidRPr="007C03E2">
        <w:rPr>
          <w:vanish/>
        </w:rPr>
        <w:instrText xml:space="preserve"> ADDIN PROCITE ÿ\11\05‘\19\02\00\00\00\00\01\00\00Ì\03\00\00\19J:\5CProCite\5CRobMay2001.pdt%Parton, Scurlock, et al. 1993 #983370\00%\00 </w:instrText>
      </w:r>
      <w:r w:rsidR="00ED48D2" w:rsidRPr="007C03E2">
        <w:rPr>
          <w:vanish/>
        </w:rPr>
        <w:fldChar w:fldCharType="end"/>
      </w:r>
      <w:r w:rsidR="00ED48D2">
        <w:fldChar w:fldCharType="end"/>
      </w:r>
      <w:r w:rsidR="00ED48D2">
        <w:fldChar w:fldCharType="begin"/>
      </w:r>
      <w:r w:rsidR="00ED48D2">
        <w:instrText xml:space="preserve"> QUOTE "" </w:instrText>
      </w:r>
      <w:r w:rsidR="00ED48D2" w:rsidRPr="007C03E2">
        <w:rPr>
          <w:vanish/>
        </w:rPr>
        <w:fldChar w:fldCharType="begin"/>
      </w:r>
      <w:r w:rsidR="00ED48D2" w:rsidRPr="007C03E2">
        <w:rPr>
          <w:vanish/>
        </w:rPr>
        <w:instrText xml:space="preserve"> ADDIN PROCITE ÿ\11\05‘\19\02\00\00\00\00\01\00\00¿\02\00\00\19J:\5CProCite\5CRobMay2001.pdt\1FPan, Melillo, et al. 1998 #7060\01\04\00\03\00àà\00\00\00\00\00\00\00\00\00\00\00\00\00\00¨\19=\00\10;u\00ØC\13\00œö\12\00¸0âw\02\00\00\00\00\00\00\00\00\00,\00\00\00\01\00\00\00Lô\12\00=\11J\00,\00\00\00xô\12\00Lô\12\00\07\00àà\00\00\00\00\00\00\00\00\00\00\00\00\00\00¨\19=\00\10;u\00ØC\13\00œö\12\00¸0âw\13\00\00\00\00\00\00ÿÿÿÎÃÂwçÃÂw,\00\00\00Dò\12\00.ÄÂw,\00\00\00\00\00\00\00 </w:instrText>
      </w:r>
      <w:r w:rsidR="00ED48D2" w:rsidRPr="007C03E2">
        <w:rPr>
          <w:vanish/>
        </w:rPr>
        <w:fldChar w:fldCharType="end"/>
      </w:r>
      <w:r w:rsidR="00ED48D2">
        <w:fldChar w:fldCharType="end"/>
      </w:r>
      <w:r w:rsidR="00ED48D2">
        <w:fldChar w:fldCharType="begin"/>
      </w:r>
      <w:r w:rsidR="00ED48D2">
        <w:instrText xml:space="preserve"> QUOTE "" </w:instrText>
      </w:r>
      <w:r w:rsidR="00ED48D2" w:rsidRPr="007C03E2">
        <w:rPr>
          <w:vanish/>
        </w:rPr>
        <w:fldChar w:fldCharType="begin"/>
      </w:r>
      <w:r w:rsidR="00ED48D2" w:rsidRPr="007C03E2">
        <w:rPr>
          <w:vanish/>
        </w:rPr>
        <w:instrText xml:space="preserve"> ADDIN PROCITE ÿ\11\05‘\19\02\00\00\00\00\01\00\00`\03\00\00\19J:\5CProCite\5CRobMay2001.pdt$Schimel, Braswell, et al. 1994 #8670\01\04\00\07\00àà\00\00\00\00\00\00\00\00\00\00\00\00\00\00¨\19=\00PNx\00xB\13\00œö\12\00JÕáw\02\00\00\00\00\00\00\00\00\00,\00\00\00\01\00\00\00Lô\12\00=\11J\00,\00\00\00xô\12\00Lô\12\00\08\00àà\00\00\00\00\00\00\00\00\00\00\00\00\00\00¨\19=\00PNx\00xB\13\00œö\12\00JÕáw\13\00\00\00\00\00\00ÿÿÿÎÃÂwçÃÂw,\00\00\00Dò\12\00.ÄÂw,\00\00\00\00\00\00\00 </w:instrText>
      </w:r>
      <w:r w:rsidR="00ED48D2" w:rsidRPr="007C03E2">
        <w:rPr>
          <w:vanish/>
        </w:rPr>
        <w:fldChar w:fldCharType="end"/>
      </w:r>
      <w:r w:rsidR="00ED48D2">
        <w:fldChar w:fldCharType="end"/>
      </w:r>
      <w:r w:rsidR="00ED48D2">
        <w:t xml:space="preserve">.  </w:t>
      </w:r>
    </w:p>
    <w:p w14:paraId="67A0A315" w14:textId="69F00A64" w:rsidR="00EE45A9" w:rsidRDefault="00134C10" w:rsidP="000728DA">
      <w:pPr>
        <w:pStyle w:val="textbody"/>
      </w:pPr>
      <w:r>
        <w:t xml:space="preserve">For </w:t>
      </w:r>
      <w:r w:rsidR="00481CB8">
        <w:t xml:space="preserve">a schematic drawing of the </w:t>
      </w:r>
      <w:r w:rsidR="00F41C2A">
        <w:t>NECN</w:t>
      </w:r>
      <w:r w:rsidR="00481CB8">
        <w:t xml:space="preserve"> exten</w:t>
      </w:r>
      <w:r w:rsidR="00AA39E5">
        <w:t>s</w:t>
      </w:r>
      <w:r w:rsidR="00481CB8">
        <w:t xml:space="preserve">ion, see Scheller et al 2011.  </w:t>
      </w:r>
    </w:p>
    <w:p w14:paraId="189D4F59" w14:textId="51CD9478" w:rsidR="00D27438" w:rsidRDefault="00D27438" w:rsidP="00CA3271">
      <w:pPr>
        <w:pStyle w:val="Heading2"/>
      </w:pPr>
      <w:bookmarkStart w:id="5" w:name="_Toc357416400"/>
      <w:bookmarkStart w:id="6" w:name="_Toc239765732"/>
      <w:r>
        <w:t>Cohort Reproduction – Probability of Establishment</w:t>
      </w:r>
      <w:bookmarkEnd w:id="5"/>
      <w:bookmarkEnd w:id="6"/>
    </w:p>
    <w:p w14:paraId="27FA40AF" w14:textId="5BE7E0B7" w:rsidR="008339F2" w:rsidRDefault="008339F2" w:rsidP="008339F2">
      <w:pPr>
        <w:spacing w:after="120"/>
        <w:ind w:left="1152" w:right="1008"/>
      </w:pPr>
      <w:r>
        <w:t>The probability of establishment (P</w:t>
      </w:r>
      <w:r>
        <w:rPr>
          <w:vertAlign w:val="subscript"/>
        </w:rPr>
        <w:t>EST</w:t>
      </w:r>
      <w:r>
        <w:t>) is internally calculated at an annual time step and is dependent upon input weather data.  Although calculated annually, establishment can only occur following a disturbance or at a succession time step.  P</w:t>
      </w:r>
      <w:r>
        <w:rPr>
          <w:vertAlign w:val="subscript"/>
        </w:rPr>
        <w:t>EST</w:t>
      </w:r>
      <w:r>
        <w:t xml:space="preserve"> is based on the minimum of three limiting factors</w:t>
      </w:r>
      <w:proofErr w:type="gramStart"/>
      <w:r>
        <w:t>:  1</w:t>
      </w:r>
      <w:proofErr w:type="gramEnd"/>
      <w:r>
        <w:t xml:space="preserve">) growing degree days (GDD), 2) drought tolerance, 3) minimum January temperature.  These represent </w:t>
      </w:r>
      <w:r w:rsidR="00452321">
        <w:rPr>
          <w:b/>
        </w:rPr>
        <w:t>climatic</w:t>
      </w:r>
      <w:r>
        <w:t xml:space="preserve"> limits to species establishment in that the requisite parameters vary by </w:t>
      </w:r>
      <w:r w:rsidR="00452321">
        <w:t xml:space="preserve">climate </w:t>
      </w:r>
      <w:r>
        <w:t xml:space="preserve">region.  </w:t>
      </w:r>
      <w:r w:rsidR="008142F2">
        <w:t>Establishment, given available light</w:t>
      </w:r>
      <w:r w:rsidR="00452321">
        <w:t>,</w:t>
      </w:r>
      <w:r w:rsidR="008142F2">
        <w:t xml:space="preserve"> </w:t>
      </w:r>
      <w:r>
        <w:t xml:space="preserve">is calculated as a function of LAI and </w:t>
      </w:r>
      <w:r w:rsidR="00452321">
        <w:t xml:space="preserve">represents </w:t>
      </w:r>
      <w:r>
        <w:t xml:space="preserve">the </w:t>
      </w:r>
      <w:r>
        <w:rPr>
          <w:b/>
        </w:rPr>
        <w:t>site</w:t>
      </w:r>
      <w:r w:rsidR="00452321">
        <w:rPr>
          <w:b/>
        </w:rPr>
        <w:t>-</w:t>
      </w:r>
      <w:r>
        <w:rPr>
          <w:b/>
        </w:rPr>
        <w:t>scale</w:t>
      </w:r>
      <w:r>
        <w:t xml:space="preserve"> limits to establishment.</w:t>
      </w:r>
    </w:p>
    <w:p w14:paraId="6FAD0F42" w14:textId="77777777" w:rsidR="000728DA" w:rsidRDefault="000728DA" w:rsidP="00CA3271">
      <w:pPr>
        <w:pStyle w:val="Heading2"/>
      </w:pPr>
      <w:bookmarkStart w:id="7" w:name="_Toc239765733"/>
      <w:r>
        <w:t>Cohort Growth</w:t>
      </w:r>
      <w:bookmarkEnd w:id="7"/>
    </w:p>
    <w:p w14:paraId="11A543E3" w14:textId="08F12255" w:rsidR="00610895" w:rsidRDefault="00A82A51" w:rsidP="00610895">
      <w:pPr>
        <w:pStyle w:val="textbody"/>
      </w:pPr>
      <w:r w:rsidRPr="00A82A51">
        <w:t xml:space="preserve">At each time step, cohort growth is determined by estimated </w:t>
      </w:r>
      <w:r w:rsidR="00D22CB2">
        <w:t>leaf area index (</w:t>
      </w:r>
      <w:r w:rsidRPr="00A82A51">
        <w:t>LAI</w:t>
      </w:r>
      <w:r w:rsidR="00D22CB2">
        <w:t>)</w:t>
      </w:r>
      <w:r w:rsidRPr="00A82A51">
        <w:t xml:space="preserve">, water availability, temperature, </w:t>
      </w:r>
      <w:r w:rsidR="00A85D83">
        <w:t xml:space="preserve">growing space </w:t>
      </w:r>
      <w:r w:rsidRPr="00A82A51">
        <w:t>capacity and nitrogen</w:t>
      </w:r>
      <w:r w:rsidR="00A85D83">
        <w:t xml:space="preserve"> availability</w:t>
      </w:r>
      <w:r w:rsidRPr="00A82A51">
        <w:t>.  Cohort growth generally follows the algorithms found in Century, except for N uptake.</w:t>
      </w:r>
      <w:r w:rsidR="00A3201B">
        <w:t xml:space="preserve">  </w:t>
      </w:r>
      <w:r w:rsidRPr="00A82A51">
        <w:t>In the spring, the amount of resorbed N is calculated (leaf N</w:t>
      </w:r>
      <w:r w:rsidR="00D22CB2">
        <w:t xml:space="preserve"> </w:t>
      </w:r>
      <w:r w:rsidRPr="00A82A51">
        <w:t xml:space="preserve">- litter N), which can be “used” by the cohort </w:t>
      </w:r>
      <w:r w:rsidR="00A85D83">
        <w:t>when conditions are conducive to growth</w:t>
      </w:r>
      <w:r w:rsidRPr="00A82A51">
        <w:t>.</w:t>
      </w:r>
      <w:r w:rsidR="00A85D83">
        <w:t xml:space="preserve">  In hardwoods, resorbed N is used primarily in the spring; resorbed N can be utilized throughout the year in conifers.</w:t>
      </w:r>
      <w:r w:rsidRPr="00A82A51">
        <w:t xml:space="preserve">  After the pool of resorbed N is depleted, the cohort takes up N from the mineral N pool.  Uptake of N is proportional to </w:t>
      </w:r>
      <w:r w:rsidR="00D22CB2">
        <w:t>above-ground net primary productivity (</w:t>
      </w:r>
      <w:r w:rsidRPr="00A82A51">
        <w:t>ANPP</w:t>
      </w:r>
      <w:r w:rsidR="00D22CB2">
        <w:t>)</w:t>
      </w:r>
      <w:r w:rsidRPr="00A82A51">
        <w:t xml:space="preserve">, with greater N uptake by faster growing cohorts.  When mineral N is </w:t>
      </w:r>
      <w:proofErr w:type="gramStart"/>
      <w:r w:rsidRPr="00A82A51">
        <w:t>limiting</w:t>
      </w:r>
      <w:proofErr w:type="gramEnd"/>
      <w:r w:rsidRPr="00A82A51">
        <w:t xml:space="preserve">, competition for N </w:t>
      </w:r>
      <w:r w:rsidRPr="00A82A51">
        <w:lastRenderedPageBreak/>
        <w:t xml:space="preserve">between cohorts is determined by the relative amount of their coarse root biomass.  </w:t>
      </w:r>
    </w:p>
    <w:p w14:paraId="7B0F4E28" w14:textId="153658DC" w:rsidR="001B07E4" w:rsidRDefault="001B07E4" w:rsidP="001B07E4">
      <w:pPr>
        <w:pStyle w:val="Heading3"/>
        <w:tabs>
          <w:tab w:val="clear" w:pos="1980"/>
          <w:tab w:val="num" w:pos="1170"/>
        </w:tabs>
        <w:ind w:left="1440"/>
      </w:pPr>
      <w:bookmarkStart w:id="8" w:name="_Toc239765734"/>
      <w:r>
        <w:t>Water limits</w:t>
      </w:r>
      <w:bookmarkEnd w:id="8"/>
    </w:p>
    <w:p w14:paraId="09196A4D" w14:textId="3A22A6E6" w:rsidR="001B07E4" w:rsidRDefault="001B07E4" w:rsidP="001B07E4">
      <w:pPr>
        <w:pStyle w:val="textbody"/>
      </w:pPr>
      <w:r>
        <w:t xml:space="preserve">NPP limitation due to soil water content (WC) is calculated using EITHER a </w:t>
      </w:r>
      <w:r w:rsidRPr="001B07E4">
        <w:rPr>
          <w:b/>
          <w:bCs/>
        </w:rPr>
        <w:t>two-parameter curve</w:t>
      </w:r>
      <w:r>
        <w:t xml:space="preserve"> OR a </w:t>
      </w:r>
      <w:r w:rsidRPr="001B07E4">
        <w:rPr>
          <w:b/>
          <w:bCs/>
        </w:rPr>
        <w:t>four-parameter curve</w:t>
      </w:r>
      <w:r>
        <w:t xml:space="preserve"> for each species (Fig. 1) (eq. 1). </w:t>
      </w:r>
    </w:p>
    <w:p w14:paraId="2F0FBFD3" w14:textId="77777777" w:rsidR="001B07E4" w:rsidRDefault="001B07E4" w:rsidP="001B07E4">
      <w:pPr>
        <w:pStyle w:val="textbody"/>
        <w:tabs>
          <w:tab w:val="left" w:pos="8352"/>
        </w:tabs>
      </w:pPr>
      <m:oMath>
        <m:r>
          <w:rPr>
            <w:rFonts w:ascii="Cambria Math" w:hAnsi="Cambria Math"/>
          </w:rPr>
          <m:t xml:space="preserve">GrowthLimit=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Curve3</m:t>
                </m:r>
              </m:num>
              <m:den>
                <m:r>
                  <w:rPr>
                    <w:rFonts w:ascii="Cambria Math" w:hAnsi="Cambria Math"/>
                  </w:rPr>
                  <m:t>Curve4</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fraction</m:t>
                    </m:r>
                  </m:e>
                  <m:sup>
                    <m:r>
                      <w:rPr>
                        <w:rFonts w:ascii="Cambria Math" w:hAnsi="Cambria Math"/>
                      </w:rPr>
                      <m:t>Curve4</m:t>
                    </m:r>
                  </m:sup>
                </m:sSup>
              </m:e>
            </m:d>
          </m:sup>
        </m:sSup>
        <m:d>
          <m:dPr>
            <m:ctrlPr>
              <w:rPr>
                <w:rFonts w:ascii="Cambria Math" w:hAnsi="Cambria Math"/>
                <w:i/>
              </w:rPr>
            </m:ctrlPr>
          </m:dPr>
          <m:e>
            <m:sSup>
              <m:sSupPr>
                <m:ctrlPr>
                  <w:rPr>
                    <w:rFonts w:ascii="Cambria Math" w:hAnsi="Cambria Math"/>
                    <w:i/>
                  </w:rPr>
                </m:ctrlPr>
              </m:sSupPr>
              <m:e>
                <m:r>
                  <w:rPr>
                    <w:rFonts w:ascii="Cambria Math" w:hAnsi="Cambria Math"/>
                  </w:rPr>
                  <m:t>fraction</m:t>
                </m:r>
              </m:e>
              <m:sup>
                <m:r>
                  <w:rPr>
                    <w:rFonts w:ascii="Cambria Math" w:hAnsi="Cambria Math"/>
                  </w:rPr>
                  <m:t>Curve3</m:t>
                </m:r>
              </m:sup>
            </m:sSup>
          </m:e>
        </m:d>
      </m:oMath>
      <w:r>
        <w:tab/>
        <w:t>Eq. 1</w:t>
      </w:r>
    </w:p>
    <w:p w14:paraId="0A3ECFCE" w14:textId="77777777" w:rsidR="001B07E4" w:rsidRDefault="001B07E4" w:rsidP="001B07E4">
      <w:pPr>
        <w:pStyle w:val="textbody"/>
        <w:tabs>
          <w:tab w:val="left" w:pos="1170"/>
        </w:tabs>
      </w:pPr>
      <w:r>
        <w:t xml:space="preserve">   </w:t>
      </w:r>
      <w:r>
        <w:tab/>
      </w:r>
      <w:r>
        <w:tab/>
      </w:r>
    </w:p>
    <w:p w14:paraId="26B6D69F" w14:textId="77777777" w:rsidR="001B07E4" w:rsidRDefault="001B07E4" w:rsidP="001B07E4">
      <w:pPr>
        <w:pStyle w:val="textbody"/>
        <w:tabs>
          <w:tab w:val="left" w:pos="1170"/>
        </w:tabs>
      </w:pPr>
      <w:r>
        <w:tab/>
      </w:r>
      <w:r>
        <w:tab/>
      </w:r>
      <w:r>
        <w:tab/>
      </w:r>
      <w:r>
        <w:tab/>
      </w:r>
      <w:proofErr w:type="gramStart"/>
      <w:r>
        <w:t>Where</w:t>
      </w:r>
      <w:proofErr w:type="gramEnd"/>
    </w:p>
    <w:p w14:paraId="4F5461DC" w14:textId="77777777" w:rsidR="001B07E4" w:rsidRPr="00FE3083" w:rsidRDefault="001B07E4" w:rsidP="001B07E4">
      <w:pPr>
        <w:pStyle w:val="textbody"/>
        <w:tabs>
          <w:tab w:val="left" w:pos="8352"/>
        </w:tabs>
        <w:jc w:val="right"/>
      </w:pPr>
      <m:oMathPara>
        <m:oMath>
          <m:r>
            <w:rPr>
              <w:rFonts w:ascii="Cambria Math" w:hAnsi="Cambria Math"/>
            </w:rPr>
            <m:t xml:space="preserve">fraction= </m:t>
          </m:r>
          <m:f>
            <m:fPr>
              <m:ctrlPr>
                <w:rPr>
                  <w:rFonts w:ascii="Cambria Math" w:hAnsi="Cambria Math"/>
                  <w:i/>
                </w:rPr>
              </m:ctrlPr>
            </m:fPr>
            <m:num>
              <m:r>
                <w:rPr>
                  <w:rFonts w:ascii="Cambria Math" w:hAnsi="Cambria Math"/>
                </w:rPr>
                <m:t>Curve2-S</m:t>
              </m:r>
            </m:num>
            <m:den>
              <m:r>
                <w:rPr>
                  <w:rFonts w:ascii="Cambria Math" w:hAnsi="Cambria Math"/>
                </w:rPr>
                <m:t>Curve2-Curve1</m:t>
              </m:r>
            </m:den>
          </m:f>
        </m:oMath>
      </m:oMathPara>
    </w:p>
    <w:p w14:paraId="733B156D" w14:textId="7FBFC41B" w:rsidR="001B07E4" w:rsidRDefault="001B07E4" w:rsidP="001B07E4">
      <w:pPr>
        <w:pStyle w:val="textbody"/>
        <w:tabs>
          <w:tab w:val="left" w:pos="1576"/>
        </w:tabs>
      </w:pPr>
      <w:r>
        <w:tab/>
        <w:t xml:space="preserve">And </w:t>
      </w:r>
      <w:r>
        <w:rPr>
          <w:i/>
          <w:iCs/>
        </w:rPr>
        <w:t>S</w:t>
      </w:r>
      <w:r>
        <w:t xml:space="preserve"> is the soil temperature. If the </w:t>
      </w:r>
      <w:proofErr w:type="spellStart"/>
      <w:r>
        <w:t>GrowthLimit</w:t>
      </w:r>
      <w:proofErr w:type="spellEnd"/>
      <w:r>
        <w:t xml:space="preserve"> calculation in Eq. 1 is less than 0, the </w:t>
      </w:r>
      <w:proofErr w:type="spellStart"/>
      <w:r>
        <w:t>GrowthLimit</w:t>
      </w:r>
      <w:proofErr w:type="spellEnd"/>
      <w:r>
        <w:t xml:space="preserve"> is set to 0.</w:t>
      </w:r>
    </w:p>
    <w:p w14:paraId="31235348" w14:textId="182220FC" w:rsidR="001B07E4" w:rsidRDefault="001B07E4" w:rsidP="001B07E4">
      <w:pPr>
        <w:pStyle w:val="textbody"/>
      </w:pPr>
      <w:r>
        <w:rPr>
          <w:noProof/>
        </w:rPr>
        <mc:AlternateContent>
          <mc:Choice Requires="wpg">
            <w:drawing>
              <wp:anchor distT="0" distB="0" distL="114300" distR="114300" simplePos="0" relativeHeight="251665408" behindDoc="0" locked="0" layoutInCell="1" allowOverlap="1" wp14:anchorId="60C12A49" wp14:editId="0BF4BA8B">
                <wp:simplePos x="0" y="0"/>
                <wp:positionH relativeFrom="column">
                  <wp:posOffset>792480</wp:posOffset>
                </wp:positionH>
                <wp:positionV relativeFrom="paragraph">
                  <wp:posOffset>1470660</wp:posOffset>
                </wp:positionV>
                <wp:extent cx="4416425" cy="2678430"/>
                <wp:effectExtent l="0" t="0" r="3175" b="7620"/>
                <wp:wrapTopAndBottom/>
                <wp:docPr id="604984363" name="Group 10"/>
                <wp:cNvGraphicFramePr/>
                <a:graphic xmlns:a="http://schemas.openxmlformats.org/drawingml/2006/main">
                  <a:graphicData uri="http://schemas.microsoft.com/office/word/2010/wordprocessingGroup">
                    <wpg:wgp>
                      <wpg:cNvGrpSpPr/>
                      <wpg:grpSpPr>
                        <a:xfrm>
                          <a:off x="0" y="0"/>
                          <a:ext cx="4416425" cy="2678430"/>
                          <a:chOff x="0" y="0"/>
                          <a:chExt cx="4416425" cy="2678790"/>
                        </a:xfrm>
                      </wpg:grpSpPr>
                      <pic:pic xmlns:pic="http://schemas.openxmlformats.org/drawingml/2006/picture">
                        <pic:nvPicPr>
                          <pic:cNvPr id="639680091" name="Picture 6" descr="A graph of soil water content&#10;&#10;Description automatically generated"/>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5845" cy="2286000"/>
                          </a:xfrm>
                          <a:prstGeom prst="rect">
                            <a:avLst/>
                          </a:prstGeom>
                          <a:noFill/>
                        </pic:spPr>
                      </pic:pic>
                      <wps:wsp>
                        <wps:cNvPr id="77434320" name="Text Box 1"/>
                        <wps:cNvSpPr txBox="1"/>
                        <wps:spPr>
                          <a:xfrm>
                            <a:off x="0" y="2234241"/>
                            <a:ext cx="4416425" cy="444549"/>
                          </a:xfrm>
                          <a:prstGeom prst="rect">
                            <a:avLst/>
                          </a:prstGeom>
                          <a:solidFill>
                            <a:prstClr val="white"/>
                          </a:solidFill>
                          <a:ln>
                            <a:noFill/>
                          </a:ln>
                        </wps:spPr>
                        <wps:txbx>
                          <w:txbxContent>
                            <w:p w14:paraId="6AF0E8CD" w14:textId="02F1B1CC" w:rsidR="001B07E4" w:rsidRPr="004F5F35" w:rsidRDefault="001B07E4" w:rsidP="001B07E4">
                              <w:pPr>
                                <w:pStyle w:val="Caption"/>
                                <w:rPr>
                                  <w:noProof/>
                                </w:rPr>
                              </w:pPr>
                              <w:r>
                                <w:t xml:space="preserve">Figure </w:t>
                              </w:r>
                              <w:fldSimple w:instr=" SEQ Figure \* ARABIC ">
                                <w:r>
                                  <w:rPr>
                                    <w:noProof/>
                                  </w:rPr>
                                  <w:t>1</w:t>
                                </w:r>
                              </w:fldSimple>
                              <w:r>
                                <w:t>. Example GrowthLimit curves for soil water content</w:t>
                              </w:r>
                              <w:r w:rsidR="00256398">
                                <w:t xml:space="preserve"> using the four-parameter option</w:t>
                              </w:r>
                              <w:r>
                                <w:t xml:space="preserve">. Moisture curve values depicted are 0.2, 0.1, 1, and 0.3.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C12A49" id="Group 10" o:spid="_x0000_s1026" style="position:absolute;left:0;text-align:left;margin-left:62.4pt;margin-top:115.8pt;width:347.75pt;height:210.9pt;z-index:251665408" coordsize="44164,26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alt="A graph of soil water content&#10;&#10;Description automatically generated" style="position:absolute;width:22858;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">
                  <v:imagedata r:id="rId10" o:title="A graph of soil water content&#10;&#10;Description automatically generated"/>
                </v:shape>
                <v:shapetype id="_x0000_t202" coordsize="21600,21600" o:spt="202" path="m,l,21600r21600,l21600,xe">
                  <v:stroke joinstyle="miter"/>
                  <v:path gradientshapeok="t" o:connecttype="rect"/>
                </v:shapetype>
                <v:shape id="Text Box 1" o:spid="_x0000_s1028" type="#_x0000_t202" style="position:absolute;top:22342;width:44164;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" stroked="f">
                  <v:textbox style="mso-fit-shape-to-text:t" inset="0,0,0,0">
                    <w:txbxContent>
                      <w:p w14:paraId="6AF0E8CD" w14:textId="02F1B1CC" w:rsidR="001B07E4" w:rsidRPr="004F5F35" w:rsidRDefault="001B07E4" w:rsidP="001B07E4">
                        <w:pPr>
                          <w:pStyle w:val="Caption"/>
                          <w:rPr>
                            <w:noProof/>
                          </w:rPr>
                        </w:pPr>
                        <w:r>
                          <w:t xml:space="preserve">Figure </w:t>
                        </w:r>
                        <w:fldSimple w:instr=" SEQ Figure \* ARABIC ">
                          <w:r>
                            <w:rPr>
                              <w:noProof/>
                            </w:rPr>
                            <w:t>1</w:t>
                          </w:r>
                        </w:fldSimple>
                        <w:r>
                          <w:t>. Example GrowthLimit curves for soil water content</w:t>
                        </w:r>
                        <w:r w:rsidR="00256398">
                          <w:t xml:space="preserve"> using the four-parameter option</w:t>
                        </w:r>
                        <w:r>
                          <w:t xml:space="preserve">. Moisture curve values depicted are 0.2, 0.1, 1, and 0.3. </w:t>
                        </w:r>
                      </w:p>
                    </w:txbxContent>
                  </v:textbox>
                </v:shape>
                <w10:wrap type="topAndBottom"/>
              </v:group>
            </w:pict>
          </mc:Fallback>
        </mc:AlternateContent>
      </w:r>
      <w:r>
        <w:t xml:space="preserve">The four curve parameters (MoistureCurve1 through MoistureCurve4), called Curve1 </w:t>
      </w:r>
      <w:proofErr w:type="spellStart"/>
      <w:r>
        <w:t>thorugh</w:t>
      </w:r>
      <w:proofErr w:type="spellEnd"/>
      <w:r>
        <w:t xml:space="preserve"> Curve4 in Eq. 1, represent the optimum value of WC, where the </w:t>
      </w:r>
      <w:proofErr w:type="spellStart"/>
      <w:r>
        <w:t>GrowthLimit</w:t>
      </w:r>
      <w:proofErr w:type="spellEnd"/>
      <w:r>
        <w:t xml:space="preserve"> equals 1. Curve2 determines the maximum or minimum value past which the </w:t>
      </w:r>
      <w:proofErr w:type="spellStart"/>
      <w:r>
        <w:t>GrowthLimit</w:t>
      </w:r>
      <w:proofErr w:type="spellEnd"/>
      <w:r>
        <w:t xml:space="preserve"> equals 0 (whether it is a maximum or minimum depends on whether Curve1 is larger or smaller than Curve2). Curve3 and Curve4 determine the shape of the curve, particularly how quickly it asymptotically approaches 0 on the other side of the curve from the threshold.</w:t>
      </w:r>
    </w:p>
    <w:p w14:paraId="7AAFC704" w14:textId="4F406D38" w:rsidR="001311E1" w:rsidRDefault="001B07E4" w:rsidP="001311E1">
      <w:pPr>
        <w:pStyle w:val="HTMLPreformatted"/>
        <w:ind w:left="1152"/>
      </w:pPr>
      <w:r w:rsidRPr="001311E1">
        <w:rPr>
          <w:rFonts w:ascii="Times New Roman" w:hAnsi="Times New Roman" w:cs="Times New Roman"/>
          <w:sz w:val="24"/>
          <w:szCs w:val="24"/>
        </w:rPr>
        <w:t>If the user chooses the two-parameter curve, then</w:t>
      </w:r>
      <w:r w:rsidR="001311E1">
        <w:rPr>
          <w:rFonts w:ascii="Times New Roman" w:hAnsi="Times New Roman" w:cs="Times New Roman"/>
          <w:sz w:val="24"/>
          <w:szCs w:val="24"/>
        </w:rPr>
        <w:t xml:space="preserve"> t</w:t>
      </w:r>
      <w:r w:rsidR="008478FF">
        <w:rPr>
          <w:rFonts w:ascii="Times New Roman" w:hAnsi="Times New Roman" w:cs="Times New Roman"/>
          <w:sz w:val="24"/>
          <w:szCs w:val="24"/>
        </w:rPr>
        <w:t>h</w:t>
      </w:r>
      <w:r w:rsidR="001311E1" w:rsidRPr="00E31492">
        <w:rPr>
          <w:rFonts w:ascii="Times New Roman" w:hAnsi="Times New Roman" w:cs="Times New Roman"/>
          <w:sz w:val="24"/>
          <w:szCs w:val="24"/>
        </w:rPr>
        <w:t>ese two parameters determine growth sensitivity to low available water</w:t>
      </w:r>
      <w:r w:rsidR="001311E1">
        <w:rPr>
          <w:rFonts w:ascii="Times New Roman" w:hAnsi="Times New Roman" w:cs="Times New Roman"/>
          <w:sz w:val="24"/>
          <w:szCs w:val="24"/>
        </w:rPr>
        <w:t xml:space="preserve"> using the formulation from the </w:t>
      </w:r>
      <w:r w:rsidR="008478FF">
        <w:rPr>
          <w:rFonts w:ascii="Times New Roman" w:hAnsi="Times New Roman" w:cs="Times New Roman"/>
          <w:sz w:val="24"/>
          <w:szCs w:val="24"/>
        </w:rPr>
        <w:t xml:space="preserve">Century model:  </w:t>
      </w:r>
    </w:p>
    <w:p w14:paraId="4472DFC9" w14:textId="77777777" w:rsidR="001311E1" w:rsidRDefault="001311E1" w:rsidP="001311E1">
      <w:pPr>
        <w:pStyle w:val="HTMLPreformatted"/>
        <w:ind w:left="1152"/>
        <w:rPr>
          <w:rFonts w:ascii="Times New Roman" w:hAnsi="Times New Roman" w:cs="Times New Roman"/>
          <w:sz w:val="24"/>
          <w:szCs w:val="24"/>
        </w:rPr>
      </w:pPr>
    </w:p>
    <w:p w14:paraId="05FFFB43" w14:textId="77777777" w:rsidR="001311E1" w:rsidRPr="008524B4" w:rsidRDefault="001311E1" w:rsidP="001311E1">
      <w:pPr>
        <w:pStyle w:val="HTMLPreformatted"/>
        <w:ind w:left="1152"/>
        <w:rPr>
          <w:rFonts w:ascii="Times New Roman" w:hAnsi="Times New Roman" w:cs="Times New Roman"/>
          <w:i/>
          <w:sz w:val="24"/>
          <w:szCs w:val="24"/>
        </w:rPr>
      </w:pPr>
      <w:r w:rsidRPr="008524B4">
        <w:rPr>
          <w:rFonts w:ascii="Times New Roman" w:hAnsi="Times New Roman" w:cs="Times New Roman"/>
          <w:i/>
          <w:sz w:val="24"/>
          <w:szCs w:val="24"/>
        </w:rPr>
        <w:t>Intercept = (moisturecurve2 * soil water content</w:t>
      </w:r>
    </w:p>
    <w:p w14:paraId="4856F9A1" w14:textId="77777777" w:rsidR="001311E1" w:rsidRPr="008524B4" w:rsidRDefault="001311E1" w:rsidP="001311E1">
      <w:pPr>
        <w:pStyle w:val="HTMLPreformatted"/>
        <w:ind w:left="1152"/>
        <w:rPr>
          <w:rFonts w:ascii="Times New Roman" w:hAnsi="Times New Roman" w:cs="Times New Roman"/>
          <w:i/>
          <w:sz w:val="24"/>
          <w:szCs w:val="24"/>
        </w:rPr>
      </w:pPr>
      <w:r w:rsidRPr="008524B4">
        <w:rPr>
          <w:rFonts w:ascii="Times New Roman" w:hAnsi="Times New Roman" w:cs="Times New Roman"/>
          <w:i/>
          <w:sz w:val="24"/>
          <w:szCs w:val="24"/>
        </w:rPr>
        <w:t>Slope = 1.0 / (moisturecurve3 - intercept</w:t>
      </w:r>
    </w:p>
    <w:p w14:paraId="4BB3697C" w14:textId="77777777" w:rsidR="001311E1" w:rsidRPr="008524B4" w:rsidRDefault="001311E1" w:rsidP="001311E1">
      <w:pPr>
        <w:pStyle w:val="HTMLPreformatted"/>
        <w:ind w:left="1152"/>
        <w:rPr>
          <w:rFonts w:ascii="Times New Roman" w:hAnsi="Times New Roman" w:cs="Times New Roman"/>
          <w:i/>
          <w:sz w:val="24"/>
          <w:szCs w:val="24"/>
        </w:rPr>
      </w:pPr>
      <w:proofErr w:type="spellStart"/>
      <w:r w:rsidRPr="008524B4">
        <w:rPr>
          <w:rFonts w:ascii="Times New Roman" w:hAnsi="Times New Roman" w:cs="Times New Roman"/>
          <w:i/>
          <w:sz w:val="24"/>
          <w:szCs w:val="24"/>
        </w:rPr>
        <w:lastRenderedPageBreak/>
        <w:t>WaterLimit</w:t>
      </w:r>
      <w:proofErr w:type="spellEnd"/>
      <w:r w:rsidRPr="008524B4">
        <w:rPr>
          <w:rFonts w:ascii="Times New Roman" w:hAnsi="Times New Roman" w:cs="Times New Roman"/>
          <w:i/>
          <w:sz w:val="24"/>
          <w:szCs w:val="24"/>
        </w:rPr>
        <w:t xml:space="preserve"> = 1.0 + slope * (</w:t>
      </w:r>
      <w:proofErr w:type="spellStart"/>
      <w:r w:rsidRPr="008524B4">
        <w:rPr>
          <w:rFonts w:ascii="Times New Roman" w:hAnsi="Times New Roman" w:cs="Times New Roman"/>
          <w:i/>
          <w:sz w:val="24"/>
          <w:szCs w:val="24"/>
        </w:rPr>
        <w:t>Ratio_AvailWaterToPET</w:t>
      </w:r>
      <w:proofErr w:type="spellEnd"/>
      <w:r w:rsidRPr="008524B4">
        <w:rPr>
          <w:rFonts w:ascii="Times New Roman" w:hAnsi="Times New Roman" w:cs="Times New Roman"/>
          <w:i/>
          <w:sz w:val="24"/>
          <w:szCs w:val="24"/>
        </w:rPr>
        <w:t xml:space="preserve"> - moisturecurve3)</w:t>
      </w:r>
    </w:p>
    <w:p w14:paraId="46E51700" w14:textId="3CE28547" w:rsidR="001B07E4" w:rsidRPr="001B07E4" w:rsidRDefault="001B07E4" w:rsidP="001B07E4">
      <w:pPr>
        <w:pStyle w:val="textbody"/>
      </w:pPr>
    </w:p>
    <w:p w14:paraId="25D2BACC" w14:textId="2F766036" w:rsidR="00610895" w:rsidRDefault="001B07E4" w:rsidP="001D531E">
      <w:pPr>
        <w:pStyle w:val="Heading3"/>
        <w:tabs>
          <w:tab w:val="clear" w:pos="1980"/>
          <w:tab w:val="num" w:pos="1170"/>
        </w:tabs>
        <w:ind w:left="1440"/>
      </w:pPr>
      <w:bookmarkStart w:id="9" w:name="_Toc239765735"/>
      <w:r>
        <w:t>T</w:t>
      </w:r>
      <w:r w:rsidR="00610895">
        <w:t>emperature limits</w:t>
      </w:r>
      <w:bookmarkEnd w:id="9"/>
    </w:p>
    <w:p w14:paraId="12B2D538" w14:textId="7402761D" w:rsidR="00610895" w:rsidRDefault="00610895" w:rsidP="00610895">
      <w:pPr>
        <w:pStyle w:val="textbody"/>
      </w:pPr>
      <w:r>
        <w:t>NPP limitation due to soil temperature</w:t>
      </w:r>
      <w:r w:rsidR="00FE3083">
        <w:t xml:space="preserve"> (T)</w:t>
      </w:r>
      <w:r>
        <w:t xml:space="preserve"> </w:t>
      </w:r>
      <w:r w:rsidR="001B07E4">
        <w:t>is</w:t>
      </w:r>
      <w:r>
        <w:t xml:space="preserve"> calculated using </w:t>
      </w:r>
      <w:r w:rsidR="001B07E4">
        <w:t xml:space="preserve">only </w:t>
      </w:r>
      <w:r>
        <w:t>a four-parameter curve</w:t>
      </w:r>
      <w:r w:rsidR="00177927">
        <w:t xml:space="preserve"> for each species</w:t>
      </w:r>
      <w:r w:rsidR="001D531E">
        <w:t xml:space="preserve"> (Fig. 1)</w:t>
      </w:r>
      <w:r>
        <w:t xml:space="preserve"> (eq. 1).</w:t>
      </w:r>
      <w:r w:rsidR="00177927">
        <w:t xml:space="preserve"> </w:t>
      </w:r>
    </w:p>
    <w:p w14:paraId="6112FC24" w14:textId="7719A199" w:rsidR="00FE3083" w:rsidRDefault="00FE3083" w:rsidP="001B07E4">
      <w:pPr>
        <w:pStyle w:val="textbody"/>
        <w:tabs>
          <w:tab w:val="left" w:pos="8352"/>
        </w:tabs>
      </w:pPr>
      <m:oMath>
        <m:r>
          <w:rPr>
            <w:rFonts w:ascii="Cambria Math" w:hAnsi="Cambria Math"/>
          </w:rPr>
          <m:t xml:space="preserve">GrowthLimit=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Curve3</m:t>
                </m:r>
              </m:num>
              <m:den>
                <m:r>
                  <w:rPr>
                    <w:rFonts w:ascii="Cambria Math" w:hAnsi="Cambria Math"/>
                  </w:rPr>
                  <m:t>Curve4</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fraction</m:t>
                    </m:r>
                  </m:e>
                  <m:sup>
                    <m:r>
                      <w:rPr>
                        <w:rFonts w:ascii="Cambria Math" w:hAnsi="Cambria Math"/>
                      </w:rPr>
                      <m:t>Curve4</m:t>
                    </m:r>
                  </m:sup>
                </m:sSup>
              </m:e>
            </m:d>
          </m:sup>
        </m:sSup>
        <m:d>
          <m:dPr>
            <m:ctrlPr>
              <w:rPr>
                <w:rFonts w:ascii="Cambria Math" w:hAnsi="Cambria Math"/>
                <w:i/>
              </w:rPr>
            </m:ctrlPr>
          </m:dPr>
          <m:e>
            <m:sSup>
              <m:sSupPr>
                <m:ctrlPr>
                  <w:rPr>
                    <w:rFonts w:ascii="Cambria Math" w:hAnsi="Cambria Math"/>
                    <w:i/>
                  </w:rPr>
                </m:ctrlPr>
              </m:sSupPr>
              <m:e>
                <m:r>
                  <w:rPr>
                    <w:rFonts w:ascii="Cambria Math" w:hAnsi="Cambria Math"/>
                  </w:rPr>
                  <m:t>fraction</m:t>
                </m:r>
              </m:e>
              <m:sup>
                <m:r>
                  <w:rPr>
                    <w:rFonts w:ascii="Cambria Math" w:hAnsi="Cambria Math"/>
                  </w:rPr>
                  <m:t>Curve3</m:t>
                </m:r>
              </m:sup>
            </m:sSup>
          </m:e>
        </m:d>
      </m:oMath>
      <w:r>
        <w:tab/>
        <w:t>Eq. 1</w:t>
      </w:r>
    </w:p>
    <w:p w14:paraId="307549B4" w14:textId="5E4B3483" w:rsidR="00FE3083" w:rsidRDefault="00FE3083" w:rsidP="00FE3083">
      <w:pPr>
        <w:pStyle w:val="textbody"/>
        <w:tabs>
          <w:tab w:val="left" w:pos="1170"/>
        </w:tabs>
      </w:pPr>
      <w:r>
        <w:tab/>
      </w:r>
      <w:proofErr w:type="gramStart"/>
      <w:r>
        <w:t>Where</w:t>
      </w:r>
      <w:proofErr w:type="gramEnd"/>
    </w:p>
    <w:p w14:paraId="38B058E3" w14:textId="0F0E0F27" w:rsidR="00FE3083" w:rsidRPr="00FE3083" w:rsidRDefault="00FE3083" w:rsidP="00FE3083">
      <w:pPr>
        <w:pStyle w:val="textbody"/>
        <w:tabs>
          <w:tab w:val="left" w:pos="8352"/>
        </w:tabs>
        <w:jc w:val="right"/>
      </w:pPr>
      <m:oMathPara>
        <m:oMath>
          <m:r>
            <w:rPr>
              <w:rFonts w:ascii="Cambria Math" w:hAnsi="Cambria Math"/>
            </w:rPr>
            <m:t xml:space="preserve">fraction= </m:t>
          </m:r>
          <m:f>
            <m:fPr>
              <m:ctrlPr>
                <w:rPr>
                  <w:rFonts w:ascii="Cambria Math" w:hAnsi="Cambria Math"/>
                  <w:i/>
                </w:rPr>
              </m:ctrlPr>
            </m:fPr>
            <m:num>
              <m:r>
                <w:rPr>
                  <w:rFonts w:ascii="Cambria Math" w:hAnsi="Cambria Math"/>
                </w:rPr>
                <m:t>Curve2-S</m:t>
              </m:r>
            </m:num>
            <m:den>
              <m:r>
                <w:rPr>
                  <w:rFonts w:ascii="Cambria Math" w:hAnsi="Cambria Math"/>
                </w:rPr>
                <m:t>Curve2-Curve1</m:t>
              </m:r>
            </m:den>
          </m:f>
        </m:oMath>
      </m:oMathPara>
    </w:p>
    <w:p w14:paraId="1430E22C" w14:textId="2D5950F0" w:rsidR="00FE3083" w:rsidRDefault="00FE3083" w:rsidP="00FE3083">
      <w:pPr>
        <w:pStyle w:val="textbody"/>
        <w:tabs>
          <w:tab w:val="left" w:pos="1576"/>
        </w:tabs>
      </w:pPr>
      <w:r>
        <w:t xml:space="preserve">And </w:t>
      </w:r>
      <w:r>
        <w:rPr>
          <w:i/>
          <w:iCs/>
        </w:rPr>
        <w:t>S</w:t>
      </w:r>
      <w:r>
        <w:t xml:space="preserve"> is soil temperature. If the </w:t>
      </w:r>
      <w:proofErr w:type="spellStart"/>
      <w:r>
        <w:t>GrowthLimit</w:t>
      </w:r>
      <w:proofErr w:type="spellEnd"/>
      <w:r>
        <w:t xml:space="preserve"> calculation in Eq. 1 is less than 0, the </w:t>
      </w:r>
      <w:proofErr w:type="spellStart"/>
      <w:r>
        <w:t>GrowthLimit</w:t>
      </w:r>
      <w:proofErr w:type="spellEnd"/>
      <w:r>
        <w:t xml:space="preserve"> is set to 0.</w:t>
      </w:r>
    </w:p>
    <w:p w14:paraId="73DF2007" w14:textId="756A9B54" w:rsidR="00FE3083" w:rsidRDefault="00FE3083" w:rsidP="000D4511">
      <w:pPr>
        <w:pStyle w:val="textbody"/>
        <w:tabs>
          <w:tab w:val="left" w:pos="1576"/>
        </w:tabs>
      </w:pPr>
      <w:r>
        <w:t xml:space="preserve">The four curve parameters (TemperatureCurve1 through TemperatureCurve4), called Curve1 </w:t>
      </w:r>
      <w:proofErr w:type="spellStart"/>
      <w:r>
        <w:t>thorugh</w:t>
      </w:r>
      <w:proofErr w:type="spellEnd"/>
      <w:r>
        <w:t xml:space="preserve"> Curve4 in Eq. 1, represent the optimum value of T, where the </w:t>
      </w:r>
      <w:proofErr w:type="spellStart"/>
      <w:r>
        <w:t>GrowthLimit</w:t>
      </w:r>
      <w:proofErr w:type="spellEnd"/>
      <w:r>
        <w:t xml:space="preserve"> equals 1. Curve2 determines the maximum or minimum value past which the </w:t>
      </w:r>
      <w:proofErr w:type="spellStart"/>
      <w:r>
        <w:t>GrowthLimit</w:t>
      </w:r>
      <w:proofErr w:type="spellEnd"/>
      <w:r>
        <w:t xml:space="preserve"> equals 0 (whether it is a maximum or minimum depends on </w:t>
      </w:r>
      <w:r w:rsidR="000D4511">
        <w:t>whether Curve1 is larger or smaller than Curve2</w:t>
      </w:r>
      <w:r>
        <w:t xml:space="preserve">). </w:t>
      </w:r>
      <w:r w:rsidR="000D4511">
        <w:t>Curve3 and Curve4 determine the shape of the curve, particularly how quickly it asymptotically approaches 0 on the other side of the curve from the threshold.</w:t>
      </w:r>
    </w:p>
    <w:p w14:paraId="54B6E6BB" w14:textId="7B4BCE7C" w:rsidR="00610895" w:rsidRPr="00610895" w:rsidRDefault="001B07E4" w:rsidP="001D531E">
      <w:pPr>
        <w:pStyle w:val="textbody"/>
        <w:tabs>
          <w:tab w:val="left" w:pos="1576"/>
        </w:tabs>
        <w:ind w:left="0"/>
      </w:pPr>
      <w:r>
        <w:rPr>
          <w:noProof/>
        </w:rPr>
        <mc:AlternateContent>
          <mc:Choice Requires="wpg">
            <w:drawing>
              <wp:anchor distT="0" distB="0" distL="114300" distR="114300" simplePos="0" relativeHeight="251663360" behindDoc="0" locked="0" layoutInCell="1" allowOverlap="1" wp14:anchorId="1210EB54" wp14:editId="263D63AF">
                <wp:simplePos x="0" y="0"/>
                <wp:positionH relativeFrom="margin">
                  <wp:align>center</wp:align>
                </wp:positionH>
                <wp:positionV relativeFrom="paragraph">
                  <wp:posOffset>181610</wp:posOffset>
                </wp:positionV>
                <wp:extent cx="4416425" cy="2678430"/>
                <wp:effectExtent l="0" t="0" r="3175" b="7620"/>
                <wp:wrapTopAndBottom/>
                <wp:docPr id="1261511924" name="Group 10"/>
                <wp:cNvGraphicFramePr/>
                <a:graphic xmlns:a="http://schemas.openxmlformats.org/drawingml/2006/main">
                  <a:graphicData uri="http://schemas.microsoft.com/office/word/2010/wordprocessingGroup">
                    <wpg:wgp>
                      <wpg:cNvGrpSpPr/>
                      <wpg:grpSpPr>
                        <a:xfrm>
                          <a:off x="0" y="0"/>
                          <a:ext cx="4416425" cy="2678430"/>
                          <a:chOff x="0" y="0"/>
                          <a:chExt cx="4416426" cy="2678790"/>
                        </a:xfrm>
                      </wpg:grpSpPr>
                      <pic:pic xmlns:pic="http://schemas.openxmlformats.org/drawingml/2006/picture">
                        <pic:nvPicPr>
                          <pic:cNvPr id="2010287873" name="Picture 8"/>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2130581" y="0"/>
                            <a:ext cx="2285845" cy="2286000"/>
                          </a:xfrm>
                          <a:prstGeom prst="rect">
                            <a:avLst/>
                          </a:prstGeom>
                          <a:noFill/>
                        </pic:spPr>
                      </pic:pic>
                      <wps:wsp>
                        <wps:cNvPr id="1477170946" name="Text Box 1"/>
                        <wps:cNvSpPr txBox="1"/>
                        <wps:spPr>
                          <a:xfrm>
                            <a:off x="0" y="2234241"/>
                            <a:ext cx="4416425" cy="444549"/>
                          </a:xfrm>
                          <a:prstGeom prst="rect">
                            <a:avLst/>
                          </a:prstGeom>
                          <a:solidFill>
                            <a:prstClr val="white"/>
                          </a:solidFill>
                          <a:ln>
                            <a:noFill/>
                          </a:ln>
                        </wps:spPr>
                        <wps:txbx>
                          <w:txbxContent>
                            <w:p w14:paraId="66DCA1F1" w14:textId="19FDE4E2" w:rsidR="001B07E4" w:rsidRPr="004F5F35" w:rsidRDefault="001B07E4" w:rsidP="001B07E4">
                              <w:pPr>
                                <w:pStyle w:val="Caption"/>
                                <w:rPr>
                                  <w:noProof/>
                                </w:rPr>
                              </w:pPr>
                              <w:r>
                                <w:t xml:space="preserve">Figure </w:t>
                              </w:r>
                              <w:fldSimple w:instr=" SEQ Figure \* ARABIC ">
                                <w:r>
                                  <w:rPr>
                                    <w:noProof/>
                                  </w:rPr>
                                  <w:t>1</w:t>
                                </w:r>
                              </w:fldSimple>
                              <w:r>
                                <w:t xml:space="preserve">. GrowthLimit curves for soil temperature. Temperature curve values are 25, 40, 1.81, 2.03.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210EB54" id="_x0000_s1029" style="position:absolute;margin-left:0;margin-top:14.3pt;width:347.75pt;height:210.9pt;z-index:251663360;mso-position-horizontal:center;mso-position-horizontal-relative:margin" coordsize="44164,26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">
                <v:shape id="Picture 8" o:spid="_x0000_s1030" type="#_x0000_t75" style="position:absolute;left:21305;width:22859;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">
                  <v:imagedata r:id="rId12" o:title=""/>
                </v:shape>
                <v:shape id="Text Box 1" o:spid="_x0000_s1031" type="#_x0000_t202" style="position:absolute;top:22342;width:44164;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" stroked="f">
                  <v:textbox style="mso-fit-shape-to-text:t" inset="0,0,0,0">
                    <w:txbxContent>
                      <w:p w14:paraId="66DCA1F1" w14:textId="19FDE4E2" w:rsidR="001B07E4" w:rsidRPr="004F5F35" w:rsidRDefault="001B07E4" w:rsidP="001B07E4">
                        <w:pPr>
                          <w:pStyle w:val="Caption"/>
                          <w:rPr>
                            <w:noProof/>
                          </w:rPr>
                        </w:pPr>
                        <w:r>
                          <w:t xml:space="preserve">Figure </w:t>
                        </w:r>
                        <w:fldSimple w:instr=" SEQ Figure \* ARABIC ">
                          <w:r>
                            <w:rPr>
                              <w:noProof/>
                            </w:rPr>
                            <w:t>1</w:t>
                          </w:r>
                        </w:fldSimple>
                        <w:r>
                          <w:t xml:space="preserve">. GrowthLimit curves for soil temperature. Temperature curve values are 25, 40, 1.81, 2.03. </w:t>
                        </w:r>
                      </w:p>
                    </w:txbxContent>
                  </v:textbox>
                </v:shape>
                <w10:wrap type="topAndBottom" anchorx="margin"/>
              </v:group>
            </w:pict>
          </mc:Fallback>
        </mc:AlternateContent>
      </w:r>
    </w:p>
    <w:p w14:paraId="7D16471C" w14:textId="1FBF94B6" w:rsidR="000728DA" w:rsidRDefault="00110E6D" w:rsidP="00CA3271">
      <w:pPr>
        <w:pStyle w:val="Heading2"/>
      </w:pPr>
      <w:bookmarkStart w:id="10" w:name="_Toc239765736"/>
      <w:r>
        <w:t xml:space="preserve">Soil and </w:t>
      </w:r>
      <w:r w:rsidR="000728DA">
        <w:t>Dead Biomass Decay</w:t>
      </w:r>
      <w:bookmarkEnd w:id="10"/>
    </w:p>
    <w:p w14:paraId="5AB2ED1D" w14:textId="2C9FF847" w:rsidR="000728DA" w:rsidRDefault="0017203E" w:rsidP="000728DA">
      <w:pPr>
        <w:pStyle w:val="textbody"/>
      </w:pPr>
      <w:r>
        <w:t xml:space="preserve">Decay </w:t>
      </w:r>
      <w:r w:rsidR="00110E6D">
        <w:t xml:space="preserve">processes </w:t>
      </w:r>
      <w:r>
        <w:t xml:space="preserve">generally </w:t>
      </w:r>
      <w:r w:rsidR="00110E6D">
        <w:t>follow the algorithm and science from Century v4.5 whereby there are four litter pools (structural and metabolic material either on the surface or within the soil) and three soil organic matter (SOM) pools</w:t>
      </w:r>
      <w:r w:rsidR="00D22CB2">
        <w:t xml:space="preserve"> (SOM 1,2,3)</w:t>
      </w:r>
      <w:r w:rsidR="00110E6D">
        <w:t>.</w:t>
      </w:r>
      <w:r w:rsidR="00D22CB2">
        <w:t xml:space="preserve">  SOM1 is further subdivided into SOM1 surface and SOM1 soil</w:t>
      </w:r>
      <w:r w:rsidR="009B4A99">
        <w:t>.</w:t>
      </w:r>
    </w:p>
    <w:p w14:paraId="1D3F59C3" w14:textId="0FA66983" w:rsidR="004D1913" w:rsidRPr="00297CB7" w:rsidRDefault="004D1913" w:rsidP="004D1913">
      <w:pPr>
        <w:pStyle w:val="textbody"/>
      </w:pPr>
      <w:r w:rsidRPr="004D1913">
        <w:lastRenderedPageBreak/>
        <w:t xml:space="preserve">Decay rates of </w:t>
      </w:r>
      <w:proofErr w:type="spellStart"/>
      <w:r w:rsidR="00B55D32">
        <w:t>SOMsurf</w:t>
      </w:r>
      <w:proofErr w:type="spellEnd"/>
      <w:r w:rsidR="00B55D32">
        <w:t xml:space="preserve">, SOM1soil, </w:t>
      </w:r>
      <w:r w:rsidRPr="004D1913">
        <w:t xml:space="preserve">SOM 2 and </w:t>
      </w:r>
      <w:r w:rsidR="003D7E90">
        <w:t xml:space="preserve">SOM </w:t>
      </w:r>
      <w:r w:rsidRPr="004D1913">
        <w:t xml:space="preserve">3 </w:t>
      </w:r>
      <w:r w:rsidR="008339F2">
        <w:t>are universal</w:t>
      </w:r>
      <w:r w:rsidRPr="004D1913">
        <w:t>.</w:t>
      </w:r>
    </w:p>
    <w:p w14:paraId="22635AB8" w14:textId="7F6226AF" w:rsidR="000728DA" w:rsidRPr="00297CB7" w:rsidRDefault="000728DA" w:rsidP="00CA3271">
      <w:pPr>
        <w:pStyle w:val="Heading2"/>
      </w:pPr>
      <w:bookmarkStart w:id="11" w:name="_Toc239765737"/>
      <w:r w:rsidRPr="00297CB7">
        <w:t xml:space="preserve">Initial </w:t>
      </w:r>
      <w:r w:rsidR="00712B08">
        <w:t xml:space="preserve">Communities </w:t>
      </w:r>
      <w:r w:rsidR="000C1393">
        <w:t>and Soil Properties</w:t>
      </w:r>
      <w:bookmarkEnd w:id="11"/>
    </w:p>
    <w:p w14:paraId="301D164D" w14:textId="0683CE40" w:rsidR="00D43EAF" w:rsidRDefault="00D43EAF" w:rsidP="000728DA">
      <w:pPr>
        <w:pStyle w:val="textbody"/>
      </w:pPr>
      <w:r>
        <w:t>The initial biomass is provided by the user and therefore there is no model “spin-up”.</w:t>
      </w:r>
    </w:p>
    <w:p w14:paraId="38ED3C72" w14:textId="77777777" w:rsidR="00D43EAF" w:rsidRDefault="00D43EAF" w:rsidP="00D43EAF">
      <w:pPr>
        <w:spacing w:after="120"/>
        <w:ind w:left="1152" w:right="1008"/>
      </w:pPr>
      <w:r>
        <w:rPr>
          <w:b/>
        </w:rPr>
        <w:t>Note</w:t>
      </w:r>
      <w:proofErr w:type="gramStart"/>
      <w:r>
        <w:rPr>
          <w:b/>
        </w:rPr>
        <w:t xml:space="preserve">:  </w:t>
      </w:r>
      <w:r>
        <w:rPr>
          <w:i/>
        </w:rPr>
        <w:t>An</w:t>
      </w:r>
      <w:proofErr w:type="gramEnd"/>
      <w:r>
        <w:rPr>
          <w:i/>
        </w:rPr>
        <w:t xml:space="preserve"> initial (time zero) climate stream is still required for initialization (see the climate library user’s manual- LANDIS-II Climate Library v1.0 User Guide).  This is an artifact of the Climate </w:t>
      </w:r>
      <w:proofErr w:type="gramStart"/>
      <w:r>
        <w:rPr>
          <w:i/>
        </w:rPr>
        <w:t>Library</w:t>
      </w:r>
      <w:proofErr w:type="gramEnd"/>
      <w:r>
        <w:rPr>
          <w:i/>
        </w:rPr>
        <w:t xml:space="preserve"> and this data is not used.</w:t>
      </w:r>
    </w:p>
    <w:p w14:paraId="50B72AA9" w14:textId="77777777" w:rsidR="00D16BE0" w:rsidRDefault="00D16BE0" w:rsidP="00CA3271">
      <w:pPr>
        <w:pStyle w:val="Heading2"/>
      </w:pPr>
      <w:bookmarkStart w:id="12" w:name="_Toc239765738"/>
      <w:r>
        <w:t>Cohort Reproduction – Disturbance Interactions</w:t>
      </w:r>
      <w:bookmarkEnd w:id="12"/>
    </w:p>
    <w:p w14:paraId="10DA74E6" w14:textId="513EBF52" w:rsidR="00B915B3" w:rsidRDefault="00B915B3" w:rsidP="00B915B3">
      <w:pPr>
        <w:pStyle w:val="textbody"/>
      </w:pPr>
      <w:r>
        <w:t xml:space="preserve">Every disturbance will trigger succession at each site at the time step that the disturbance(s) occur.  In succession, there is a hierarchy of reproduction options following a disturbance.  The goal of this design was to give reproductive precedence to species with propagules available on site.  </w:t>
      </w:r>
    </w:p>
    <w:p w14:paraId="27C34BA9" w14:textId="77777777" w:rsidR="00B915B3" w:rsidRDefault="00B915B3" w:rsidP="00B915B3">
      <w:pPr>
        <w:pStyle w:val="textbody"/>
      </w:pPr>
      <w:r>
        <w:t>If planting (currently possible only through a Harvest extension) is triggered for one or more species, then no other reproduction will occur.  Planting is given highest precedence as we assume that a viable cohort is generated.  However, the probability of establishment must be greater than zero.</w:t>
      </w:r>
    </w:p>
    <w:p w14:paraId="0A3A5D67" w14:textId="77777777" w:rsidR="00B915B3" w:rsidRDefault="00B915B3" w:rsidP="00B915B3">
      <w:pPr>
        <w:pStyle w:val="textbody"/>
      </w:pPr>
      <w:r>
        <w:t>If serotiny (only possible immediately following a fire) is triggered for one or more species, then neither resprouting nor seeding will occur.  Serotiny is given precedence over resprouting as it typically has a higher threshold for success than resprouting.  This slightly favors serotinous species when mixed with species able to resprout following a fire.</w:t>
      </w:r>
    </w:p>
    <w:p w14:paraId="7C1DE512" w14:textId="77777777" w:rsidR="00B915B3" w:rsidRDefault="00B915B3" w:rsidP="00B915B3">
      <w:pPr>
        <w:pStyle w:val="textbody"/>
      </w:pPr>
      <w:r>
        <w:t>If resprouting (which can be induced by many disturbance types) is triggered, then seeding will not occur.</w:t>
      </w:r>
    </w:p>
    <w:p w14:paraId="21E9EDA2" w14:textId="77777777" w:rsidR="00B915B3" w:rsidRDefault="00B915B3" w:rsidP="00B915B3">
      <w:pPr>
        <w:pStyle w:val="textbody"/>
      </w:pPr>
      <w:r>
        <w:t>Finally, if neither planting, serotiny, nor resprouting occurred, seeding dispersal into a sight will occur.</w:t>
      </w:r>
    </w:p>
    <w:p w14:paraId="11E468F0" w14:textId="77777777" w:rsidR="00D16BE0" w:rsidRDefault="00D16BE0" w:rsidP="00CA3271">
      <w:pPr>
        <w:pStyle w:val="Heading2"/>
      </w:pPr>
      <w:bookmarkStart w:id="13" w:name="_Toc239765739"/>
      <w:r>
        <w:t>Cohort Reproduction – Initial Biomass</w:t>
      </w:r>
      <w:bookmarkEnd w:id="13"/>
    </w:p>
    <w:p w14:paraId="3D87A3FE" w14:textId="77777777" w:rsidR="00B915B3" w:rsidRPr="00DA34CE" w:rsidRDefault="00B915B3" w:rsidP="00B915B3">
      <w:pPr>
        <w:pStyle w:val="textbody"/>
      </w:pPr>
      <w:r w:rsidRPr="00DA34CE">
        <w:t xml:space="preserve">Cohort reproduction is the </w:t>
      </w:r>
      <w:r>
        <w:t>establishment of a cohort, aged 1 year</w:t>
      </w:r>
      <w:r w:rsidRPr="00DA34CE">
        <w:t xml:space="preserve"> and </w:t>
      </w:r>
      <w:r>
        <w:t>the calculation of its</w:t>
      </w:r>
      <w:r w:rsidRPr="00DA34CE">
        <w:t xml:space="preserve"> initial biomass.  </w:t>
      </w:r>
    </w:p>
    <w:p w14:paraId="17AB0A56" w14:textId="6669F0F8" w:rsidR="00B915B3" w:rsidRDefault="00E270E1" w:rsidP="00E270E1">
      <w:pPr>
        <w:pStyle w:val="textbody"/>
      </w:pPr>
      <m:oMathPara>
        <m:oMath>
          <m:r>
            <w:rPr>
              <w:rFonts w:ascii="Cambria Math"/>
            </w:rPr>
            <m:t xml:space="preserve">InitialBiomass=0.002 </m:t>
          </m:r>
          <m:r>
            <w:rPr>
              <w:rFonts w:ascii="Cambria Math"/>
            </w:rPr>
            <m:t>×</m:t>
          </m:r>
          <m:r>
            <w:rPr>
              <w:rFonts w:ascii="Cambria Math"/>
            </w:rPr>
            <m:t>ANP</m:t>
          </m:r>
          <m:sSub>
            <m:sSubPr>
              <m:ctrlPr>
                <w:rPr>
                  <w:rFonts w:ascii="Cambria Math" w:hAnsi="Cambria Math"/>
                  <w:i/>
                </w:rPr>
              </m:ctrlPr>
            </m:sSubPr>
            <m:e>
              <m:r>
                <w:rPr>
                  <w:rFonts w:ascii="Cambria Math"/>
                </w:rPr>
                <m:t>P</m:t>
              </m:r>
            </m:e>
            <m:sub>
              <m:r>
                <w:rPr>
                  <w:rFonts w:ascii="Cambria Math"/>
                </w:rPr>
                <m:t>MAX</m:t>
              </m:r>
            </m:sub>
          </m:sSub>
          <m:r>
            <w:rPr>
              <w:rFonts w:ascii="Cambria Math"/>
            </w:rPr>
            <m:t>×</m:t>
          </m:r>
          <m:r>
            <w:rPr>
              <w:rFonts w:ascii="Cambria Math"/>
            </w:rPr>
            <m:t>Exp</m:t>
          </m:r>
          <m:d>
            <m:dPr>
              <m:ctrlPr>
                <w:rPr>
                  <w:rFonts w:ascii="Cambria Math" w:hAnsi="Cambria Math"/>
                  <w:i/>
                </w:rPr>
              </m:ctrlPr>
            </m:dPr>
            <m:e>
              <m:r>
                <w:rPr>
                  <w:rFonts w:ascii="Cambria Math"/>
                </w:rPr>
                <m:t>-</m:t>
              </m:r>
              <m:r>
                <w:rPr>
                  <w:rFonts w:ascii="Cambria Math"/>
                </w:rPr>
                <m:t>1.6</m:t>
              </m:r>
              <m:r>
                <w:rPr>
                  <w:rFonts w:ascii="Cambria Math"/>
                </w:rPr>
                <m:t>×</m:t>
              </m:r>
              <m:sSub>
                <m:sSubPr>
                  <m:ctrlPr>
                    <w:rPr>
                      <w:rFonts w:ascii="Cambria Math" w:hAnsi="Cambria Math"/>
                      <w:i/>
                    </w:rPr>
                  </m:ctrlPr>
                </m:sSubPr>
                <m:e>
                  <m:r>
                    <w:rPr>
                      <w:rFonts w:ascii="Cambria Math"/>
                    </w:rPr>
                    <m:t>B</m:t>
                  </m:r>
                </m:e>
                <m:sub>
                  <m:r>
                    <w:rPr>
                      <w:rFonts w:ascii="Cambria Math"/>
                    </w:rPr>
                    <m:t>ACT</m:t>
                  </m:r>
                </m:sub>
              </m:sSub>
              <m:r>
                <w:rPr>
                  <w:rFonts w:ascii="Cambria Math"/>
                </w:rPr>
                <m:t>/</m:t>
              </m:r>
              <m:sSub>
                <m:sSubPr>
                  <m:ctrlPr>
                    <w:rPr>
                      <w:rFonts w:ascii="Cambria Math" w:hAnsi="Cambria Math"/>
                      <w:i/>
                    </w:rPr>
                  </m:ctrlPr>
                </m:sSubPr>
                <m:e>
                  <m:r>
                    <w:rPr>
                      <w:rFonts w:ascii="Cambria Math"/>
                    </w:rPr>
                    <m:t>B</m:t>
                  </m:r>
                </m:e>
                <m:sub>
                  <m:r>
                    <w:rPr>
                      <w:rFonts w:ascii="Cambria Math"/>
                    </w:rPr>
                    <m:t>MAX</m:t>
                  </m:r>
                </m:sub>
              </m:sSub>
            </m:e>
          </m:d>
        </m:oMath>
      </m:oMathPara>
    </w:p>
    <w:p w14:paraId="17B84E86" w14:textId="400438D4" w:rsidR="00B915B3" w:rsidRPr="00DA34CE" w:rsidRDefault="00B915B3" w:rsidP="00B915B3">
      <w:pPr>
        <w:pStyle w:val="textbody"/>
      </w:pPr>
      <w:r>
        <w:t>where ANPP</w:t>
      </w:r>
      <w:r w:rsidRPr="0059638C">
        <w:rPr>
          <w:i/>
          <w:vertAlign w:val="subscript"/>
        </w:rPr>
        <w:t>MAX</w:t>
      </w:r>
      <w:r w:rsidRPr="00DA34CE">
        <w:t xml:space="preserve"> is the maximum </w:t>
      </w:r>
      <w:r>
        <w:t xml:space="preserve">ANPP </w:t>
      </w:r>
      <w:r w:rsidRPr="00DA34CE">
        <w:t xml:space="preserve">possible for </w:t>
      </w:r>
      <w:r>
        <w:t>the</w:t>
      </w:r>
      <w:r w:rsidRPr="00DA34CE">
        <w:t xml:space="preserve"> </w:t>
      </w:r>
      <w:r w:rsidRPr="000D0663">
        <w:t>species</w:t>
      </w:r>
      <w:r>
        <w:rPr>
          <w:i/>
        </w:rPr>
        <w:t>;</w:t>
      </w:r>
      <w:r w:rsidRPr="00DA34CE">
        <w:t xml:space="preserve"> </w:t>
      </w:r>
      <w:proofErr w:type="gramStart"/>
      <w:r>
        <w:t>B</w:t>
      </w:r>
      <w:r w:rsidRPr="0059638C">
        <w:rPr>
          <w:i/>
          <w:vertAlign w:val="subscript"/>
        </w:rPr>
        <w:t>MAX</w:t>
      </w:r>
      <w:r w:rsidR="00E270E1">
        <w:rPr>
          <w:i/>
          <w:vertAlign w:val="subscript"/>
        </w:rPr>
        <w:t xml:space="preserve"> </w:t>
      </w:r>
      <w:r w:rsidRPr="00DA34CE">
        <w:t xml:space="preserve"> is</w:t>
      </w:r>
      <w:proofErr w:type="gramEnd"/>
      <w:r w:rsidRPr="00DA34CE">
        <w:t xml:space="preserve"> the maximum biomass possible for </w:t>
      </w:r>
      <w:r w:rsidR="00E270E1">
        <w:t>the species</w:t>
      </w:r>
      <w:r>
        <w:t xml:space="preserve">; </w:t>
      </w:r>
      <w:r w:rsidRPr="00DA34CE">
        <w:t>and B</w:t>
      </w:r>
      <w:r w:rsidR="00E270E1">
        <w:rPr>
          <w:i/>
          <w:vertAlign w:val="subscript"/>
        </w:rPr>
        <w:t>ACT</w:t>
      </w:r>
      <w:r w:rsidRPr="00DA34CE">
        <w:t xml:space="preserve"> is the current total biomass for the site (not including other new cohorts).  Initial biomass must be ≥ 1 (g / </w:t>
      </w:r>
      <w:r>
        <w:t>m</w:t>
      </w:r>
      <w:r w:rsidRPr="002734F5">
        <w:rPr>
          <w:vertAlign w:val="superscript"/>
        </w:rPr>
        <w:t>2</w:t>
      </w:r>
      <w:r w:rsidRPr="00DA34CE">
        <w:t>); if &lt; 1, initial biomass is set equal to 1.</w:t>
      </w:r>
    </w:p>
    <w:p w14:paraId="029A8074" w14:textId="14A936E2" w:rsidR="00D16BE0" w:rsidRPr="00D16BE0" w:rsidRDefault="00B915B3" w:rsidP="00B915B3">
      <w:pPr>
        <w:pStyle w:val="textbody"/>
      </w:pPr>
      <w:r w:rsidRPr="00357FE2">
        <w:rPr>
          <w:b/>
        </w:rPr>
        <w:t>Note</w:t>
      </w:r>
      <w:r>
        <w:t xml:space="preserve">:  </w:t>
      </w:r>
      <w:r w:rsidRPr="00200074">
        <w:rPr>
          <w:i/>
        </w:rPr>
        <w:t>This initial cohort will be grouped (‘binned’) appropriately into a larger cohort (e.g., 1 – 10) at the next successional time step.</w:t>
      </w:r>
    </w:p>
    <w:p w14:paraId="79BB372A" w14:textId="77777777" w:rsidR="00E270E1" w:rsidRDefault="00E270E1" w:rsidP="00E270E1">
      <w:pPr>
        <w:pStyle w:val="Heading2"/>
      </w:pPr>
      <w:bookmarkStart w:id="14" w:name="_Toc239765740"/>
      <w:r>
        <w:lastRenderedPageBreak/>
        <w:t>Interactions with Disturbances</w:t>
      </w:r>
      <w:bookmarkEnd w:id="14"/>
    </w:p>
    <w:p w14:paraId="1E4041F8" w14:textId="77777777" w:rsidR="00E270E1" w:rsidRDefault="00E270E1" w:rsidP="00E270E1">
      <w:pPr>
        <w:pStyle w:val="textbody"/>
      </w:pPr>
      <w:r>
        <w:t>NECN handles the distribution of dead material for all disturbances.  The biomass of cohorts killed by a disturbance to be allocated to the proper dead biomass pools.  In the case of fire, a fraction of the existing litter and large woody material on the forest floor and a fraction of biomass killed during the fire is volatilized.  These fractions are controlled by the user and vary by fire intensity/severity.  Similarly, the user controls how much dead material is removed during a harvest operation.</w:t>
      </w:r>
    </w:p>
    <w:p w14:paraId="682069A1" w14:textId="77777777" w:rsidR="00E270E1" w:rsidRDefault="00E270E1" w:rsidP="00E270E1">
      <w:pPr>
        <w:pStyle w:val="Heading2"/>
      </w:pPr>
      <w:bookmarkStart w:id="15" w:name="_Toc239765741"/>
      <w:r>
        <w:t>Drought mortality</w:t>
      </w:r>
      <w:bookmarkEnd w:id="15"/>
    </w:p>
    <w:p w14:paraId="3E812519" w14:textId="55BB7015" w:rsidR="00E270E1" w:rsidRPr="00751934" w:rsidRDefault="00E270E1" w:rsidP="00E270E1">
      <w:pPr>
        <w:pStyle w:val="textbody"/>
      </w:pPr>
      <w:r>
        <w:t>As of NECN v7.0, cohort mortality may be modeled as a function of climatic variables. These algorithms are entirely optional. If desired, then each species is provided with parameters relating their probability of mortality to climatic variables. Potential drivers of mortality include temperature, climatic water deficit, and soil moisture, as well as site biomass. The parameters are coefficients of a logistic model</w:t>
      </w:r>
      <w:r w:rsidR="00610895">
        <w:t xml:space="preserve"> predicting the probability of decadal cohort survival</w:t>
      </w:r>
      <w:r>
        <w:t xml:space="preserve">, following Bradford et al. (2022). </w:t>
      </w:r>
    </w:p>
    <w:p w14:paraId="7C3E9DA1" w14:textId="6246EFFB" w:rsidR="009D6EDB" w:rsidRDefault="009D6EDB" w:rsidP="00CA3271">
      <w:pPr>
        <w:pStyle w:val="Heading2"/>
      </w:pPr>
      <w:bookmarkStart w:id="16" w:name="_Toc239765742"/>
      <w:r>
        <w:t>Cohort Senescence</w:t>
      </w:r>
      <w:bookmarkEnd w:id="16"/>
    </w:p>
    <w:p w14:paraId="0C076637" w14:textId="701E0283" w:rsidR="00B915B3" w:rsidRDefault="00B915B3" w:rsidP="00B915B3">
      <w:pPr>
        <w:pStyle w:val="textbody"/>
      </w:pPr>
      <w:r w:rsidRPr="00A96B84">
        <w:t xml:space="preserve">As a cohort nears its longevity age, there will be an increase in the loss of biomass.  This is called </w:t>
      </w:r>
      <w:r w:rsidRPr="00A96B84">
        <w:rPr>
          <w:b/>
          <w:bCs/>
        </w:rPr>
        <w:t>age-related mortality</w:t>
      </w:r>
      <w:r w:rsidRPr="00A96B84">
        <w:t>, and the age at which this mortality begins is species-specific and controlled by the user</w:t>
      </w:r>
      <w:r w:rsidRPr="00A96B84">
        <w:rPr>
          <w:b/>
          <w:bCs/>
        </w:rPr>
        <w:t>.</w:t>
      </w:r>
      <w:r w:rsidRPr="00A96B84">
        <w:t xml:space="preserve">  The biomass</w:t>
      </w:r>
      <w:r w:rsidRPr="00DA34CE">
        <w:t xml:space="preserve"> will decline to near zero at the maximum life span.  </w:t>
      </w:r>
      <w:r>
        <w:t>If a cohort exceeds the longevity for that species, then the cohort dies.</w:t>
      </w:r>
    </w:p>
    <w:p w14:paraId="65BE053B" w14:textId="77777777" w:rsidR="003B6F14" w:rsidRDefault="003B6F14" w:rsidP="00CA3271">
      <w:pPr>
        <w:pStyle w:val="Heading2"/>
      </w:pPr>
      <w:bookmarkStart w:id="17" w:name="_Toc239765743"/>
      <w:r>
        <w:t>Major Releases</w:t>
      </w:r>
      <w:bookmarkEnd w:id="17"/>
    </w:p>
    <w:p w14:paraId="3F469F20" w14:textId="0F8C63CE" w:rsidR="00892ACA" w:rsidRDefault="00892ACA" w:rsidP="00610895">
      <w:pPr>
        <w:pStyle w:val="Heading3"/>
      </w:pPr>
      <w:bookmarkStart w:id="18" w:name="_Toc357416398"/>
      <w:bookmarkStart w:id="19" w:name="_Toc239765744"/>
      <w:r>
        <w:t>Version 8.3 (September 2026)</w:t>
      </w:r>
      <w:bookmarkEnd w:id="19"/>
    </w:p>
    <w:p w14:paraId="2776C46B" w14:textId="333E8BEC" w:rsidR="00892ACA" w:rsidRPr="00892ACA" w:rsidRDefault="00892ACA" w:rsidP="00892ACA">
      <w:pPr>
        <w:pStyle w:val="textbody"/>
      </w:pPr>
      <w:r>
        <w:t>Updated with v6 of the Climate Library.</w:t>
      </w:r>
    </w:p>
    <w:p w14:paraId="04CEBD30" w14:textId="0E03B515" w:rsidR="003529B5" w:rsidRDefault="003529B5" w:rsidP="00610895">
      <w:pPr>
        <w:pStyle w:val="Heading3"/>
      </w:pPr>
      <w:bookmarkStart w:id="20" w:name="_Toc239765745"/>
      <w:r>
        <w:t>Version 8.2 (March 2026)</w:t>
      </w:r>
      <w:bookmarkEnd w:id="20"/>
    </w:p>
    <w:p w14:paraId="60079C8D" w14:textId="3950C945" w:rsidR="003529B5" w:rsidRPr="003529B5" w:rsidRDefault="003529B5" w:rsidP="003529B5">
      <w:pPr>
        <w:pStyle w:val="textbody"/>
      </w:pPr>
      <w:r>
        <w:t>Updated with the revised Universal Cohort Library (UCL).</w:t>
      </w:r>
    </w:p>
    <w:p w14:paraId="7B460C52" w14:textId="2F41A7CA" w:rsidR="001F73B5" w:rsidRDefault="001F73B5" w:rsidP="00610895">
      <w:pPr>
        <w:pStyle w:val="Heading3"/>
      </w:pPr>
      <w:bookmarkStart w:id="21" w:name="_Toc239765746"/>
      <w:r>
        <w:t>Version 8.1 (October 2025)</w:t>
      </w:r>
      <w:bookmarkEnd w:id="21"/>
    </w:p>
    <w:p w14:paraId="75D2F5D1" w14:textId="5E0625AB" w:rsidR="001F73B5" w:rsidRDefault="001F73B5" w:rsidP="001F73B5">
      <w:pPr>
        <w:pStyle w:val="textbody"/>
        <w:numPr>
          <w:ilvl w:val="0"/>
          <w:numId w:val="36"/>
        </w:numPr>
        <w:ind w:left="1530"/>
      </w:pPr>
      <w:r>
        <w:t>The Climate Library was updated.</w:t>
      </w:r>
    </w:p>
    <w:p w14:paraId="144A07B3" w14:textId="34132884" w:rsidR="001F73B5" w:rsidRPr="001F73B5" w:rsidRDefault="001F73B5" w:rsidP="001F73B5">
      <w:pPr>
        <w:pStyle w:val="textbody"/>
        <w:numPr>
          <w:ilvl w:val="0"/>
          <w:numId w:val="36"/>
        </w:numPr>
        <w:ind w:left="1530"/>
      </w:pPr>
      <w:r>
        <w:t>There was a major correction to the soil water balance algorithm.</w:t>
      </w:r>
    </w:p>
    <w:p w14:paraId="500B2010" w14:textId="670D10B0" w:rsidR="00372AEF" w:rsidRDefault="00372AEF" w:rsidP="00610895">
      <w:pPr>
        <w:pStyle w:val="Heading3"/>
      </w:pPr>
      <w:bookmarkStart w:id="22" w:name="_Toc239765747"/>
      <w:r>
        <w:t>Version 8.0 (August 2024)</w:t>
      </w:r>
      <w:bookmarkEnd w:id="22"/>
    </w:p>
    <w:p w14:paraId="465AC132" w14:textId="6095813A" w:rsidR="00372AEF" w:rsidRDefault="00712B08" w:rsidP="00712B08">
      <w:pPr>
        <w:pStyle w:val="textbody"/>
        <w:numPr>
          <w:ilvl w:val="0"/>
          <w:numId w:val="34"/>
        </w:numPr>
      </w:pPr>
      <w:r>
        <w:t>The Core was updated to Version 8</w:t>
      </w:r>
    </w:p>
    <w:p w14:paraId="1A857727" w14:textId="1C96C56D" w:rsidR="00712B08" w:rsidRPr="00372AEF" w:rsidRDefault="00712B08" w:rsidP="00712B08">
      <w:pPr>
        <w:pStyle w:val="textbody"/>
        <w:numPr>
          <w:ilvl w:val="0"/>
          <w:numId w:val="34"/>
        </w:numPr>
      </w:pPr>
      <w:r>
        <w:t>The species CSV table and functional group tables were merged into a single species CSV table.</w:t>
      </w:r>
    </w:p>
    <w:p w14:paraId="5ACC667E" w14:textId="71226860" w:rsidR="00305708" w:rsidRDefault="00305708" w:rsidP="00610895">
      <w:pPr>
        <w:pStyle w:val="Heading3"/>
      </w:pPr>
      <w:bookmarkStart w:id="23" w:name="_Toc239765748"/>
      <w:r>
        <w:lastRenderedPageBreak/>
        <w:t>Version 7.0 (</w:t>
      </w:r>
      <w:r w:rsidR="00533B11">
        <w:t>September</w:t>
      </w:r>
      <w:r>
        <w:t xml:space="preserve"> 2023)</w:t>
      </w:r>
      <w:bookmarkEnd w:id="23"/>
    </w:p>
    <w:p w14:paraId="04647436" w14:textId="6FF33037" w:rsidR="00945450" w:rsidRDefault="00945450" w:rsidP="00B752AE">
      <w:pPr>
        <w:pStyle w:val="textbody"/>
        <w:rPr>
          <w:lang w:eastAsia="ja-JP"/>
        </w:rPr>
      </w:pPr>
      <w:r>
        <w:rPr>
          <w:lang w:eastAsia="ja-JP"/>
        </w:rPr>
        <w:t>Version 7.0 introduces many substantial changes to the inputs and assumptions of NECN, including:</w:t>
      </w:r>
    </w:p>
    <w:p w14:paraId="0EB04F77" w14:textId="17B7E1F7" w:rsidR="00B752AE" w:rsidRDefault="00B752AE">
      <w:pPr>
        <w:pStyle w:val="textbody"/>
        <w:numPr>
          <w:ilvl w:val="0"/>
          <w:numId w:val="9"/>
        </w:numPr>
        <w:rPr>
          <w:lang w:eastAsia="ja-JP"/>
        </w:rPr>
      </w:pPr>
      <w:r>
        <w:rPr>
          <w:lang w:eastAsia="ja-JP"/>
        </w:rPr>
        <w:t>W</w:t>
      </w:r>
      <w:r>
        <w:rPr>
          <w:rFonts w:hint="eastAsia"/>
          <w:lang w:eastAsia="ja-JP"/>
        </w:rPr>
        <w:t xml:space="preserve">e </w:t>
      </w:r>
      <w:r>
        <w:rPr>
          <w:lang w:eastAsia="ja-JP"/>
        </w:rPr>
        <w:t xml:space="preserve">updated the </w:t>
      </w:r>
      <w:r>
        <w:rPr>
          <w:rFonts w:hint="eastAsia"/>
          <w:lang w:eastAsia="ja-JP"/>
        </w:rPr>
        <w:t>soil water model with these modifications:</w:t>
      </w:r>
    </w:p>
    <w:p w14:paraId="4C82F93F" w14:textId="4B8E3D07" w:rsidR="00E72C9F" w:rsidRDefault="00B752AE">
      <w:pPr>
        <w:pStyle w:val="textbody"/>
        <w:numPr>
          <w:ilvl w:val="1"/>
          <w:numId w:val="9"/>
        </w:numPr>
        <w:rPr>
          <w:lang w:eastAsia="ja-JP"/>
        </w:rPr>
      </w:pPr>
      <w:r>
        <w:rPr>
          <w:rFonts w:hint="eastAsia"/>
          <w:lang w:eastAsia="ja-JP"/>
        </w:rPr>
        <w:t>A portion of the snowpack evaporates when PET &gt; 0.</w:t>
      </w:r>
      <w:r w:rsidR="00E72C9F">
        <w:rPr>
          <w:lang w:eastAsia="ja-JP"/>
        </w:rPr>
        <w:t xml:space="preserve"> This amount is added to AET. The amount added is</w:t>
      </w:r>
      <w:r w:rsidR="00E72C9F">
        <w:rPr>
          <w:rFonts w:hint="eastAsia"/>
          <w:lang w:eastAsia="ja-JP"/>
        </w:rPr>
        <w:t xml:space="preserve"> the same amount of PET that was used to evaporate snow (i.e., PET * 0.87).  Previous versions decremented PET by the amount of evaporated snow instead. We also changed the code to stop subtracting evaporated snow from the soil water.  This evaporated water is already subtracted from the snowpack, and there is no need to remove it twice. </w:t>
      </w:r>
      <w:r w:rsidR="00E72C9F">
        <w:rPr>
          <w:lang w:eastAsia="ja-JP"/>
        </w:rPr>
        <w:t>As a result, the energy budget is now balanced, and PET = AET + CWD as expected.</w:t>
      </w:r>
    </w:p>
    <w:p w14:paraId="7E5E5CE5" w14:textId="77777777" w:rsidR="007177BD" w:rsidRDefault="007177BD">
      <w:pPr>
        <w:pStyle w:val="textbody"/>
        <w:numPr>
          <w:ilvl w:val="1"/>
          <w:numId w:val="9"/>
        </w:numPr>
      </w:pPr>
      <w:r>
        <w:rPr>
          <w:lang w:eastAsia="ja-JP"/>
        </w:rPr>
        <w:t xml:space="preserve">AET can now draw soil water down to Permanent Wilting Point (PWP). </w:t>
      </w:r>
    </w:p>
    <w:p w14:paraId="61A24C21" w14:textId="2D951ADA" w:rsidR="007177BD" w:rsidRDefault="007177BD">
      <w:pPr>
        <w:pStyle w:val="textbody"/>
        <w:numPr>
          <w:ilvl w:val="1"/>
          <w:numId w:val="9"/>
        </w:numPr>
      </w:pPr>
      <w:r>
        <w:t xml:space="preserve">Stormflow is taken out of water above field capacity (FC) before the calculation of AET. Remaining water above FC is not immediately </w:t>
      </w:r>
      <w:proofErr w:type="gramStart"/>
      <w:r>
        <w:t>discarded, but</w:t>
      </w:r>
      <w:proofErr w:type="gramEnd"/>
      <w:r>
        <w:t xml:space="preserve"> is available for AET. </w:t>
      </w:r>
    </w:p>
    <w:p w14:paraId="7F2336C0" w14:textId="041F0BE1" w:rsidR="007177BD" w:rsidRDefault="007177BD">
      <w:pPr>
        <w:pStyle w:val="textbody"/>
        <w:numPr>
          <w:ilvl w:val="1"/>
          <w:numId w:val="9"/>
        </w:numPr>
      </w:pPr>
      <w:r>
        <w:t xml:space="preserve">Baseflow is removed from the soil after AET, as a proportion of total soil water. At this step, it may reduce soil water below PWP. If, after baseflow is removed, soil water is above FC, then soil water is reduced to FC and excess water is added to baseflow. </w:t>
      </w:r>
    </w:p>
    <w:p w14:paraId="049CFCBD" w14:textId="6A5708C8" w:rsidR="007177BD" w:rsidRDefault="007177BD">
      <w:pPr>
        <w:pStyle w:val="textbody"/>
        <w:numPr>
          <w:ilvl w:val="1"/>
          <w:numId w:val="9"/>
        </w:numPr>
      </w:pPr>
      <w:r>
        <w:t>A bug which allowed soil water</w:t>
      </w:r>
      <w:r w:rsidR="00E72C9F">
        <w:t xml:space="preserve"> and AET</w:t>
      </w:r>
      <w:r>
        <w:t xml:space="preserve"> to become negative </w:t>
      </w:r>
      <w:r w:rsidR="00E72C9F">
        <w:t>under some conditions</w:t>
      </w:r>
      <w:r>
        <w:t xml:space="preserve"> has been fixed. </w:t>
      </w:r>
    </w:p>
    <w:p w14:paraId="7F3A2F45" w14:textId="53C8CBF9" w:rsidR="00CA3271" w:rsidRDefault="00CA3271">
      <w:pPr>
        <w:pStyle w:val="textbody"/>
        <w:numPr>
          <w:ilvl w:val="1"/>
          <w:numId w:val="9"/>
        </w:numPr>
      </w:pPr>
      <w:r>
        <w:t>The Henne water mode has been removed; identical soil moisture dynamics may be replicated by setting baseflow to 0 on the input maps.</w:t>
      </w:r>
    </w:p>
    <w:p w14:paraId="4EAC08AD" w14:textId="274F1670" w:rsidR="00F0573F" w:rsidRPr="00E0273F" w:rsidRDefault="00F0573F">
      <w:pPr>
        <w:pStyle w:val="textbody"/>
        <w:numPr>
          <w:ilvl w:val="1"/>
          <w:numId w:val="9"/>
        </w:numPr>
        <w:rPr>
          <w:highlight w:val="yellow"/>
        </w:rPr>
      </w:pPr>
      <w:r w:rsidRPr="00E0273F">
        <w:rPr>
          <w:highlight w:val="yellow"/>
        </w:rPr>
        <w:t xml:space="preserve">Due to these changes, users should </w:t>
      </w:r>
      <w:r w:rsidRPr="00E0273F">
        <w:rPr>
          <w:b/>
          <w:bCs/>
          <w:highlight w:val="yellow"/>
        </w:rPr>
        <w:t>evaluate whether their models’ NPP have changed</w:t>
      </w:r>
      <w:r w:rsidRPr="00E0273F">
        <w:rPr>
          <w:highlight w:val="yellow"/>
        </w:rPr>
        <w:t xml:space="preserve"> when updating to NECN v7. User</w:t>
      </w:r>
      <w:r w:rsidR="00E0273F" w:rsidRPr="00E0273F">
        <w:rPr>
          <w:highlight w:val="yellow"/>
        </w:rPr>
        <w:t>s</w:t>
      </w:r>
      <w:r w:rsidRPr="00E0273F">
        <w:rPr>
          <w:highlight w:val="yellow"/>
        </w:rPr>
        <w:t xml:space="preserve"> are like</w:t>
      </w:r>
      <w:r w:rsidR="00E0273F" w:rsidRPr="00E0273F">
        <w:rPr>
          <w:highlight w:val="yellow"/>
        </w:rPr>
        <w:t>ly</w:t>
      </w:r>
      <w:r w:rsidRPr="00E0273F">
        <w:rPr>
          <w:highlight w:val="yellow"/>
        </w:rPr>
        <w:t xml:space="preserve"> to see lower NPP than in NECN v6</w:t>
      </w:r>
      <w:r w:rsidR="00E0273F" w:rsidRPr="00E0273F">
        <w:rPr>
          <w:highlight w:val="yellow"/>
        </w:rPr>
        <w:t>.x</w:t>
      </w:r>
      <w:r w:rsidRPr="00E0273F">
        <w:rPr>
          <w:highlight w:val="yellow"/>
        </w:rPr>
        <w:t xml:space="preserve"> due to 1) bug fixes which change the soil moisture, and 2) slight differences in how baseflow is represented. Users should experiment with reducing baseflow, compared to NECN v6</w:t>
      </w:r>
      <w:r w:rsidR="00E0273F" w:rsidRPr="00E0273F">
        <w:rPr>
          <w:highlight w:val="yellow"/>
        </w:rPr>
        <w:t>, if soil moisture or NPP is lower than empirical data</w:t>
      </w:r>
      <w:r w:rsidRPr="00E0273F">
        <w:rPr>
          <w:highlight w:val="yellow"/>
        </w:rPr>
        <w:t xml:space="preserve">. Alternatively, if the water balance </w:t>
      </w:r>
      <w:r w:rsidR="00E0273F" w:rsidRPr="00E0273F">
        <w:rPr>
          <w:highlight w:val="yellow"/>
        </w:rPr>
        <w:t>is as expected</w:t>
      </w:r>
      <w:r w:rsidRPr="00E0273F">
        <w:rPr>
          <w:highlight w:val="yellow"/>
        </w:rPr>
        <w:t xml:space="preserve">, the soil moisture curve parameters in the Functional Group Table may be calibrated to increase NPP. Users are encouraged to use single-cell model runs with calibrate mode on – the relevant column is </w:t>
      </w:r>
      <w:proofErr w:type="spellStart"/>
      <w:r w:rsidRPr="00E0273F">
        <w:rPr>
          <w:highlight w:val="yellow"/>
        </w:rPr>
        <w:t>GrowthLimitSoilWater</w:t>
      </w:r>
      <w:proofErr w:type="spellEnd"/>
      <w:r w:rsidRPr="00E0273F">
        <w:rPr>
          <w:highlight w:val="yellow"/>
        </w:rPr>
        <w:t xml:space="preserve">. </w:t>
      </w:r>
      <w:r w:rsidR="00862645" w:rsidRPr="00E0273F">
        <w:rPr>
          <w:highlight w:val="yellow"/>
        </w:rPr>
        <w:t xml:space="preserve">If </w:t>
      </w:r>
      <w:r w:rsidR="00E0273F" w:rsidRPr="00E0273F">
        <w:rPr>
          <w:highlight w:val="yellow"/>
        </w:rPr>
        <w:t xml:space="preserve">you </w:t>
      </w:r>
      <w:r w:rsidR="00862645" w:rsidRPr="00E0273F">
        <w:rPr>
          <w:highlight w:val="yellow"/>
        </w:rPr>
        <w:t xml:space="preserve">previously used the Henne Water Mode, the NECN v7 </w:t>
      </w:r>
      <w:r w:rsidR="00862645" w:rsidRPr="00E0273F">
        <w:rPr>
          <w:highlight w:val="yellow"/>
        </w:rPr>
        <w:lastRenderedPageBreak/>
        <w:t xml:space="preserve">model should be largely the same as the NECN v6 model, so long as baseflow and stormflow are set to 0. </w:t>
      </w:r>
    </w:p>
    <w:p w14:paraId="704496D7" w14:textId="247F5C62" w:rsidR="00CA3271" w:rsidRDefault="00945450">
      <w:pPr>
        <w:pStyle w:val="textbody"/>
        <w:numPr>
          <w:ilvl w:val="0"/>
          <w:numId w:val="9"/>
        </w:numPr>
      </w:pPr>
      <w:r>
        <w:rPr>
          <w:lang w:eastAsia="ja-JP"/>
        </w:rPr>
        <w:t xml:space="preserve">Drought mortality </w:t>
      </w:r>
      <w:r w:rsidR="00943B6E">
        <w:rPr>
          <w:lang w:eastAsia="ja-JP"/>
        </w:rPr>
        <w:t xml:space="preserve">was </w:t>
      </w:r>
      <w:r>
        <w:rPr>
          <w:lang w:eastAsia="ja-JP"/>
        </w:rPr>
        <w:t>directly incorporated</w:t>
      </w:r>
      <w:r w:rsidR="00943B6E">
        <w:rPr>
          <w:lang w:eastAsia="ja-JP"/>
        </w:rPr>
        <w:t xml:space="preserve">.  </w:t>
      </w:r>
      <w:r w:rsidR="00943B6E">
        <w:t xml:space="preserve">Drought mortality is a probabilistic process which may vary depending on climatic water deficit, temperature, or soil water content.  </w:t>
      </w:r>
      <w:r w:rsidR="00943B6E">
        <w:rPr>
          <w:lang w:eastAsia="ja-JP"/>
        </w:rPr>
        <w:t xml:space="preserve">In previous versions, the effects of drought were realized in NECN by reduced growth rates, and reduced regeneration, but not elevated mortality rates.  </w:t>
      </w:r>
      <w:r w:rsidR="00943B6E">
        <w:t>We added representation of t</w:t>
      </w:r>
      <w:r w:rsidR="00CA3271">
        <w:t xml:space="preserve">his process </w:t>
      </w:r>
      <w:r w:rsidR="00943B6E">
        <w:t xml:space="preserve">via a </w:t>
      </w:r>
      <w:r w:rsidR="00CA3271">
        <w:t>mechanism-agnostic</w:t>
      </w:r>
      <w:r w:rsidR="00943B6E">
        <w:t xml:space="preserve"> statistical model that </w:t>
      </w:r>
      <w:r w:rsidR="00CA3271">
        <w:t>incorporate</w:t>
      </w:r>
      <w:r w:rsidR="00943B6E">
        <w:t>s</w:t>
      </w:r>
      <w:r w:rsidR="00CA3271">
        <w:t xml:space="preserve"> climate-associated mortality from any proximate cause. </w:t>
      </w:r>
    </w:p>
    <w:p w14:paraId="03F3E904" w14:textId="5BCBBF20" w:rsidR="00945450" w:rsidRPr="00943B6E" w:rsidRDefault="00D50CC5">
      <w:pPr>
        <w:pStyle w:val="textbody"/>
        <w:numPr>
          <w:ilvl w:val="0"/>
          <w:numId w:val="9"/>
        </w:numPr>
      </w:pPr>
      <w:r>
        <w:t>A n</w:t>
      </w:r>
      <w:r w:rsidR="00945450">
        <w:t>ew algorithm determine</w:t>
      </w:r>
      <w:r>
        <w:t>s</w:t>
      </w:r>
      <w:r w:rsidR="00945450">
        <w:t xml:space="preserve"> whether there is sufficient light for establishment</w:t>
      </w:r>
      <w:r>
        <w:t xml:space="preserve">.  The previous tables of LAI and shade classes have been replaced with </w:t>
      </w:r>
      <w:r w:rsidR="00C001E3">
        <w:t xml:space="preserve">two </w:t>
      </w:r>
      <w:r>
        <w:t xml:space="preserve">species parameters that determine a Weibull distribution that directly relates LAI to the </w:t>
      </w:r>
      <w:r w:rsidR="00C001E3">
        <w:t>probability of light given LAI.  These probability distribution functions should be estimated from empirical data consisting of the regeneration in a plot and the plot LAI.  These data are used to estimate a Weibull distribution</w:t>
      </w:r>
      <w:r w:rsidR="00943B6E">
        <w:t xml:space="preserve"> (see figure below)</w:t>
      </w:r>
      <w:r w:rsidR="00C001E3">
        <w:t xml:space="preserve">.  </w:t>
      </w:r>
      <w:r w:rsidR="00C001E3" w:rsidRPr="00C001E3">
        <w:rPr>
          <w:b/>
          <w:bCs/>
        </w:rPr>
        <w:t>Shade classes are no longer used.</w:t>
      </w:r>
      <w:r w:rsidR="00C001E3">
        <w:rPr>
          <w:b/>
          <w:bCs/>
        </w:rPr>
        <w:t xml:space="preserve">  </w:t>
      </w:r>
    </w:p>
    <w:p w14:paraId="540E7597" w14:textId="448FD3AC" w:rsidR="00943B6E" w:rsidRPr="00164E1E" w:rsidRDefault="00943B6E" w:rsidP="00943B6E">
      <w:pPr>
        <w:pStyle w:val="textbody"/>
        <w:ind w:left="1512"/>
      </w:pPr>
      <w:r w:rsidRPr="00943B6E">
        <w:rPr>
          <w:noProof/>
        </w:rPr>
        <w:drawing>
          <wp:inline distT="0" distB="0" distL="0" distR="0" wp14:anchorId="5CB83E7B" wp14:editId="2341DC16">
            <wp:extent cx="4494489" cy="3210350"/>
            <wp:effectExtent l="0" t="0" r="1905" b="9525"/>
            <wp:docPr id="181" name="Google Shape;181;p22" descr="A graph of different colo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181" name="Google Shape;181;p22" descr="A graph of different colored lines&#10;&#10;Description automatically generated"/>
                    <pic:cNvPicPr preferRelativeResize="0"/>
                  </pic:nvPicPr>
                  <pic:blipFill rotWithShape="1">
                    <a:blip r:embed="rId13">
                      <a:alphaModFix/>
                    </a:blip>
                    <a:srcRect/>
                    <a:stretch/>
                  </pic:blipFill>
                  <pic:spPr>
                    <a:xfrm>
                      <a:off x="0" y="0"/>
                      <a:ext cx="4494489" cy="3210350"/>
                    </a:xfrm>
                    <a:prstGeom prst="rect">
                      <a:avLst/>
                    </a:prstGeom>
                    <a:noFill/>
                    <a:ln>
                      <a:noFill/>
                    </a:ln>
                  </pic:spPr>
                </pic:pic>
              </a:graphicData>
            </a:graphic>
          </wp:inline>
        </w:drawing>
      </w:r>
    </w:p>
    <w:p w14:paraId="0F7C8F89" w14:textId="1BAFEF62" w:rsidR="00164E1E" w:rsidRDefault="00164E1E">
      <w:pPr>
        <w:pStyle w:val="textbody"/>
        <w:numPr>
          <w:ilvl w:val="0"/>
          <w:numId w:val="9"/>
        </w:numPr>
      </w:pPr>
      <w:r>
        <w:t>A new optional moisture curve is available, following DGS succession, allowing NPP to be reduced in both dry and excessively wet soils. The functional form is identical to the temperature curve. This feature allows for reduced growth of upland species in wetlands, preventing their rapid growth in unrealistic areas.</w:t>
      </w:r>
    </w:p>
    <w:p w14:paraId="75D1B45E" w14:textId="38537B35" w:rsidR="00164E1E" w:rsidRDefault="00164E1E">
      <w:pPr>
        <w:pStyle w:val="textbody"/>
        <w:numPr>
          <w:ilvl w:val="0"/>
          <w:numId w:val="9"/>
        </w:numPr>
      </w:pPr>
      <w:r>
        <w:t xml:space="preserve">Additional optional limits to establishment were added. Establishment may now be (optionally) limited by climatic water </w:t>
      </w:r>
      <w:r>
        <w:lastRenderedPageBreak/>
        <w:t xml:space="preserve">deficit or by soil drainage classes, preventing species from establishing in dry sites or </w:t>
      </w:r>
      <w:proofErr w:type="gramStart"/>
      <w:r>
        <w:t>poorly-drained</w:t>
      </w:r>
      <w:proofErr w:type="gramEnd"/>
      <w:r>
        <w:t xml:space="preserve"> sites. In combination with the above moisture curve modifications, this change prevents establishment of upland species in wetlands. CWD-based establishment is somewhat easier to parameterize than </w:t>
      </w:r>
      <w:proofErr w:type="spellStart"/>
      <w:r>
        <w:t>DryDays</w:t>
      </w:r>
      <w:proofErr w:type="spellEnd"/>
      <w:r>
        <w:t>-based establishment, and both are well supported empirically.</w:t>
      </w:r>
    </w:p>
    <w:p w14:paraId="7950AAAB" w14:textId="0AE8BB33" w:rsidR="00751934" w:rsidRDefault="00EF58F8">
      <w:pPr>
        <w:pStyle w:val="textbody"/>
        <w:numPr>
          <w:ilvl w:val="0"/>
          <w:numId w:val="9"/>
        </w:numPr>
      </w:pPr>
      <w:r>
        <w:t>Potential Evapotranspiration (</w:t>
      </w:r>
      <w:r w:rsidR="00751934">
        <w:t>PET</w:t>
      </w:r>
      <w:r>
        <w:t>)</w:t>
      </w:r>
      <w:r w:rsidR="00751934">
        <w:t xml:space="preserve"> may be adjusted on a site level according to slope and aspect, following </w:t>
      </w:r>
      <w:r w:rsidRPr="00EF58F8">
        <w:t xml:space="preserve">the </w:t>
      </w:r>
      <w:proofErr w:type="spellStart"/>
      <w:r w:rsidRPr="00EF58F8">
        <w:t>ForClim</w:t>
      </w:r>
      <w:proofErr w:type="spellEnd"/>
      <w:r w:rsidRPr="00EF58F8">
        <w:t xml:space="preserve"> model (</w:t>
      </w:r>
      <w:proofErr w:type="spellStart"/>
      <w:r w:rsidRPr="00EF58F8">
        <w:t>Bugmann</w:t>
      </w:r>
      <w:proofErr w:type="spellEnd"/>
      <w:r w:rsidRPr="00EF58F8">
        <w:t xml:space="preserve"> 1994, equation 3.74).</w:t>
      </w:r>
    </w:p>
    <w:p w14:paraId="6DA8B91A" w14:textId="694C4F61" w:rsidR="00447253" w:rsidRPr="00C001E3" w:rsidRDefault="00085DA8">
      <w:pPr>
        <w:pStyle w:val="textbody"/>
        <w:numPr>
          <w:ilvl w:val="0"/>
          <w:numId w:val="9"/>
        </w:numPr>
      </w:pPr>
      <w:r>
        <w:t xml:space="preserve">Outputs were added to </w:t>
      </w:r>
      <w:r w:rsidR="00751934">
        <w:t>better characterize</w:t>
      </w:r>
      <w:r>
        <w:t xml:space="preserve"> the energy and water balance, including raster maps of average soil moisture and PET, and tabular monthly outputs of PET, AET, and CWD.</w:t>
      </w:r>
    </w:p>
    <w:p w14:paraId="5070B494" w14:textId="7DD1202D" w:rsidR="001B4CD5" w:rsidRPr="00FC1729" w:rsidRDefault="001B4CD5" w:rsidP="00610895">
      <w:pPr>
        <w:pStyle w:val="Heading3"/>
      </w:pPr>
      <w:bookmarkStart w:id="24" w:name="_Toc239765749"/>
      <w:r w:rsidRPr="00FC1729">
        <w:t>Version 6.10 (</w:t>
      </w:r>
      <w:r w:rsidR="00FC1729" w:rsidRPr="00FC1729">
        <w:t>April</w:t>
      </w:r>
      <w:r w:rsidRPr="00FC1729">
        <w:t xml:space="preserve"> 2022)</w:t>
      </w:r>
      <w:bookmarkEnd w:id="24"/>
    </w:p>
    <w:p w14:paraId="7B39B367" w14:textId="14F398C8" w:rsidR="005720B7" w:rsidRPr="00FC1729" w:rsidRDefault="004806BD" w:rsidP="005720B7">
      <w:pPr>
        <w:pStyle w:val="textbody"/>
        <w:ind w:left="1166"/>
        <w:rPr>
          <w:lang w:eastAsia="ja-JP"/>
        </w:rPr>
      </w:pPr>
      <w:r w:rsidRPr="00FC1729">
        <w:rPr>
          <w:lang w:eastAsia="ja-JP"/>
        </w:rPr>
        <w:t xml:space="preserve">We added regeneration </w:t>
      </w:r>
      <w:r w:rsidR="00FC1729">
        <w:rPr>
          <w:lang w:eastAsia="ja-JP"/>
        </w:rPr>
        <w:t>that requires dead woody material (DWM, aka ‘nurse logs’)</w:t>
      </w:r>
      <w:r w:rsidRPr="00FC1729">
        <w:rPr>
          <w:lang w:eastAsia="ja-JP"/>
        </w:rPr>
        <w:t xml:space="preserve">. Tree species which can regenerate only on </w:t>
      </w:r>
      <w:r w:rsidR="00FC1729">
        <w:rPr>
          <w:lang w:eastAsia="ja-JP"/>
        </w:rPr>
        <w:t>DWM</w:t>
      </w:r>
      <w:r w:rsidRPr="00FC1729">
        <w:rPr>
          <w:lang w:eastAsia="ja-JP"/>
        </w:rPr>
        <w:t xml:space="preserve"> </w:t>
      </w:r>
      <w:r w:rsidRPr="00FC1729">
        <w:rPr>
          <w:rFonts w:hint="eastAsia"/>
          <w:lang w:eastAsia="ja-JP"/>
        </w:rPr>
        <w:t>(</w:t>
      </w:r>
      <w:r w:rsidR="00FC1729">
        <w:rPr>
          <w:lang w:eastAsia="ja-JP"/>
        </w:rPr>
        <w:t xml:space="preserve">DWM </w:t>
      </w:r>
      <w:r w:rsidRPr="00FC1729">
        <w:rPr>
          <w:lang w:eastAsia="ja-JP"/>
        </w:rPr>
        <w:t xml:space="preserve">dependent species) are invoked when an optional species </w:t>
      </w:r>
      <w:proofErr w:type="gramStart"/>
      <w:r w:rsidRPr="00FC1729">
        <w:rPr>
          <w:lang w:eastAsia="ja-JP"/>
        </w:rPr>
        <w:t>parameter (‘</w:t>
      </w:r>
      <w:proofErr w:type="spellStart"/>
      <w:proofErr w:type="gramEnd"/>
      <w:r w:rsidRPr="00FC1729">
        <w:rPr>
          <w:lang w:eastAsia="ja-JP"/>
        </w:rPr>
        <w:t>Nlog_depend</w:t>
      </w:r>
      <w:proofErr w:type="spellEnd"/>
      <w:r w:rsidRPr="00FC1729">
        <w:rPr>
          <w:lang w:eastAsia="ja-JP"/>
        </w:rPr>
        <w:t xml:space="preserve">’) is present and one or more species are labeled as such. If you simulate only </w:t>
      </w:r>
      <w:r w:rsidR="00FC1729">
        <w:rPr>
          <w:lang w:eastAsia="ja-JP"/>
        </w:rPr>
        <w:t xml:space="preserve">DWM </w:t>
      </w:r>
      <w:r w:rsidRPr="00FC1729">
        <w:rPr>
          <w:lang w:eastAsia="ja-JP"/>
        </w:rPr>
        <w:t>independent species, you will get the same result as prior versions of NECN</w:t>
      </w:r>
      <w:r w:rsidR="004D0344" w:rsidRPr="00FC1729">
        <w:rPr>
          <w:lang w:eastAsia="ja-JP"/>
        </w:rPr>
        <w:t>.</w:t>
      </w:r>
      <w:r w:rsidR="00716672" w:rsidRPr="00FC1729">
        <w:rPr>
          <w:lang w:eastAsia="ja-JP"/>
        </w:rPr>
        <w:t xml:space="preserve"> See Hotta et al. (2021) for details.</w:t>
      </w:r>
    </w:p>
    <w:p w14:paraId="07A4DD9E" w14:textId="24B946FD" w:rsidR="005720B7" w:rsidRPr="00FC1729" w:rsidRDefault="004170CC">
      <w:pPr>
        <w:pStyle w:val="textbody"/>
        <w:numPr>
          <w:ilvl w:val="0"/>
          <w:numId w:val="8"/>
        </w:numPr>
        <w:rPr>
          <w:lang w:eastAsia="ja-JP"/>
        </w:rPr>
      </w:pPr>
      <w:r w:rsidRPr="00FC1729">
        <w:rPr>
          <w:lang w:eastAsia="ja-JP"/>
        </w:rPr>
        <w:t xml:space="preserve">The new species parameter, </w:t>
      </w:r>
      <w:proofErr w:type="spellStart"/>
      <w:r w:rsidRPr="00FC1729">
        <w:rPr>
          <w:rFonts w:hint="eastAsia"/>
          <w:i/>
          <w:iCs/>
          <w:lang w:eastAsia="ja-JP"/>
        </w:rPr>
        <w:t>Nlog</w:t>
      </w:r>
      <w:r w:rsidRPr="00FC1729">
        <w:rPr>
          <w:i/>
          <w:iCs/>
          <w:lang w:eastAsia="ja-JP"/>
        </w:rPr>
        <w:t>_depend</w:t>
      </w:r>
      <w:proofErr w:type="spellEnd"/>
      <w:r w:rsidRPr="00FC1729">
        <w:rPr>
          <w:lang w:eastAsia="ja-JP"/>
        </w:rPr>
        <w:t>, identifies whether the species is dead woods dependent species or not.</w:t>
      </w:r>
    </w:p>
    <w:p w14:paraId="0E02ADC9" w14:textId="05453DDA" w:rsidR="005720B7" w:rsidRPr="00FC1729" w:rsidRDefault="00713F26">
      <w:pPr>
        <w:pStyle w:val="textbody"/>
        <w:numPr>
          <w:ilvl w:val="0"/>
          <w:numId w:val="8"/>
        </w:numPr>
        <w:rPr>
          <w:lang w:eastAsia="ja-JP"/>
        </w:rPr>
      </w:pPr>
      <w:r w:rsidRPr="00FC1729">
        <w:rPr>
          <w:rFonts w:hint="eastAsia"/>
          <w:lang w:eastAsia="ja-JP"/>
        </w:rPr>
        <w:t>T</w:t>
      </w:r>
      <w:r w:rsidRPr="00FC1729">
        <w:rPr>
          <w:lang w:eastAsia="ja-JP"/>
        </w:rPr>
        <w:t xml:space="preserve">he ratio of the area occupied by </w:t>
      </w:r>
      <w:r w:rsidR="00FC1729">
        <w:rPr>
          <w:lang w:eastAsia="ja-JP"/>
        </w:rPr>
        <w:t xml:space="preserve">DWM in a state of advanced decay </w:t>
      </w:r>
      <w:r w:rsidRPr="00FC1729">
        <w:rPr>
          <w:lang w:eastAsia="ja-JP"/>
        </w:rPr>
        <w:t>(decay classes 3, 4, and 5</w:t>
      </w:r>
      <w:r w:rsidR="00FC1729">
        <w:rPr>
          <w:lang w:eastAsia="ja-JP"/>
        </w:rPr>
        <w:t>; those that can be regarded as nurse logs</w:t>
      </w:r>
      <w:r w:rsidRPr="00FC1729">
        <w:rPr>
          <w:lang w:eastAsia="ja-JP"/>
        </w:rPr>
        <w:t xml:space="preserve">) is calculated. If light and environmental conditions </w:t>
      </w:r>
      <w:r w:rsidR="00FC1729">
        <w:rPr>
          <w:lang w:eastAsia="ja-JP"/>
        </w:rPr>
        <w:t xml:space="preserve">are favorable </w:t>
      </w:r>
      <w:r w:rsidRPr="00FC1729">
        <w:rPr>
          <w:lang w:eastAsia="ja-JP"/>
        </w:rPr>
        <w:t xml:space="preserve">and the ratio of the area occupied by </w:t>
      </w:r>
      <w:r w:rsidR="00FC1729">
        <w:rPr>
          <w:lang w:eastAsia="ja-JP"/>
        </w:rPr>
        <w:t xml:space="preserve">nurse </w:t>
      </w:r>
      <w:r w:rsidRPr="00FC1729">
        <w:rPr>
          <w:lang w:eastAsia="ja-JP"/>
        </w:rPr>
        <w:t xml:space="preserve">logs </w:t>
      </w:r>
      <w:r w:rsidR="004D0344" w:rsidRPr="00FC1729">
        <w:rPr>
          <w:lang w:eastAsia="ja-JP"/>
        </w:rPr>
        <w:t xml:space="preserve">is larger than the random number, </w:t>
      </w:r>
      <w:r w:rsidR="00FC1729">
        <w:rPr>
          <w:lang w:eastAsia="ja-JP"/>
        </w:rPr>
        <w:t xml:space="preserve">DWM </w:t>
      </w:r>
      <w:r w:rsidR="004D0344" w:rsidRPr="00FC1729">
        <w:rPr>
          <w:lang w:eastAsia="ja-JP"/>
        </w:rPr>
        <w:t>dependent species can establish.</w:t>
      </w:r>
    </w:p>
    <w:p w14:paraId="12B3CF6E" w14:textId="726BC40C" w:rsidR="004806BD" w:rsidRPr="00FC1729" w:rsidRDefault="009D51C2">
      <w:pPr>
        <w:pStyle w:val="textbody"/>
        <w:numPr>
          <w:ilvl w:val="0"/>
          <w:numId w:val="8"/>
        </w:numPr>
        <w:rPr>
          <w:lang w:eastAsia="ja-JP"/>
        </w:rPr>
      </w:pPr>
      <w:r w:rsidRPr="00FC1729">
        <w:rPr>
          <w:lang w:eastAsia="ja-JP"/>
        </w:rPr>
        <w:t>If you simulate g</w:t>
      </w:r>
      <w:r w:rsidR="004806BD" w:rsidRPr="00FC1729">
        <w:rPr>
          <w:lang w:eastAsia="ja-JP"/>
        </w:rPr>
        <w:t>rass</w:t>
      </w:r>
      <w:r w:rsidRPr="00FC1729">
        <w:rPr>
          <w:lang w:eastAsia="ja-JP"/>
        </w:rPr>
        <w:t xml:space="preserve"> species, the establish</w:t>
      </w:r>
      <w:r w:rsidR="00FC1729">
        <w:rPr>
          <w:lang w:eastAsia="ja-JP"/>
        </w:rPr>
        <w:t>ment</w:t>
      </w:r>
      <w:r w:rsidRPr="00FC1729">
        <w:rPr>
          <w:lang w:eastAsia="ja-JP"/>
        </w:rPr>
        <w:t xml:space="preserve"> of </w:t>
      </w:r>
      <w:r w:rsidR="00FC1729">
        <w:rPr>
          <w:lang w:eastAsia="ja-JP"/>
        </w:rPr>
        <w:t xml:space="preserve">DWM </w:t>
      </w:r>
      <w:r w:rsidRPr="00FC1729">
        <w:rPr>
          <w:lang w:eastAsia="ja-JP"/>
        </w:rPr>
        <w:t xml:space="preserve">dependent species is determined by following </w:t>
      </w:r>
      <w:r w:rsidR="00D017ED" w:rsidRPr="00FC1729">
        <w:rPr>
          <w:rFonts w:hint="eastAsia"/>
          <w:lang w:eastAsia="ja-JP"/>
        </w:rPr>
        <w:t>3</w:t>
      </w:r>
      <w:r w:rsidR="00D017ED" w:rsidRPr="00FC1729">
        <w:rPr>
          <w:lang w:eastAsia="ja-JP"/>
        </w:rPr>
        <w:t xml:space="preserve"> step</w:t>
      </w:r>
      <w:r w:rsidRPr="00FC1729">
        <w:rPr>
          <w:lang w:eastAsia="ja-JP"/>
        </w:rPr>
        <w:t>s</w:t>
      </w:r>
      <w:r w:rsidR="00D017ED" w:rsidRPr="00FC1729">
        <w:rPr>
          <w:lang w:eastAsia="ja-JP"/>
        </w:rPr>
        <w:t>.</w:t>
      </w:r>
    </w:p>
    <w:p w14:paraId="75B366CB" w14:textId="34FB9B1F" w:rsidR="00D017ED" w:rsidRPr="00FC1729" w:rsidRDefault="00D017ED">
      <w:pPr>
        <w:pStyle w:val="textbody"/>
        <w:numPr>
          <w:ilvl w:val="1"/>
          <w:numId w:val="8"/>
        </w:numPr>
        <w:rPr>
          <w:lang w:eastAsia="ja-JP"/>
        </w:rPr>
      </w:pPr>
      <w:r w:rsidRPr="00FC1729">
        <w:rPr>
          <w:lang w:eastAsia="ja-JP"/>
        </w:rPr>
        <w:t>Can cohorts establish in forest floor with grass species?</w:t>
      </w:r>
    </w:p>
    <w:p w14:paraId="12DB4BDF" w14:textId="62C8A053" w:rsidR="00D017ED" w:rsidRPr="00FC1729" w:rsidRDefault="00D017ED">
      <w:pPr>
        <w:pStyle w:val="textbody"/>
        <w:numPr>
          <w:ilvl w:val="1"/>
          <w:numId w:val="8"/>
        </w:numPr>
        <w:rPr>
          <w:lang w:eastAsia="ja-JP"/>
        </w:rPr>
      </w:pPr>
      <w:r w:rsidRPr="00FC1729">
        <w:rPr>
          <w:lang w:eastAsia="ja-JP"/>
        </w:rPr>
        <w:t xml:space="preserve">Is there a sufficient </w:t>
      </w:r>
      <w:proofErr w:type="gramStart"/>
      <w:r w:rsidRPr="00FC1729">
        <w:rPr>
          <w:lang w:eastAsia="ja-JP"/>
        </w:rPr>
        <w:t>amount</w:t>
      </w:r>
      <w:proofErr w:type="gramEnd"/>
      <w:r w:rsidRPr="00FC1729">
        <w:rPr>
          <w:lang w:eastAsia="ja-JP"/>
        </w:rPr>
        <w:t xml:space="preserve"> of downed logs? (determination based on </w:t>
      </w:r>
      <w:r w:rsidR="00856A14" w:rsidRPr="00FC1729">
        <w:rPr>
          <w:lang w:eastAsia="ja-JP"/>
        </w:rPr>
        <w:t>the area occupied by well decayed downed logs</w:t>
      </w:r>
      <w:r w:rsidRPr="00FC1729">
        <w:rPr>
          <w:lang w:eastAsia="ja-JP"/>
        </w:rPr>
        <w:t>)</w:t>
      </w:r>
    </w:p>
    <w:p w14:paraId="4DA285EC" w14:textId="6C4B5279" w:rsidR="00D017ED" w:rsidRPr="00FC1729" w:rsidRDefault="00D017ED" w:rsidP="00DA1A12">
      <w:pPr>
        <w:pStyle w:val="textbody"/>
        <w:ind w:left="1586"/>
        <w:rPr>
          <w:lang w:eastAsia="ja-JP"/>
        </w:rPr>
      </w:pPr>
      <w:r w:rsidRPr="00FC1729">
        <w:rPr>
          <w:rFonts w:hint="eastAsia"/>
          <w:lang w:eastAsia="ja-JP"/>
        </w:rPr>
        <w:t>I</w:t>
      </w:r>
      <w:r w:rsidRPr="00FC1729">
        <w:rPr>
          <w:lang w:eastAsia="ja-JP"/>
        </w:rPr>
        <w:t xml:space="preserve">f </w:t>
      </w:r>
      <w:r w:rsidR="00550C87" w:rsidRPr="00FC1729">
        <w:rPr>
          <w:lang w:eastAsia="ja-JP"/>
        </w:rPr>
        <w:t xml:space="preserve">step </w:t>
      </w:r>
      <w:r w:rsidRPr="00FC1729">
        <w:rPr>
          <w:lang w:eastAsia="ja-JP"/>
        </w:rPr>
        <w:t xml:space="preserve">(A) is TRUE, cohorts establish on the forest floor. If cohorts cannot establish in </w:t>
      </w:r>
      <w:r w:rsidR="00550C87" w:rsidRPr="00FC1729">
        <w:rPr>
          <w:lang w:eastAsia="ja-JP"/>
        </w:rPr>
        <w:t>step</w:t>
      </w:r>
      <w:r w:rsidRPr="00FC1729">
        <w:rPr>
          <w:lang w:eastAsia="ja-JP"/>
        </w:rPr>
        <w:t xml:space="preserve"> (A) and the shade class of the site is darker than the most suitable shade class for the species, the model checks whether the cohorts can establish if they are not shaded by grasses. If </w:t>
      </w:r>
      <w:r w:rsidR="00550C87" w:rsidRPr="00FC1729">
        <w:rPr>
          <w:lang w:eastAsia="ja-JP"/>
        </w:rPr>
        <w:t xml:space="preserve">step </w:t>
      </w:r>
      <w:r w:rsidRPr="00FC1729">
        <w:rPr>
          <w:lang w:eastAsia="ja-JP"/>
        </w:rPr>
        <w:t xml:space="preserve">(B) is FALSE, cohorts cannot establish. If </w:t>
      </w:r>
      <w:r w:rsidR="00550C87" w:rsidRPr="00FC1729">
        <w:rPr>
          <w:lang w:eastAsia="ja-JP"/>
        </w:rPr>
        <w:t xml:space="preserve">step </w:t>
      </w:r>
      <w:r w:rsidRPr="00FC1729">
        <w:rPr>
          <w:lang w:eastAsia="ja-JP"/>
        </w:rPr>
        <w:t xml:space="preserve">(B) is TRUE, </w:t>
      </w:r>
      <w:r w:rsidR="00305708">
        <w:rPr>
          <w:lang w:eastAsia="ja-JP"/>
        </w:rPr>
        <w:t xml:space="preserve">there are </w:t>
      </w:r>
      <w:proofErr w:type="gramStart"/>
      <w:r w:rsidR="00305708" w:rsidRPr="00FC1729">
        <w:rPr>
          <w:lang w:eastAsia="ja-JP"/>
        </w:rPr>
        <w:t>sufficient amounts of</w:t>
      </w:r>
      <w:proofErr w:type="gramEnd"/>
      <w:r w:rsidR="00305708" w:rsidRPr="00FC1729">
        <w:rPr>
          <w:lang w:eastAsia="ja-JP"/>
        </w:rPr>
        <w:t xml:space="preserve"> well decayed downed logs </w:t>
      </w:r>
      <w:r w:rsidR="00305708">
        <w:rPr>
          <w:lang w:eastAsia="ja-JP"/>
        </w:rPr>
        <w:t>for establishment</w:t>
      </w:r>
      <w:r w:rsidRPr="00FC1729">
        <w:rPr>
          <w:lang w:eastAsia="ja-JP"/>
        </w:rPr>
        <w:t>.</w:t>
      </w:r>
    </w:p>
    <w:p w14:paraId="19D9C3BB" w14:textId="45AF2E43" w:rsidR="000D1428" w:rsidRPr="005720B7" w:rsidRDefault="000D1428" w:rsidP="00DA1A12">
      <w:pPr>
        <w:pStyle w:val="textbody"/>
        <w:ind w:left="1166"/>
        <w:rPr>
          <w:lang w:eastAsia="ja-JP"/>
        </w:rPr>
      </w:pPr>
      <w:r w:rsidRPr="00FC1729">
        <w:rPr>
          <w:rFonts w:hint="eastAsia"/>
          <w:lang w:eastAsia="ja-JP"/>
        </w:rPr>
        <w:t>A</w:t>
      </w:r>
      <w:r w:rsidRPr="00FC1729">
        <w:rPr>
          <w:lang w:eastAsia="ja-JP"/>
        </w:rPr>
        <w:t xml:space="preserve">dditionally, we modified the calculation of the initial decay value of </w:t>
      </w:r>
      <w:r w:rsidR="00FC1729">
        <w:rPr>
          <w:lang w:eastAsia="ja-JP"/>
        </w:rPr>
        <w:t>DWM</w:t>
      </w:r>
      <w:r w:rsidRPr="00FC1729">
        <w:rPr>
          <w:lang w:eastAsia="ja-JP"/>
        </w:rPr>
        <w:t>. The initial decay value is now the mean value of wood decay rate of all woody plants.</w:t>
      </w:r>
    </w:p>
    <w:p w14:paraId="1506E2E9" w14:textId="2E1966D0" w:rsidR="008E0D72" w:rsidRDefault="008E0D72" w:rsidP="00610895">
      <w:pPr>
        <w:pStyle w:val="Heading3"/>
      </w:pPr>
      <w:bookmarkStart w:id="25" w:name="_Toc239765750"/>
      <w:proofErr w:type="gramStart"/>
      <w:r>
        <w:rPr>
          <w:rFonts w:hint="eastAsia"/>
        </w:rPr>
        <w:lastRenderedPageBreak/>
        <w:t>Version</w:t>
      </w:r>
      <w:proofErr w:type="gramEnd"/>
      <w:r>
        <w:rPr>
          <w:rFonts w:hint="eastAsia"/>
        </w:rPr>
        <w:t xml:space="preserve"> 6.8 </w:t>
      </w:r>
      <w:r w:rsidR="00FC1729">
        <w:t xml:space="preserve">and 6.9 </w:t>
      </w:r>
      <w:r>
        <w:rPr>
          <w:rFonts w:hint="eastAsia"/>
        </w:rPr>
        <w:t>(</w:t>
      </w:r>
      <w:r w:rsidR="005F3A88">
        <w:rPr>
          <w:rFonts w:hint="eastAsia"/>
        </w:rPr>
        <w:t xml:space="preserve">January </w:t>
      </w:r>
      <w:r>
        <w:rPr>
          <w:rFonts w:hint="eastAsia"/>
        </w:rPr>
        <w:t>202</w:t>
      </w:r>
      <w:r w:rsidR="005F3A88">
        <w:rPr>
          <w:rFonts w:hint="eastAsia"/>
        </w:rPr>
        <w:t>2</w:t>
      </w:r>
      <w:r>
        <w:rPr>
          <w:rFonts w:hint="eastAsia"/>
        </w:rPr>
        <w:t>)</w:t>
      </w:r>
      <w:bookmarkEnd w:id="25"/>
    </w:p>
    <w:p w14:paraId="403AA1FB" w14:textId="59B0F4D0" w:rsidR="008E0D72" w:rsidRPr="008E0D72" w:rsidRDefault="008E0D72" w:rsidP="008E0D72">
      <w:pPr>
        <w:pStyle w:val="textbody"/>
        <w:rPr>
          <w:b/>
          <w:lang w:eastAsia="ja-JP"/>
        </w:rPr>
      </w:pPr>
      <w:r>
        <w:rPr>
          <w:rFonts w:hint="eastAsia"/>
          <w:lang w:eastAsia="ja-JP"/>
        </w:rPr>
        <w:t xml:space="preserve">A new optional parameter, </w:t>
      </w:r>
      <w:proofErr w:type="spellStart"/>
      <w:proofErr w:type="gramStart"/>
      <w:r>
        <w:rPr>
          <w:rFonts w:hint="eastAsia"/>
          <w:lang w:eastAsia="ja-JP"/>
        </w:rPr>
        <w:t>GrowthLAI</w:t>
      </w:r>
      <w:proofErr w:type="spellEnd"/>
      <w:proofErr w:type="gramEnd"/>
      <w:r>
        <w:rPr>
          <w:rFonts w:hint="eastAsia"/>
          <w:lang w:eastAsia="ja-JP"/>
        </w:rPr>
        <w:t xml:space="preserve"> was added to the Species table; this allows the user to override the previous default value of 0.47.  We also added an optional Minimum LAI to the functional group table allowing users to override the previous default of 0.10.  </w:t>
      </w:r>
      <w:r w:rsidR="003B6BED">
        <w:rPr>
          <w:rFonts w:hint="eastAsia"/>
          <w:b/>
          <w:lang w:eastAsia="ja-JP"/>
        </w:rPr>
        <w:t xml:space="preserve">Both Species and </w:t>
      </w:r>
      <w:r w:rsidRPr="008E0D72">
        <w:rPr>
          <w:rFonts w:hint="eastAsia"/>
          <w:b/>
          <w:lang w:eastAsia="ja-JP"/>
        </w:rPr>
        <w:t xml:space="preserve">Functional </w:t>
      </w:r>
      <w:r w:rsidR="003B6BED">
        <w:rPr>
          <w:rFonts w:hint="eastAsia"/>
          <w:b/>
          <w:lang w:eastAsia="ja-JP"/>
        </w:rPr>
        <w:t>G</w:t>
      </w:r>
      <w:r w:rsidRPr="008E0D72">
        <w:rPr>
          <w:rFonts w:hint="eastAsia"/>
          <w:b/>
          <w:lang w:eastAsia="ja-JP"/>
        </w:rPr>
        <w:t>roup parameters now require input as a CSV file.</w:t>
      </w:r>
    </w:p>
    <w:p w14:paraId="02702305" w14:textId="0F57EE35" w:rsidR="004A343E" w:rsidRDefault="004A343E" w:rsidP="00610895">
      <w:pPr>
        <w:pStyle w:val="Heading3"/>
      </w:pPr>
      <w:bookmarkStart w:id="26" w:name="_Toc239765751"/>
      <w:r>
        <w:rPr>
          <w:rFonts w:hint="eastAsia"/>
        </w:rPr>
        <w:t>Version 6.</w:t>
      </w:r>
      <w:r w:rsidR="000135DD">
        <w:rPr>
          <w:rFonts w:hint="eastAsia"/>
        </w:rPr>
        <w:t>7</w:t>
      </w:r>
      <w:r>
        <w:rPr>
          <w:rFonts w:hint="eastAsia"/>
        </w:rPr>
        <w:t xml:space="preserve"> (</w:t>
      </w:r>
      <w:r w:rsidR="000135DD">
        <w:rPr>
          <w:rFonts w:hint="eastAsia"/>
        </w:rPr>
        <w:t>May</w:t>
      </w:r>
      <w:r>
        <w:rPr>
          <w:rFonts w:hint="eastAsia"/>
        </w:rPr>
        <w:t xml:space="preserve"> 2021)</w:t>
      </w:r>
      <w:bookmarkEnd w:id="26"/>
    </w:p>
    <w:p w14:paraId="04CD1AE0" w14:textId="051D1A70" w:rsidR="004A343E" w:rsidRPr="005002FB" w:rsidRDefault="005002FB" w:rsidP="004A343E">
      <w:pPr>
        <w:pStyle w:val="textbody"/>
        <w:rPr>
          <w:lang w:eastAsia="ja-JP"/>
        </w:rPr>
      </w:pPr>
      <w:r w:rsidRPr="005002FB">
        <w:rPr>
          <w:rFonts w:hint="eastAsia"/>
          <w:lang w:eastAsia="ja-JP"/>
        </w:rPr>
        <w:t xml:space="preserve">We added a </w:t>
      </w:r>
      <w:r w:rsidR="00FE0C3A">
        <w:rPr>
          <w:rFonts w:hint="eastAsia"/>
          <w:lang w:eastAsia="ja-JP"/>
        </w:rPr>
        <w:t xml:space="preserve">new type of species:  Grass.  </w:t>
      </w:r>
      <w:bookmarkStart w:id="27" w:name="_Hlk96081557"/>
      <w:r w:rsidR="00FE0C3A">
        <w:rPr>
          <w:rFonts w:hint="eastAsia"/>
          <w:lang w:eastAsia="ja-JP"/>
        </w:rPr>
        <w:t xml:space="preserve">Grasses are invoked when an optional species </w:t>
      </w:r>
      <w:proofErr w:type="gramStart"/>
      <w:r w:rsidR="00FE0C3A">
        <w:rPr>
          <w:rFonts w:hint="eastAsia"/>
          <w:lang w:eastAsia="ja-JP"/>
        </w:rPr>
        <w:t>parameter (</w:t>
      </w:r>
      <w:r w:rsidR="00FE0C3A">
        <w:rPr>
          <w:rFonts w:hint="eastAsia"/>
          <w:lang w:eastAsia="ja-JP"/>
        </w:rPr>
        <w:t>‘</w:t>
      </w:r>
      <w:proofErr w:type="gramEnd"/>
      <w:r w:rsidR="00FE0C3A">
        <w:rPr>
          <w:rFonts w:hint="eastAsia"/>
          <w:lang w:eastAsia="ja-JP"/>
        </w:rPr>
        <w:t>Grass</w:t>
      </w:r>
      <w:r w:rsidR="00FE0C3A">
        <w:rPr>
          <w:rFonts w:hint="eastAsia"/>
          <w:lang w:eastAsia="ja-JP"/>
        </w:rPr>
        <w:t>’</w:t>
      </w:r>
      <w:r w:rsidR="00FE0C3A">
        <w:rPr>
          <w:rFonts w:hint="eastAsia"/>
          <w:lang w:eastAsia="ja-JP"/>
        </w:rPr>
        <w:t>) is present and one or more species are labeled as such.</w:t>
      </w:r>
      <w:bookmarkEnd w:id="27"/>
      <w:r w:rsidR="00FE0C3A">
        <w:rPr>
          <w:rFonts w:hint="eastAsia"/>
          <w:lang w:eastAsia="ja-JP"/>
        </w:rPr>
        <w:t xml:space="preserve">  </w:t>
      </w:r>
      <w:r w:rsidR="00187146">
        <w:rPr>
          <w:lang w:eastAsia="ja-JP"/>
        </w:rPr>
        <w:t>W</w:t>
      </w:r>
      <w:r w:rsidR="00693BF9">
        <w:rPr>
          <w:rFonts w:hint="eastAsia"/>
          <w:lang w:eastAsia="ja-JP"/>
        </w:rPr>
        <w:t>e added a competitive</w:t>
      </w:r>
      <w:r w:rsidRPr="005002FB">
        <w:rPr>
          <w:rFonts w:hint="eastAsia"/>
          <w:lang w:eastAsia="ja-JP"/>
        </w:rPr>
        <w:t xml:space="preserve"> relationship between grass and woody plants</w:t>
      </w:r>
      <w:r w:rsidR="00187146">
        <w:rPr>
          <w:lang w:eastAsia="ja-JP"/>
        </w:rPr>
        <w:t xml:space="preserve"> if </w:t>
      </w:r>
      <w:proofErr w:type="gramStart"/>
      <w:r w:rsidR="00187146">
        <w:rPr>
          <w:lang w:eastAsia="ja-JP"/>
        </w:rPr>
        <w:t>grasses are</w:t>
      </w:r>
      <w:proofErr w:type="gramEnd"/>
      <w:r w:rsidR="00187146">
        <w:rPr>
          <w:lang w:eastAsia="ja-JP"/>
        </w:rPr>
        <w:t xml:space="preserve"> present</w:t>
      </w:r>
      <w:r w:rsidRPr="005002FB">
        <w:rPr>
          <w:rFonts w:hint="eastAsia"/>
          <w:lang w:eastAsia="ja-JP"/>
        </w:rPr>
        <w:t xml:space="preserve">. If you simulate only woody plants, you will get the same result as </w:t>
      </w:r>
      <w:r w:rsidR="00693BF9">
        <w:rPr>
          <w:rFonts w:hint="eastAsia"/>
          <w:lang w:eastAsia="ja-JP"/>
        </w:rPr>
        <w:t>prior versions of NECN</w:t>
      </w:r>
      <w:r w:rsidRPr="005002FB">
        <w:rPr>
          <w:rFonts w:hint="eastAsia"/>
          <w:lang w:eastAsia="ja-JP"/>
        </w:rPr>
        <w:t>.</w:t>
      </w:r>
    </w:p>
    <w:p w14:paraId="421E00CE" w14:textId="0AAFD49E" w:rsidR="004A343E" w:rsidRPr="005002FB" w:rsidRDefault="005002FB">
      <w:pPr>
        <w:pStyle w:val="textbody"/>
        <w:numPr>
          <w:ilvl w:val="0"/>
          <w:numId w:val="7"/>
        </w:numPr>
        <w:rPr>
          <w:lang w:eastAsia="ja-JP"/>
        </w:rPr>
      </w:pPr>
      <w:r>
        <w:rPr>
          <w:rFonts w:hint="eastAsia"/>
          <w:lang w:eastAsia="ja-JP"/>
        </w:rPr>
        <w:t xml:space="preserve">The new species parameter, </w:t>
      </w:r>
      <w:r w:rsidRPr="001236AE">
        <w:rPr>
          <w:rFonts w:hint="eastAsia"/>
          <w:i/>
          <w:iCs/>
          <w:lang w:eastAsia="ja-JP"/>
        </w:rPr>
        <w:t>Grass</w:t>
      </w:r>
      <w:r>
        <w:rPr>
          <w:rFonts w:hint="eastAsia"/>
          <w:lang w:eastAsia="ja-JP"/>
        </w:rPr>
        <w:t xml:space="preserve">, identifies whether the species is </w:t>
      </w:r>
      <w:proofErr w:type="gramStart"/>
      <w:r>
        <w:rPr>
          <w:rFonts w:hint="eastAsia"/>
          <w:lang w:eastAsia="ja-JP"/>
        </w:rPr>
        <w:t>grasses</w:t>
      </w:r>
      <w:proofErr w:type="gramEnd"/>
      <w:r>
        <w:rPr>
          <w:rFonts w:hint="eastAsia"/>
          <w:lang w:eastAsia="ja-JP"/>
        </w:rPr>
        <w:t xml:space="preserve"> or woody plants.</w:t>
      </w:r>
    </w:p>
    <w:p w14:paraId="50A8974B" w14:textId="4F159401" w:rsidR="004A343E" w:rsidRPr="005002FB" w:rsidRDefault="005002FB">
      <w:pPr>
        <w:pStyle w:val="textbody"/>
        <w:numPr>
          <w:ilvl w:val="0"/>
          <w:numId w:val="7"/>
        </w:numPr>
        <w:rPr>
          <w:lang w:eastAsia="ja-JP"/>
        </w:rPr>
      </w:pPr>
      <w:r>
        <w:rPr>
          <w:rFonts w:hint="eastAsia"/>
          <w:lang w:eastAsia="ja-JP"/>
        </w:rPr>
        <w:t xml:space="preserve">New cohorts </w:t>
      </w:r>
      <w:r w:rsidR="000135DD">
        <w:rPr>
          <w:rFonts w:hint="eastAsia"/>
          <w:lang w:eastAsia="ja-JP"/>
        </w:rPr>
        <w:t xml:space="preserve">can be limited by </w:t>
      </w:r>
      <w:r>
        <w:rPr>
          <w:rFonts w:hint="eastAsia"/>
          <w:lang w:eastAsia="ja-JP"/>
        </w:rPr>
        <w:t xml:space="preserve">shade </w:t>
      </w:r>
      <w:r w:rsidR="000135DD">
        <w:rPr>
          <w:rFonts w:hint="eastAsia"/>
          <w:lang w:eastAsia="ja-JP"/>
        </w:rPr>
        <w:t xml:space="preserve">from </w:t>
      </w:r>
      <w:r>
        <w:rPr>
          <w:rFonts w:hint="eastAsia"/>
          <w:lang w:eastAsia="ja-JP"/>
        </w:rPr>
        <w:t xml:space="preserve">both grass species </w:t>
      </w:r>
      <w:r w:rsidR="000135DD">
        <w:rPr>
          <w:rFonts w:hint="eastAsia"/>
          <w:lang w:eastAsia="ja-JP"/>
        </w:rPr>
        <w:t xml:space="preserve">(if present) </w:t>
      </w:r>
      <w:r>
        <w:rPr>
          <w:rFonts w:hint="eastAsia"/>
          <w:lang w:eastAsia="ja-JP"/>
        </w:rPr>
        <w:t>and woody species cohorts.</w:t>
      </w:r>
    </w:p>
    <w:p w14:paraId="7A50A221" w14:textId="208E6885" w:rsidR="004A343E" w:rsidRDefault="000135DD">
      <w:pPr>
        <w:pStyle w:val="textbody"/>
        <w:numPr>
          <w:ilvl w:val="0"/>
          <w:numId w:val="7"/>
        </w:numPr>
        <w:rPr>
          <w:lang w:eastAsia="ja-JP"/>
        </w:rPr>
      </w:pPr>
      <w:r>
        <w:rPr>
          <w:rFonts w:hint="eastAsia"/>
          <w:lang w:eastAsia="ja-JP"/>
        </w:rPr>
        <w:t xml:space="preserve">If grass species are present, </w:t>
      </w:r>
      <w:r w:rsidR="005002FB">
        <w:rPr>
          <w:rFonts w:hint="eastAsia"/>
          <w:lang w:eastAsia="ja-JP"/>
        </w:rPr>
        <w:t xml:space="preserve">the </w:t>
      </w:r>
      <w:r w:rsidR="001236AE">
        <w:rPr>
          <w:rFonts w:hint="eastAsia"/>
          <w:lang w:eastAsia="ja-JP"/>
        </w:rPr>
        <w:t xml:space="preserve">algorithm of </w:t>
      </w:r>
      <w:r w:rsidR="005002FB">
        <w:rPr>
          <w:rFonts w:hint="eastAsia"/>
          <w:lang w:eastAsia="ja-JP"/>
        </w:rPr>
        <w:t xml:space="preserve">NPP limiting factor </w:t>
      </w:r>
      <w:r w:rsidR="001236AE">
        <w:rPr>
          <w:rFonts w:hint="eastAsia"/>
          <w:lang w:eastAsia="ja-JP"/>
        </w:rPr>
        <w:t>(</w:t>
      </w:r>
      <w:proofErr w:type="spellStart"/>
      <w:r w:rsidR="004A343E" w:rsidRPr="001236AE">
        <w:rPr>
          <w:rFonts w:hint="eastAsia"/>
          <w:i/>
          <w:iCs/>
          <w:lang w:eastAsia="ja-JP"/>
        </w:rPr>
        <w:t>calculate_LAI_Competition</w:t>
      </w:r>
      <w:proofErr w:type="spellEnd"/>
      <w:r w:rsidR="001236AE">
        <w:rPr>
          <w:rFonts w:hint="eastAsia"/>
          <w:lang w:eastAsia="ja-JP"/>
        </w:rPr>
        <w:t>)</w:t>
      </w:r>
      <w:r>
        <w:rPr>
          <w:rFonts w:hint="eastAsia"/>
          <w:lang w:eastAsia="ja-JP"/>
        </w:rPr>
        <w:t xml:space="preserve"> is altered:</w:t>
      </w:r>
      <w:r w:rsidR="001236AE">
        <w:rPr>
          <w:rFonts w:hint="eastAsia"/>
          <w:lang w:eastAsia="ja-JP"/>
        </w:rPr>
        <w:t xml:space="preserve"> </w:t>
      </w:r>
      <w:r w:rsidR="008E6048" w:rsidRPr="008E6048">
        <w:rPr>
          <w:rFonts w:hint="eastAsia"/>
          <w:lang w:eastAsia="ja-JP"/>
        </w:rPr>
        <w:t>First, the NPP of the newly established Juvenile will be limited by both 1) older aged woody species cohorts and 2) grass species cohorts on the site. If AGB of the Juvenile cohort exceeds the total AGB of grass species on the site, the NPP of the Juvenile will be limited by only 1) the older aged woody cohorts.</w:t>
      </w:r>
    </w:p>
    <w:p w14:paraId="5C46D7E7" w14:textId="0B69ABC5" w:rsidR="000135DD" w:rsidRPr="005002FB" w:rsidRDefault="000135DD" w:rsidP="000135DD">
      <w:pPr>
        <w:pStyle w:val="textbody"/>
        <w:ind w:left="1170"/>
        <w:rPr>
          <w:lang w:eastAsia="ja-JP"/>
        </w:rPr>
      </w:pPr>
      <w:r>
        <w:rPr>
          <w:rFonts w:hint="eastAsia"/>
          <w:lang w:eastAsia="ja-JP"/>
        </w:rPr>
        <w:t>In addition, the climate library was updated to v4.2.</w:t>
      </w:r>
    </w:p>
    <w:p w14:paraId="43D8CE38" w14:textId="7E5C2822" w:rsidR="00040BA0" w:rsidRDefault="00040BA0" w:rsidP="00610895">
      <w:pPr>
        <w:pStyle w:val="Heading3"/>
      </w:pPr>
      <w:bookmarkStart w:id="28" w:name="_Toc239765752"/>
      <w:r>
        <w:rPr>
          <w:rFonts w:hint="eastAsia"/>
        </w:rPr>
        <w:t xml:space="preserve">Version 6.6 </w:t>
      </w:r>
      <w:r w:rsidR="00712B08">
        <w:t>and Earlier</w:t>
      </w:r>
      <w:bookmarkEnd w:id="28"/>
    </w:p>
    <w:p w14:paraId="3816FA1C" w14:textId="222797D6" w:rsidR="00712B08" w:rsidRPr="00712B08" w:rsidRDefault="00712B08" w:rsidP="00712B08">
      <w:pPr>
        <w:pStyle w:val="textbody"/>
      </w:pPr>
      <w:r>
        <w:t xml:space="preserve">Documentation for earlier version can be found on GitHub:  </w:t>
      </w:r>
      <w:hyperlink r:id="rId14" w:history="1">
        <w:r w:rsidRPr="00945450">
          <w:rPr>
            <w:rStyle w:val="Hyperlink"/>
          </w:rPr>
          <w:t>https://github.com/LANDIS-II-Foundation/Extension-NECN-Succession/tree/master/docs</w:t>
        </w:r>
      </w:hyperlink>
    </w:p>
    <w:p w14:paraId="737605ED" w14:textId="3ADFE244" w:rsidR="000A2DC0" w:rsidRDefault="000A2DC0" w:rsidP="00CA3271">
      <w:pPr>
        <w:pStyle w:val="Heading2"/>
      </w:pPr>
      <w:bookmarkStart w:id="29" w:name="_Toc239765753"/>
      <w:bookmarkEnd w:id="18"/>
      <w:r>
        <w:t>Minor Releases</w:t>
      </w:r>
      <w:r w:rsidR="000E44CA">
        <w:t xml:space="preserve"> (this major release)</w:t>
      </w:r>
      <w:bookmarkEnd w:id="29"/>
    </w:p>
    <w:p w14:paraId="50E305D0" w14:textId="2C2F9CCB" w:rsidR="00177B99" w:rsidRDefault="00177B99" w:rsidP="00177B99">
      <w:pPr>
        <w:pStyle w:val="Heading3"/>
      </w:pPr>
      <w:bookmarkStart w:id="30" w:name="_Toc239765754"/>
      <w:r>
        <w:t>8.0.4. Update to Fine Fuel calculation</w:t>
      </w:r>
      <w:r w:rsidR="00201E5C">
        <w:t xml:space="preserve"> timing</w:t>
      </w:r>
      <w:bookmarkEnd w:id="30"/>
    </w:p>
    <w:p w14:paraId="3B1DBFB2" w14:textId="3FFFE7B0" w:rsidR="00177B99" w:rsidRPr="00177B99" w:rsidRDefault="00177B99" w:rsidP="00177B99">
      <w:pPr>
        <w:pStyle w:val="textbody"/>
      </w:pPr>
      <w:r>
        <w:t>Fine Fuel impacts from fire are now recalculated after each fire</w:t>
      </w:r>
      <w:r w:rsidR="00201E5C">
        <w:t xml:space="preserve"> and harvest</w:t>
      </w:r>
      <w:r>
        <w:t xml:space="preserve">, rather than following the NECN timestep. Other impacts on fine fuel load, such as due to decomposition, are still calculated at the NECN timestep. </w:t>
      </w:r>
      <w:r w:rsidR="00201E5C">
        <w:t xml:space="preserve">This means that fires and harvests can affect fine fuel loads in the next timestep, rather than delayed until the next NECN timestep. </w:t>
      </w:r>
    </w:p>
    <w:p w14:paraId="213E677D" w14:textId="0E2E83C5" w:rsidR="00177B99" w:rsidRDefault="00177B99" w:rsidP="00177B99">
      <w:pPr>
        <w:pStyle w:val="Heading3"/>
      </w:pPr>
      <w:bookmarkStart w:id="31" w:name="_Toc239765755"/>
      <w:r>
        <w:t xml:space="preserve">8.0.3. </w:t>
      </w:r>
      <w:r w:rsidR="00201E5C">
        <w:t>Bugfix in postfire regeneration</w:t>
      </w:r>
      <w:bookmarkEnd w:id="31"/>
    </w:p>
    <w:p w14:paraId="728D3962" w14:textId="0371D789" w:rsidR="00201E5C" w:rsidRDefault="00201E5C" w:rsidP="00201E5C">
      <w:pPr>
        <w:pStyle w:val="textbody"/>
      </w:pPr>
      <w:r>
        <w:t xml:space="preserve">Postfire regeneration (sprouting and serotiny) was inadvertently not being called after fires. This has been fixed, and it should operate as expected from NECN v7. </w:t>
      </w:r>
    </w:p>
    <w:p w14:paraId="0EBB3F79" w14:textId="312D046C" w:rsidR="00201E5C" w:rsidRDefault="00201E5C" w:rsidP="00201E5C">
      <w:pPr>
        <w:pStyle w:val="Heading3"/>
      </w:pPr>
      <w:bookmarkStart w:id="32" w:name="_Toc239765756"/>
      <w:r>
        <w:lastRenderedPageBreak/>
        <w:t>8.0.2. Bugfix in initial biomass calculation.</w:t>
      </w:r>
      <w:bookmarkEnd w:id="32"/>
    </w:p>
    <w:p w14:paraId="1549C360" w14:textId="08266E9C" w:rsidR="00201E5C" w:rsidRPr="00201E5C" w:rsidRDefault="00201E5C" w:rsidP="00201E5C">
      <w:pPr>
        <w:pStyle w:val="Heading3"/>
      </w:pPr>
      <w:bookmarkStart w:id="33" w:name="_Toc239765757"/>
      <w:r>
        <w:t>8.0.1. Bugfixes in ANPP calculation.</w:t>
      </w:r>
      <w:bookmarkEnd w:id="33"/>
    </w:p>
    <w:p w14:paraId="23E80D9F" w14:textId="77777777" w:rsidR="0030267A" w:rsidRDefault="0030267A" w:rsidP="00CA3271">
      <w:pPr>
        <w:pStyle w:val="Heading2"/>
      </w:pPr>
      <w:bookmarkStart w:id="34" w:name="_Toc239765758"/>
      <w:r>
        <w:t>References</w:t>
      </w:r>
      <w:bookmarkEnd w:id="34"/>
    </w:p>
    <w:p w14:paraId="185F50E0" w14:textId="77777777" w:rsidR="00AE3810" w:rsidRPr="00AF7825" w:rsidRDefault="00AE3810">
      <w:pPr>
        <w:pStyle w:val="reference"/>
        <w:rPr>
          <w:rFonts w:cs="MS Sans Serif"/>
          <w:sz w:val="20"/>
          <w:szCs w:val="20"/>
        </w:rPr>
      </w:pPr>
      <w:r w:rsidRPr="00AF7825">
        <w:rPr>
          <w:rFonts w:cs="MS Sans Serif"/>
          <w:sz w:val="20"/>
          <w:szCs w:val="20"/>
        </w:rPr>
        <w:t xml:space="preserve">Aber, J.D., D.B. Botkin, and J.M. Melillo. 1979. Predicting the effects of different harvesting regimes on productivity and yield in northern hardwoods. Canadian Journal of Forest Research </w:t>
      </w:r>
      <w:r w:rsidRPr="00AF7825">
        <w:rPr>
          <w:rFonts w:cs="MS Sans Serif"/>
          <w:b/>
          <w:bCs/>
          <w:sz w:val="20"/>
          <w:szCs w:val="20"/>
        </w:rPr>
        <w:t>9</w:t>
      </w:r>
      <w:r w:rsidRPr="00AF7825">
        <w:rPr>
          <w:rFonts w:cs="MS Sans Serif"/>
          <w:sz w:val="20"/>
          <w:szCs w:val="20"/>
        </w:rPr>
        <w:t>: 10-14.</w:t>
      </w:r>
    </w:p>
    <w:p w14:paraId="1BAE5920" w14:textId="77777777" w:rsidR="00A72CE3" w:rsidRDefault="00A72CE3" w:rsidP="00A72CE3">
      <w:pPr>
        <w:pStyle w:val="reference"/>
        <w:rPr>
          <w:rFonts w:cs="MS Sans Serif"/>
          <w:sz w:val="20"/>
          <w:szCs w:val="20"/>
        </w:rPr>
      </w:pPr>
      <w:bookmarkStart w:id="35" w:name="PCRefList_LANDIS_II_Century_Succession_v"/>
      <w:r w:rsidRPr="00AF7825">
        <w:rPr>
          <w:rFonts w:cs="MS Sans Serif"/>
          <w:sz w:val="20"/>
          <w:szCs w:val="20"/>
        </w:rPr>
        <w:t xml:space="preserve">Albaugh, T., H. Allen, and L. Kress. 2006. Root and stem partitioning of </w:t>
      </w:r>
      <w:r w:rsidRPr="00AF7825">
        <w:rPr>
          <w:rFonts w:cs="MS Sans Serif"/>
          <w:i/>
          <w:sz w:val="20"/>
          <w:szCs w:val="20"/>
        </w:rPr>
        <w:t xml:space="preserve">Pinus </w:t>
      </w:r>
      <w:proofErr w:type="spellStart"/>
      <w:r w:rsidRPr="00AF7825">
        <w:rPr>
          <w:rFonts w:cs="MS Sans Serif"/>
          <w:i/>
          <w:sz w:val="20"/>
          <w:szCs w:val="20"/>
        </w:rPr>
        <w:t>taeda</w:t>
      </w:r>
      <w:proofErr w:type="spellEnd"/>
      <w:r w:rsidRPr="00AF7825">
        <w:rPr>
          <w:rFonts w:cs="MS Sans Serif"/>
          <w:sz w:val="20"/>
          <w:szCs w:val="20"/>
        </w:rPr>
        <w:t>. Trees - Structure and Function 20:176-185.</w:t>
      </w:r>
    </w:p>
    <w:p w14:paraId="0A9DD980" w14:textId="77777777" w:rsidR="00AF7825" w:rsidRDefault="00AF7825" w:rsidP="00A72CE3">
      <w:pPr>
        <w:pStyle w:val="reference"/>
        <w:rPr>
          <w:rFonts w:cs="MS Sans Serif"/>
          <w:sz w:val="20"/>
          <w:szCs w:val="20"/>
        </w:rPr>
      </w:pPr>
      <w:r w:rsidRPr="00AF7825">
        <w:rPr>
          <w:rFonts w:cs="MS Sans Serif"/>
          <w:sz w:val="20"/>
          <w:szCs w:val="20"/>
        </w:rPr>
        <w:t xml:space="preserve">Botkin, D.B., J.F. Janak, and J.R. Wallis. 1973. Some ecological consequences of a computer model of forest growth. Journal of Ecology </w:t>
      </w:r>
      <w:r w:rsidRPr="00AF7825">
        <w:rPr>
          <w:rFonts w:cs="MS Sans Serif"/>
          <w:b/>
          <w:bCs/>
          <w:sz w:val="20"/>
          <w:szCs w:val="20"/>
        </w:rPr>
        <w:t>60</w:t>
      </w:r>
      <w:r w:rsidRPr="00AF7825">
        <w:rPr>
          <w:rFonts w:cs="MS Sans Serif"/>
          <w:sz w:val="20"/>
          <w:szCs w:val="20"/>
        </w:rPr>
        <w:t>: 849-872</w:t>
      </w:r>
    </w:p>
    <w:p w14:paraId="59F1EB2F" w14:textId="73C5C37A" w:rsidR="0053668F" w:rsidRPr="00AF7825" w:rsidRDefault="0053668F" w:rsidP="00A72CE3">
      <w:pPr>
        <w:pStyle w:val="reference"/>
        <w:rPr>
          <w:rFonts w:cs="MS Sans Serif"/>
          <w:sz w:val="20"/>
          <w:szCs w:val="20"/>
        </w:rPr>
      </w:pPr>
      <w:r w:rsidRPr="0053668F">
        <w:rPr>
          <w:rFonts w:cs="MS Sans Serif"/>
          <w:sz w:val="20"/>
          <w:szCs w:val="20"/>
        </w:rPr>
        <w:t xml:space="preserve">Bradford, John. B., R. K. Shriver, M. D. Robles, L. A. McCauley, T. J. Woolley, C. A. Andrews, M. Crimmins, and D. M. Bell. 2022. Tree mortality response to drought-density interactions suggests opportunities to enhance drought resistance. Journal of Applied Ecology </w:t>
      </w:r>
      <w:r w:rsidRPr="0053668F">
        <w:rPr>
          <w:rFonts w:cs="MS Sans Serif"/>
          <w:b/>
          <w:bCs/>
          <w:sz w:val="20"/>
          <w:szCs w:val="20"/>
        </w:rPr>
        <w:t>59</w:t>
      </w:r>
      <w:r w:rsidRPr="0053668F">
        <w:rPr>
          <w:rFonts w:cs="MS Sans Serif"/>
          <w:sz w:val="20"/>
          <w:szCs w:val="20"/>
        </w:rPr>
        <w:t>:549–559.</w:t>
      </w:r>
    </w:p>
    <w:p w14:paraId="4EEC5371" w14:textId="77777777" w:rsidR="00EF58F8" w:rsidRPr="00EF58F8" w:rsidRDefault="00EF58F8" w:rsidP="00A72CE3">
      <w:pPr>
        <w:pStyle w:val="reference"/>
        <w:rPr>
          <w:rFonts w:cs="MS Sans Serif"/>
          <w:sz w:val="20"/>
          <w:szCs w:val="20"/>
        </w:rPr>
      </w:pPr>
      <w:proofErr w:type="spellStart"/>
      <w:r w:rsidRPr="00EF58F8">
        <w:rPr>
          <w:rFonts w:cs="MS Sans Serif"/>
          <w:sz w:val="20"/>
          <w:szCs w:val="20"/>
        </w:rPr>
        <w:t>Bugmann</w:t>
      </w:r>
      <w:proofErr w:type="spellEnd"/>
      <w:r w:rsidRPr="00EF58F8">
        <w:rPr>
          <w:rFonts w:cs="MS Sans Serif"/>
          <w:sz w:val="20"/>
          <w:szCs w:val="20"/>
        </w:rPr>
        <w:t>, H. 1994. On the ecology of mountainous forests in a changing climate: a simulation study. PhD Thesis, ETH Zurich.</w:t>
      </w:r>
    </w:p>
    <w:p w14:paraId="64ADB1CE" w14:textId="55418DDE" w:rsidR="00A72CE3" w:rsidRDefault="00A72CE3" w:rsidP="00A72CE3">
      <w:pPr>
        <w:pStyle w:val="reference"/>
        <w:rPr>
          <w:rFonts w:cs="MS Sans Serif"/>
          <w:sz w:val="20"/>
          <w:szCs w:val="20"/>
        </w:rPr>
      </w:pPr>
      <w:r w:rsidRPr="00AF7825">
        <w:rPr>
          <w:rFonts w:cs="MS Sans Serif"/>
          <w:sz w:val="20"/>
          <w:szCs w:val="20"/>
        </w:rPr>
        <w:t xml:space="preserve">Covelo, F., J. Duran, and A. Gallardo. 2008. Leaf resorption efficiency and proficiency in a </w:t>
      </w:r>
      <w:r w:rsidRPr="00AF7825">
        <w:rPr>
          <w:rFonts w:cs="MS Sans Serif"/>
          <w:i/>
          <w:sz w:val="20"/>
          <w:szCs w:val="20"/>
        </w:rPr>
        <w:t xml:space="preserve">Quercus </w:t>
      </w:r>
      <w:proofErr w:type="spellStart"/>
      <w:r w:rsidRPr="00AF7825">
        <w:rPr>
          <w:rFonts w:cs="MS Sans Serif"/>
          <w:i/>
          <w:sz w:val="20"/>
          <w:szCs w:val="20"/>
        </w:rPr>
        <w:t>robur</w:t>
      </w:r>
      <w:proofErr w:type="spellEnd"/>
      <w:r w:rsidRPr="00AF7825">
        <w:rPr>
          <w:rFonts w:cs="MS Sans Serif"/>
          <w:sz w:val="20"/>
          <w:szCs w:val="20"/>
        </w:rPr>
        <w:t xml:space="preserve"> population following forest harvest. Forest Ecology and Management.</w:t>
      </w:r>
    </w:p>
    <w:p w14:paraId="135900AF" w14:textId="4EFE5764" w:rsidR="0075657F" w:rsidRPr="00AF7825" w:rsidRDefault="0075657F" w:rsidP="0075657F">
      <w:pPr>
        <w:pStyle w:val="reference"/>
        <w:rPr>
          <w:rFonts w:cs="MS Sans Serif"/>
          <w:sz w:val="20"/>
          <w:szCs w:val="20"/>
        </w:rPr>
      </w:pPr>
      <w:r w:rsidRPr="00FC1729">
        <w:rPr>
          <w:rFonts w:cs="MS Sans Serif"/>
          <w:sz w:val="20"/>
          <w:szCs w:val="20"/>
        </w:rPr>
        <w:t>Hotta, W., Morimoto, J., Haga, C., Suzuki, S.N., Inoue, T., Matsui, T., Owari, T., Shibata, H., Nakamura, F. (2021) Long-term cumulative impacts of windthrow and subsequent management on tree species composition and aboveground biomass: A simulation study considering regeneration on downed logs. Forest Ecology and Management 502: 119728.</w:t>
      </w:r>
    </w:p>
    <w:p w14:paraId="768B0F6A" w14:textId="77777777" w:rsidR="00A72CE3" w:rsidRPr="00AF7825" w:rsidRDefault="00A72CE3" w:rsidP="00A72CE3">
      <w:pPr>
        <w:pStyle w:val="reference"/>
        <w:rPr>
          <w:rFonts w:cs="MS Sans Serif"/>
          <w:sz w:val="20"/>
          <w:szCs w:val="20"/>
        </w:rPr>
      </w:pPr>
      <w:r w:rsidRPr="00AF7825">
        <w:rPr>
          <w:rFonts w:cs="MS Sans Serif"/>
          <w:sz w:val="20"/>
          <w:szCs w:val="20"/>
        </w:rPr>
        <w:t xml:space="preserve">Johnson, D. W., M. E. Fenn, W. W. Miller, and C. T. Hunsaker. 2009. Fire effects on carbon and nitrogen cycling in forests of the Sierra Nevada.  Pages 405-423 in A. </w:t>
      </w:r>
      <w:proofErr w:type="spellStart"/>
      <w:r w:rsidRPr="00AF7825">
        <w:rPr>
          <w:rFonts w:cs="MS Sans Serif"/>
          <w:sz w:val="20"/>
          <w:szCs w:val="20"/>
        </w:rPr>
        <w:t>Bytnerowicz</w:t>
      </w:r>
      <w:proofErr w:type="spellEnd"/>
      <w:r w:rsidRPr="00AF7825">
        <w:rPr>
          <w:rFonts w:cs="MS Sans Serif"/>
          <w:sz w:val="20"/>
          <w:szCs w:val="20"/>
        </w:rPr>
        <w:t>, M. Arbaugh, C. Andersen, and A. Riebau, editors. Wildland Fires and Air Pollution. Developments in Environmental Science 8. Elsevier, The Netherlands.</w:t>
      </w:r>
    </w:p>
    <w:p w14:paraId="4FDB3EB5" w14:textId="77777777" w:rsidR="00A72CE3" w:rsidRPr="00AF7825" w:rsidRDefault="00A72CE3" w:rsidP="00A72CE3">
      <w:pPr>
        <w:pStyle w:val="reference"/>
        <w:rPr>
          <w:rFonts w:cs="MS Sans Serif"/>
          <w:sz w:val="20"/>
          <w:szCs w:val="20"/>
        </w:rPr>
      </w:pPr>
      <w:r w:rsidRPr="00AF7825">
        <w:rPr>
          <w:rFonts w:cs="MS Sans Serif"/>
          <w:sz w:val="20"/>
          <w:szCs w:val="20"/>
        </w:rPr>
        <w:t>Killingbeck, K. T. 1996. Nutrients in senesced leaves: Keys to the search for potential resorption and resorption proficiency. Ecology 77:1716-1727.</w:t>
      </w:r>
    </w:p>
    <w:p w14:paraId="2901807E" w14:textId="77777777" w:rsidR="00A72CE3" w:rsidRPr="00AF7825" w:rsidRDefault="00A72CE3" w:rsidP="00A72CE3">
      <w:pPr>
        <w:pStyle w:val="reference"/>
        <w:rPr>
          <w:rFonts w:cs="MS Sans Serif"/>
          <w:sz w:val="20"/>
          <w:szCs w:val="20"/>
        </w:rPr>
      </w:pPr>
      <w:r w:rsidRPr="00AF7825">
        <w:rPr>
          <w:rFonts w:cs="MS Sans Serif"/>
          <w:sz w:val="20"/>
          <w:szCs w:val="20"/>
        </w:rPr>
        <w:t xml:space="preserve">Lovett, G. M., L. M. Christenson, P. M. </w:t>
      </w:r>
      <w:proofErr w:type="spellStart"/>
      <w:r w:rsidRPr="00AF7825">
        <w:rPr>
          <w:rFonts w:cs="MS Sans Serif"/>
          <w:sz w:val="20"/>
          <w:szCs w:val="20"/>
        </w:rPr>
        <w:t>Groffman</w:t>
      </w:r>
      <w:proofErr w:type="spellEnd"/>
      <w:r w:rsidRPr="00AF7825">
        <w:rPr>
          <w:rFonts w:cs="MS Sans Serif"/>
          <w:sz w:val="20"/>
          <w:szCs w:val="20"/>
        </w:rPr>
        <w:t xml:space="preserve">, C. G. Jones, J. E. Hart, and M. J. Mitchell. 2002. Insect defoliation and nitrogen cycling in forests. </w:t>
      </w:r>
      <w:proofErr w:type="spellStart"/>
      <w:r w:rsidRPr="00AF7825">
        <w:rPr>
          <w:rFonts w:cs="MS Sans Serif"/>
          <w:sz w:val="20"/>
          <w:szCs w:val="20"/>
        </w:rPr>
        <w:t>BioScience</w:t>
      </w:r>
      <w:proofErr w:type="spellEnd"/>
      <w:r w:rsidRPr="00AF7825">
        <w:rPr>
          <w:rFonts w:cs="MS Sans Serif"/>
          <w:sz w:val="20"/>
          <w:szCs w:val="20"/>
        </w:rPr>
        <w:t xml:space="preserve"> 52:335-341.</w:t>
      </w:r>
    </w:p>
    <w:p w14:paraId="39AB3A57" w14:textId="77777777" w:rsidR="00A72CE3" w:rsidRPr="00AF7825" w:rsidRDefault="00A72CE3" w:rsidP="00A72CE3">
      <w:pPr>
        <w:pStyle w:val="reference"/>
        <w:rPr>
          <w:rFonts w:cs="MS Sans Serif"/>
          <w:sz w:val="20"/>
          <w:szCs w:val="20"/>
        </w:rPr>
      </w:pPr>
      <w:r w:rsidRPr="00AF7825">
        <w:rPr>
          <w:rFonts w:cs="MS Sans Serif"/>
          <w:sz w:val="20"/>
          <w:szCs w:val="20"/>
        </w:rPr>
        <w:t xml:space="preserve">Lovett, G. M. and A. E. Ruesink. 1995. Carbon and nitrogen mineralization from decomposing gypsy moth frass. </w:t>
      </w:r>
      <w:proofErr w:type="spellStart"/>
      <w:r w:rsidRPr="00AF7825">
        <w:rPr>
          <w:rFonts w:cs="MS Sans Serif"/>
          <w:sz w:val="20"/>
          <w:szCs w:val="20"/>
        </w:rPr>
        <w:t>Oecologia</w:t>
      </w:r>
      <w:proofErr w:type="spellEnd"/>
      <w:r w:rsidRPr="00AF7825">
        <w:rPr>
          <w:rFonts w:cs="MS Sans Serif"/>
          <w:sz w:val="20"/>
          <w:szCs w:val="20"/>
        </w:rPr>
        <w:t xml:space="preserve"> 104:133-138.</w:t>
      </w:r>
    </w:p>
    <w:p w14:paraId="78E9E9E7" w14:textId="77777777" w:rsidR="00461061" w:rsidRPr="00AF7825" w:rsidRDefault="00461061" w:rsidP="007C03E2">
      <w:pPr>
        <w:pStyle w:val="reference"/>
        <w:rPr>
          <w:sz w:val="20"/>
          <w:szCs w:val="20"/>
        </w:rPr>
      </w:pPr>
      <w:r w:rsidRPr="00AF7825">
        <w:rPr>
          <w:sz w:val="20"/>
          <w:szCs w:val="20"/>
        </w:rPr>
        <w:t>Kimmins, J. P., D. Mailly, and B. Seely. 1999. Modelling forest ecosystem net primary production: the hybrid simulation approach used in FORECAST. Ecological Modelling 122:195-224.</w:t>
      </w:r>
    </w:p>
    <w:p w14:paraId="40BF3C01" w14:textId="77777777" w:rsidR="007C03E2" w:rsidRPr="00AF7825" w:rsidRDefault="007C03E2" w:rsidP="007C03E2">
      <w:pPr>
        <w:pStyle w:val="reference"/>
        <w:rPr>
          <w:sz w:val="20"/>
          <w:szCs w:val="20"/>
        </w:rPr>
      </w:pPr>
      <w:r w:rsidRPr="00AF7825">
        <w:rPr>
          <w:sz w:val="20"/>
          <w:szCs w:val="20"/>
        </w:rPr>
        <w:t xml:space="preserve">Pan, Y., J.M. Melillo, A.D. McGuire, D.W. Kicklighter, L.F. </w:t>
      </w:r>
      <w:proofErr w:type="spellStart"/>
      <w:r w:rsidRPr="00AF7825">
        <w:rPr>
          <w:sz w:val="20"/>
          <w:szCs w:val="20"/>
        </w:rPr>
        <w:t>Pitelka</w:t>
      </w:r>
      <w:proofErr w:type="spellEnd"/>
      <w:r w:rsidRPr="00AF7825">
        <w:rPr>
          <w:sz w:val="20"/>
          <w:szCs w:val="20"/>
        </w:rPr>
        <w:t>, K. Hibbard, L.L. Pierce, S.W. Running, D.S. Ojima, W.J. Parton, D.S. Schimel, and VEMAP Members. 1998. Modeled responses of terrestrial ecosystems to elevated atmospheric CO</w:t>
      </w:r>
      <w:r w:rsidRPr="00AF7825">
        <w:rPr>
          <w:sz w:val="20"/>
          <w:szCs w:val="20"/>
          <w:vertAlign w:val="subscript"/>
        </w:rPr>
        <w:t>2</w:t>
      </w:r>
      <w:r w:rsidRPr="00AF7825">
        <w:rPr>
          <w:sz w:val="20"/>
          <w:szCs w:val="20"/>
        </w:rPr>
        <w:t xml:space="preserve">: a comparison of simulations by the biogeochemistry models of the Vegetation /Ecosystem Modeling and Analysis Project (VEMAP). </w:t>
      </w:r>
      <w:proofErr w:type="spellStart"/>
      <w:r w:rsidRPr="00AF7825">
        <w:rPr>
          <w:sz w:val="20"/>
          <w:szCs w:val="20"/>
        </w:rPr>
        <w:t>Oecologia</w:t>
      </w:r>
      <w:proofErr w:type="spellEnd"/>
      <w:r w:rsidRPr="00AF7825">
        <w:rPr>
          <w:sz w:val="20"/>
          <w:szCs w:val="20"/>
        </w:rPr>
        <w:t xml:space="preserve"> 114: 389-404.</w:t>
      </w:r>
    </w:p>
    <w:p w14:paraId="036DBA39" w14:textId="77777777" w:rsidR="00A72CE3" w:rsidRPr="00AF7825" w:rsidRDefault="00A72CE3" w:rsidP="00A72CE3">
      <w:pPr>
        <w:pStyle w:val="reference"/>
        <w:rPr>
          <w:rFonts w:cs="MS Sans Serif"/>
          <w:sz w:val="20"/>
          <w:szCs w:val="20"/>
        </w:rPr>
      </w:pPr>
      <w:r w:rsidRPr="00AF7825">
        <w:rPr>
          <w:rFonts w:cs="MS Sans Serif"/>
          <w:sz w:val="20"/>
          <w:szCs w:val="20"/>
        </w:rPr>
        <w:lastRenderedPageBreak/>
        <w:t xml:space="preserve">Park, B., R. Yanai, T. Fahey, S. Bailey, T. </w:t>
      </w:r>
      <w:proofErr w:type="spellStart"/>
      <w:r w:rsidRPr="00AF7825">
        <w:rPr>
          <w:rFonts w:cs="MS Sans Serif"/>
          <w:sz w:val="20"/>
          <w:szCs w:val="20"/>
        </w:rPr>
        <w:t>Siccama</w:t>
      </w:r>
      <w:proofErr w:type="spellEnd"/>
      <w:r w:rsidRPr="00AF7825">
        <w:rPr>
          <w:rFonts w:cs="MS Sans Serif"/>
          <w:sz w:val="20"/>
          <w:szCs w:val="20"/>
        </w:rPr>
        <w:t xml:space="preserve">, J. Shanley, and N. Cleavitt. 2008. Fine </w:t>
      </w:r>
      <w:r w:rsidR="00AF7825">
        <w:rPr>
          <w:rFonts w:cs="MS Sans Serif"/>
          <w:sz w:val="20"/>
          <w:szCs w:val="20"/>
        </w:rPr>
        <w:t>r</w:t>
      </w:r>
      <w:r w:rsidRPr="00AF7825">
        <w:rPr>
          <w:rFonts w:cs="MS Sans Serif"/>
          <w:sz w:val="20"/>
          <w:szCs w:val="20"/>
        </w:rPr>
        <w:t xml:space="preserve">oot </w:t>
      </w:r>
      <w:r w:rsidR="00AF7825">
        <w:rPr>
          <w:rFonts w:cs="MS Sans Serif"/>
          <w:sz w:val="20"/>
          <w:szCs w:val="20"/>
        </w:rPr>
        <w:t>d</w:t>
      </w:r>
      <w:r w:rsidRPr="00AF7825">
        <w:rPr>
          <w:rFonts w:cs="MS Sans Serif"/>
          <w:sz w:val="20"/>
          <w:szCs w:val="20"/>
        </w:rPr>
        <w:t xml:space="preserve">ynamics and </w:t>
      </w:r>
      <w:r w:rsidR="00AF7825">
        <w:rPr>
          <w:rFonts w:cs="MS Sans Serif"/>
          <w:sz w:val="20"/>
          <w:szCs w:val="20"/>
        </w:rPr>
        <w:t>f</w:t>
      </w:r>
      <w:r w:rsidRPr="00AF7825">
        <w:rPr>
          <w:rFonts w:cs="MS Sans Serif"/>
          <w:sz w:val="20"/>
          <w:szCs w:val="20"/>
        </w:rPr>
        <w:t xml:space="preserve">orest </w:t>
      </w:r>
      <w:r w:rsidR="00AF7825">
        <w:rPr>
          <w:rFonts w:cs="MS Sans Serif"/>
          <w:sz w:val="20"/>
          <w:szCs w:val="20"/>
        </w:rPr>
        <w:t>p</w:t>
      </w:r>
      <w:r w:rsidRPr="00AF7825">
        <w:rPr>
          <w:rFonts w:cs="MS Sans Serif"/>
          <w:sz w:val="20"/>
          <w:szCs w:val="20"/>
        </w:rPr>
        <w:t xml:space="preserve">roduction </w:t>
      </w:r>
      <w:r w:rsidR="00AF7825">
        <w:rPr>
          <w:rFonts w:cs="MS Sans Serif"/>
          <w:sz w:val="20"/>
          <w:szCs w:val="20"/>
        </w:rPr>
        <w:t>a</w:t>
      </w:r>
      <w:r w:rsidRPr="00AF7825">
        <w:rPr>
          <w:rFonts w:cs="MS Sans Serif"/>
          <w:sz w:val="20"/>
          <w:szCs w:val="20"/>
        </w:rPr>
        <w:t xml:space="preserve">cross a </w:t>
      </w:r>
      <w:r w:rsidR="00AF7825">
        <w:rPr>
          <w:rFonts w:cs="MS Sans Serif"/>
          <w:sz w:val="20"/>
          <w:szCs w:val="20"/>
        </w:rPr>
        <w:t>c</w:t>
      </w:r>
      <w:r w:rsidRPr="00AF7825">
        <w:rPr>
          <w:rFonts w:cs="MS Sans Serif"/>
          <w:sz w:val="20"/>
          <w:szCs w:val="20"/>
        </w:rPr>
        <w:t xml:space="preserve">alcium </w:t>
      </w:r>
      <w:r w:rsidR="00AF7825">
        <w:rPr>
          <w:rFonts w:cs="MS Sans Serif"/>
          <w:sz w:val="20"/>
          <w:szCs w:val="20"/>
        </w:rPr>
        <w:t>g</w:t>
      </w:r>
      <w:r w:rsidRPr="00AF7825">
        <w:rPr>
          <w:rFonts w:cs="MS Sans Serif"/>
          <w:sz w:val="20"/>
          <w:szCs w:val="20"/>
        </w:rPr>
        <w:t xml:space="preserve">radient in </w:t>
      </w:r>
      <w:r w:rsidR="00AF7825">
        <w:rPr>
          <w:rFonts w:cs="MS Sans Serif"/>
          <w:sz w:val="20"/>
          <w:szCs w:val="20"/>
        </w:rPr>
        <w:t>n</w:t>
      </w:r>
      <w:r w:rsidRPr="00AF7825">
        <w:rPr>
          <w:rFonts w:cs="MS Sans Serif"/>
          <w:sz w:val="20"/>
          <w:szCs w:val="20"/>
        </w:rPr>
        <w:t xml:space="preserve">orthern </w:t>
      </w:r>
      <w:r w:rsidR="00AF7825">
        <w:rPr>
          <w:rFonts w:cs="MS Sans Serif"/>
          <w:sz w:val="20"/>
          <w:szCs w:val="20"/>
        </w:rPr>
        <w:t>h</w:t>
      </w:r>
      <w:r w:rsidRPr="00AF7825">
        <w:rPr>
          <w:rFonts w:cs="MS Sans Serif"/>
          <w:sz w:val="20"/>
          <w:szCs w:val="20"/>
        </w:rPr>
        <w:t xml:space="preserve">ardwood and </w:t>
      </w:r>
      <w:r w:rsidR="00AF7825">
        <w:rPr>
          <w:rFonts w:cs="MS Sans Serif"/>
          <w:sz w:val="20"/>
          <w:szCs w:val="20"/>
        </w:rPr>
        <w:t>c</w:t>
      </w:r>
      <w:r w:rsidRPr="00AF7825">
        <w:rPr>
          <w:rFonts w:cs="MS Sans Serif"/>
          <w:sz w:val="20"/>
          <w:szCs w:val="20"/>
        </w:rPr>
        <w:t xml:space="preserve">onifer </w:t>
      </w:r>
      <w:r w:rsidR="00AF7825">
        <w:rPr>
          <w:rFonts w:cs="MS Sans Serif"/>
          <w:sz w:val="20"/>
          <w:szCs w:val="20"/>
        </w:rPr>
        <w:t>e</w:t>
      </w:r>
      <w:r w:rsidRPr="00AF7825">
        <w:rPr>
          <w:rFonts w:cs="MS Sans Serif"/>
          <w:sz w:val="20"/>
          <w:szCs w:val="20"/>
        </w:rPr>
        <w:t>cosystems. Ecosystems 11:325-341.</w:t>
      </w:r>
    </w:p>
    <w:p w14:paraId="238DD79A" w14:textId="77777777" w:rsidR="007C03E2" w:rsidRPr="00AF7825" w:rsidRDefault="007C03E2" w:rsidP="007C03E2">
      <w:pPr>
        <w:pStyle w:val="reference"/>
        <w:rPr>
          <w:sz w:val="20"/>
          <w:szCs w:val="20"/>
        </w:rPr>
      </w:pPr>
      <w:r w:rsidRPr="00AF7825">
        <w:rPr>
          <w:sz w:val="20"/>
          <w:szCs w:val="20"/>
        </w:rPr>
        <w:t xml:space="preserve">Parton, W. J., D. S. Ojima, C. V. Cole, and D. S. Schimel. 1994. "A General Model for Soil Organic Matters Dynamics: Sensitivity to Litter Chemistry, Texture and Management." Pp. 147-67 in Quantitative Modeling of Soil Forming Processes: Proceedings of a Symposium Sponsored by Divisions S-5 and S-9 of the Soil Science Society of America Minneapolis, Minnesota, </w:t>
      </w:r>
      <w:proofErr w:type="gramStart"/>
      <w:r w:rsidRPr="00AF7825">
        <w:rPr>
          <w:sz w:val="20"/>
          <w:szCs w:val="20"/>
        </w:rPr>
        <w:t>USA,  editors</w:t>
      </w:r>
      <w:proofErr w:type="gramEnd"/>
      <w:r w:rsidRPr="00AF7825">
        <w:rPr>
          <w:sz w:val="20"/>
          <w:szCs w:val="20"/>
        </w:rPr>
        <w:t xml:space="preserve"> R. B. Bryant and R. W. Arnold. Madison, Wisconsin, USA: Soil Science Society of America.</w:t>
      </w:r>
    </w:p>
    <w:p w14:paraId="1394FFF2" w14:textId="77777777" w:rsidR="007C03E2" w:rsidRPr="00AF7825" w:rsidRDefault="007C03E2" w:rsidP="007C03E2">
      <w:pPr>
        <w:pStyle w:val="reference"/>
        <w:rPr>
          <w:sz w:val="20"/>
          <w:szCs w:val="20"/>
        </w:rPr>
      </w:pPr>
      <w:r w:rsidRPr="00AF7825">
        <w:rPr>
          <w:sz w:val="20"/>
          <w:szCs w:val="20"/>
        </w:rPr>
        <w:t xml:space="preserve">Parton, W.J., J.M.O. Scurlock, D.S. Ojima, T.G. Gilmanov, R.J. Scholes, D.S. Schimel, T. Kirchner, J.C. Menaut, T. </w:t>
      </w:r>
      <w:proofErr w:type="spellStart"/>
      <w:r w:rsidRPr="00AF7825">
        <w:rPr>
          <w:sz w:val="20"/>
          <w:szCs w:val="20"/>
        </w:rPr>
        <w:t>Seastedt</w:t>
      </w:r>
      <w:proofErr w:type="spellEnd"/>
      <w:r w:rsidRPr="00AF7825">
        <w:rPr>
          <w:sz w:val="20"/>
          <w:szCs w:val="20"/>
        </w:rPr>
        <w:t xml:space="preserve">, E. Garcia Moya, A. </w:t>
      </w:r>
      <w:proofErr w:type="spellStart"/>
      <w:r w:rsidRPr="00AF7825">
        <w:rPr>
          <w:sz w:val="20"/>
          <w:szCs w:val="20"/>
        </w:rPr>
        <w:t>Kamnalrut</w:t>
      </w:r>
      <w:proofErr w:type="spellEnd"/>
      <w:r w:rsidRPr="00AF7825">
        <w:rPr>
          <w:sz w:val="20"/>
          <w:szCs w:val="20"/>
        </w:rPr>
        <w:t xml:space="preserve">, and J.I. </w:t>
      </w:r>
      <w:proofErr w:type="spellStart"/>
      <w:r w:rsidRPr="00AF7825">
        <w:rPr>
          <w:sz w:val="20"/>
          <w:szCs w:val="20"/>
        </w:rPr>
        <w:t>Kinyamario</w:t>
      </w:r>
      <w:proofErr w:type="spellEnd"/>
      <w:r w:rsidRPr="00AF7825">
        <w:rPr>
          <w:sz w:val="20"/>
          <w:szCs w:val="20"/>
        </w:rPr>
        <w:t>. 1993. Observations and modeling of biomass and soil organic matter dynamics fo</w:t>
      </w:r>
      <w:r w:rsidR="00AF7825">
        <w:rPr>
          <w:sz w:val="20"/>
          <w:szCs w:val="20"/>
        </w:rPr>
        <w:t>r the grassland biome worldwide</w:t>
      </w:r>
      <w:r w:rsidRPr="00AF7825">
        <w:rPr>
          <w:sz w:val="20"/>
          <w:szCs w:val="20"/>
        </w:rPr>
        <w:t>. Global Biogeochemical Cycles 7: 785-809.</w:t>
      </w:r>
    </w:p>
    <w:p w14:paraId="562BA7F3" w14:textId="77777777" w:rsidR="00A72CE3" w:rsidRPr="00AF7825" w:rsidRDefault="00A72CE3" w:rsidP="00A72CE3">
      <w:pPr>
        <w:pStyle w:val="reference"/>
        <w:rPr>
          <w:rFonts w:cs="MS Sans Serif"/>
          <w:sz w:val="20"/>
          <w:szCs w:val="20"/>
        </w:rPr>
      </w:pPr>
      <w:r w:rsidRPr="00AF7825">
        <w:rPr>
          <w:rFonts w:cs="MS Sans Serif"/>
          <w:sz w:val="20"/>
          <w:szCs w:val="20"/>
        </w:rPr>
        <w:t xml:space="preserve">Ryan, D. F. and F. H. Bormann. 1982. Nutrient </w:t>
      </w:r>
      <w:r w:rsidR="00AF7825">
        <w:rPr>
          <w:rFonts w:cs="MS Sans Serif"/>
          <w:sz w:val="20"/>
          <w:szCs w:val="20"/>
        </w:rPr>
        <w:t>r</w:t>
      </w:r>
      <w:r w:rsidRPr="00AF7825">
        <w:rPr>
          <w:rFonts w:cs="MS Sans Serif"/>
          <w:sz w:val="20"/>
          <w:szCs w:val="20"/>
        </w:rPr>
        <w:t xml:space="preserve">esorption in </w:t>
      </w:r>
      <w:r w:rsidR="00AF7825">
        <w:rPr>
          <w:rFonts w:cs="MS Sans Serif"/>
          <w:sz w:val="20"/>
          <w:szCs w:val="20"/>
        </w:rPr>
        <w:t>n</w:t>
      </w:r>
      <w:r w:rsidRPr="00AF7825">
        <w:rPr>
          <w:rFonts w:cs="MS Sans Serif"/>
          <w:sz w:val="20"/>
          <w:szCs w:val="20"/>
        </w:rPr>
        <w:t xml:space="preserve">orthern </w:t>
      </w:r>
      <w:r w:rsidR="00AF7825">
        <w:rPr>
          <w:rFonts w:cs="MS Sans Serif"/>
          <w:sz w:val="20"/>
          <w:szCs w:val="20"/>
        </w:rPr>
        <w:t>h</w:t>
      </w:r>
      <w:r w:rsidRPr="00AF7825">
        <w:rPr>
          <w:rFonts w:cs="MS Sans Serif"/>
          <w:sz w:val="20"/>
          <w:szCs w:val="20"/>
        </w:rPr>
        <w:t xml:space="preserve">ardwood </w:t>
      </w:r>
      <w:r w:rsidR="00AF7825">
        <w:rPr>
          <w:rFonts w:cs="MS Sans Serif"/>
          <w:sz w:val="20"/>
          <w:szCs w:val="20"/>
        </w:rPr>
        <w:t>f</w:t>
      </w:r>
      <w:r w:rsidRPr="00AF7825">
        <w:rPr>
          <w:rFonts w:cs="MS Sans Serif"/>
          <w:sz w:val="20"/>
          <w:szCs w:val="20"/>
        </w:rPr>
        <w:t xml:space="preserve">orests. </w:t>
      </w:r>
      <w:proofErr w:type="spellStart"/>
      <w:r w:rsidRPr="00AF7825">
        <w:rPr>
          <w:rFonts w:cs="MS Sans Serif"/>
          <w:sz w:val="20"/>
          <w:szCs w:val="20"/>
        </w:rPr>
        <w:t>BioScience</w:t>
      </w:r>
      <w:proofErr w:type="spellEnd"/>
      <w:r w:rsidRPr="00AF7825">
        <w:rPr>
          <w:rFonts w:cs="MS Sans Serif"/>
          <w:sz w:val="20"/>
          <w:szCs w:val="20"/>
        </w:rPr>
        <w:t xml:space="preserve"> 32:29-32.</w:t>
      </w:r>
    </w:p>
    <w:p w14:paraId="63D70897" w14:textId="77777777" w:rsidR="00481CB8" w:rsidRPr="00AF7825" w:rsidRDefault="00481CB8" w:rsidP="00AE3810">
      <w:pPr>
        <w:pStyle w:val="reference"/>
        <w:rPr>
          <w:sz w:val="20"/>
          <w:szCs w:val="20"/>
        </w:rPr>
      </w:pPr>
      <w:r w:rsidRPr="00AF7825">
        <w:rPr>
          <w:sz w:val="20"/>
          <w:szCs w:val="20"/>
        </w:rPr>
        <w:t xml:space="preserve">Scheller, R. M., D. Hua, P. V. Bolstad, R. A. Birdsey, and D. J. </w:t>
      </w:r>
      <w:proofErr w:type="spellStart"/>
      <w:r w:rsidRPr="00AF7825">
        <w:rPr>
          <w:sz w:val="20"/>
          <w:szCs w:val="20"/>
        </w:rPr>
        <w:t>Mladenoff</w:t>
      </w:r>
      <w:proofErr w:type="spellEnd"/>
      <w:r w:rsidRPr="00AF7825">
        <w:rPr>
          <w:sz w:val="20"/>
          <w:szCs w:val="20"/>
        </w:rPr>
        <w:t>. 2011. The effects of forest harvest intensity in combination with wind disturbance on carbon dynamics in Lake States mesic forests. Ecological Modelling 222:144-153.</w:t>
      </w:r>
    </w:p>
    <w:p w14:paraId="4B717799" w14:textId="77777777" w:rsidR="00F10425" w:rsidRPr="00AF7825" w:rsidRDefault="00F10425" w:rsidP="00AE3810">
      <w:pPr>
        <w:pStyle w:val="reference"/>
        <w:rPr>
          <w:sz w:val="20"/>
          <w:szCs w:val="20"/>
        </w:rPr>
      </w:pPr>
      <w:r w:rsidRPr="00AF7825">
        <w:rPr>
          <w:sz w:val="20"/>
          <w:szCs w:val="20"/>
        </w:rPr>
        <w:t>Scheller, R.M., S. Van Tuyl, K. Clark, J. Hom, I. La Puma. 2011. Carbon sequestration in the in the New Jersey pine barrens under different scenarios of fire management. Ecosystems. DOI: 10.1007/s10021-011-9462-6</w:t>
      </w:r>
    </w:p>
    <w:p w14:paraId="5B061441" w14:textId="77777777" w:rsidR="00AE3810" w:rsidRPr="00AF7825" w:rsidRDefault="00AE3810" w:rsidP="00AE3810">
      <w:pPr>
        <w:pStyle w:val="reference"/>
        <w:rPr>
          <w:sz w:val="20"/>
          <w:szCs w:val="20"/>
        </w:rPr>
      </w:pPr>
      <w:r w:rsidRPr="00AF7825">
        <w:rPr>
          <w:sz w:val="20"/>
          <w:szCs w:val="20"/>
        </w:rPr>
        <w:t xml:space="preserve">Scheller, R. M. and </w:t>
      </w:r>
      <w:proofErr w:type="spellStart"/>
      <w:r w:rsidRPr="00AF7825">
        <w:rPr>
          <w:sz w:val="20"/>
          <w:szCs w:val="20"/>
        </w:rPr>
        <w:t>Mladenoff</w:t>
      </w:r>
      <w:proofErr w:type="spellEnd"/>
      <w:r w:rsidRPr="00AF7825">
        <w:rPr>
          <w:sz w:val="20"/>
          <w:szCs w:val="20"/>
        </w:rPr>
        <w:t>, D. J. A forest growth and biomass module for a landscape simulation model, LANDIS</w:t>
      </w:r>
      <w:proofErr w:type="gramStart"/>
      <w:r w:rsidRPr="00AF7825">
        <w:rPr>
          <w:sz w:val="20"/>
          <w:szCs w:val="20"/>
        </w:rPr>
        <w:t>:  Design</w:t>
      </w:r>
      <w:proofErr w:type="gramEnd"/>
      <w:r w:rsidRPr="00AF7825">
        <w:rPr>
          <w:sz w:val="20"/>
          <w:szCs w:val="20"/>
        </w:rPr>
        <w:t>, validation, and application. Ecological Modelling. 2004; 180(1):211-229.</w:t>
      </w:r>
    </w:p>
    <w:p w14:paraId="1343DC21" w14:textId="77777777" w:rsidR="007C03E2" w:rsidRPr="00AF7825" w:rsidRDefault="007C03E2" w:rsidP="007C03E2">
      <w:pPr>
        <w:pStyle w:val="reference"/>
        <w:rPr>
          <w:sz w:val="20"/>
          <w:szCs w:val="20"/>
        </w:rPr>
      </w:pPr>
      <w:r w:rsidRPr="00AF7825">
        <w:rPr>
          <w:sz w:val="20"/>
          <w:szCs w:val="20"/>
        </w:rPr>
        <w:t>Schimel, D.S., B.H. Braswell, E.A. Holland, R. McKeown, D.S. Ojima, T.H. Painter, W.J. Parton, and A.R. Townsend. 1994. Climatic, edaphic, and biotic controls over storage and turnover of carbon in soils. Global Biogeochemical Cycles 8: 279-293.</w:t>
      </w:r>
    </w:p>
    <w:p w14:paraId="2D60A1A6" w14:textId="77777777" w:rsidR="00A72CE3" w:rsidRDefault="00A72CE3" w:rsidP="00A72CE3">
      <w:pPr>
        <w:pStyle w:val="reference"/>
        <w:rPr>
          <w:rFonts w:cs="MS Sans Serif"/>
          <w:sz w:val="20"/>
          <w:szCs w:val="20"/>
        </w:rPr>
      </w:pPr>
      <w:r w:rsidRPr="00AF7825">
        <w:rPr>
          <w:rFonts w:cs="MS Sans Serif"/>
          <w:sz w:val="20"/>
          <w:szCs w:val="20"/>
        </w:rPr>
        <w:t xml:space="preserve">Seitzinger, S., J. A. Harrison, J. K. Böhlke, A. F. Bouwman, R. Lowrance, B. Peterson, C. Tobias, and G. V. </w:t>
      </w:r>
      <w:proofErr w:type="spellStart"/>
      <w:r w:rsidRPr="00AF7825">
        <w:rPr>
          <w:rFonts w:cs="MS Sans Serif"/>
          <w:sz w:val="20"/>
          <w:szCs w:val="20"/>
        </w:rPr>
        <w:t>Drecht</w:t>
      </w:r>
      <w:proofErr w:type="spellEnd"/>
      <w:r w:rsidR="00AF7825">
        <w:rPr>
          <w:rFonts w:cs="MS Sans Serif"/>
          <w:sz w:val="20"/>
          <w:szCs w:val="20"/>
        </w:rPr>
        <w:t>. 2006. Denitrification across l</w:t>
      </w:r>
      <w:r w:rsidRPr="00AF7825">
        <w:rPr>
          <w:rFonts w:cs="MS Sans Serif"/>
          <w:sz w:val="20"/>
          <w:szCs w:val="20"/>
        </w:rPr>
        <w:t xml:space="preserve">andscapes and </w:t>
      </w:r>
      <w:r w:rsidR="00AF7825">
        <w:rPr>
          <w:rFonts w:cs="MS Sans Serif"/>
          <w:sz w:val="20"/>
          <w:szCs w:val="20"/>
        </w:rPr>
        <w:t>w</w:t>
      </w:r>
      <w:r w:rsidRPr="00AF7825">
        <w:rPr>
          <w:rFonts w:cs="MS Sans Serif"/>
          <w:sz w:val="20"/>
          <w:szCs w:val="20"/>
        </w:rPr>
        <w:t xml:space="preserve">aterscapes: A </w:t>
      </w:r>
      <w:r w:rsidR="00AF7825">
        <w:rPr>
          <w:rFonts w:cs="MS Sans Serif"/>
          <w:sz w:val="20"/>
          <w:szCs w:val="20"/>
        </w:rPr>
        <w:t>s</w:t>
      </w:r>
      <w:r w:rsidRPr="00AF7825">
        <w:rPr>
          <w:rFonts w:cs="MS Sans Serif"/>
          <w:sz w:val="20"/>
          <w:szCs w:val="20"/>
        </w:rPr>
        <w:t>ynthesis. Ecological Applications 16:2064-2090.</w:t>
      </w:r>
    </w:p>
    <w:p w14:paraId="6F2637F7" w14:textId="77777777" w:rsidR="00765B56" w:rsidRPr="00AF7825" w:rsidRDefault="00765B56" w:rsidP="00A72CE3">
      <w:pPr>
        <w:pStyle w:val="reference"/>
        <w:rPr>
          <w:rFonts w:cs="MS Sans Serif"/>
          <w:sz w:val="20"/>
          <w:szCs w:val="20"/>
        </w:rPr>
      </w:pPr>
      <w:r>
        <w:rPr>
          <w:rFonts w:cs="MS Sans Serif"/>
          <w:sz w:val="20"/>
          <w:szCs w:val="20"/>
        </w:rPr>
        <w:t>Schlesinger, W. H. and A. E. Hartley. 1992. A global budget for atmospheric NH</w:t>
      </w:r>
      <w:r w:rsidRPr="00765B56">
        <w:rPr>
          <w:rFonts w:cs="MS Sans Serif"/>
          <w:sz w:val="20"/>
          <w:szCs w:val="20"/>
          <w:vertAlign w:val="subscript"/>
        </w:rPr>
        <w:t>3</w:t>
      </w:r>
      <w:r>
        <w:rPr>
          <w:rFonts w:cs="MS Sans Serif"/>
          <w:sz w:val="20"/>
          <w:szCs w:val="20"/>
        </w:rPr>
        <w:t>. Biogeochemistry 15:191-211.</w:t>
      </w:r>
    </w:p>
    <w:p w14:paraId="283DF6B1" w14:textId="77777777" w:rsidR="0030267A" w:rsidRDefault="0030267A" w:rsidP="00CA3271">
      <w:pPr>
        <w:pStyle w:val="Heading2"/>
      </w:pPr>
      <w:bookmarkStart w:id="36" w:name="_Toc127846704"/>
      <w:bookmarkStart w:id="37" w:name="_Toc239765759"/>
      <w:bookmarkEnd w:id="35"/>
      <w:r>
        <w:t>Acknowledgments</w:t>
      </w:r>
      <w:bookmarkEnd w:id="36"/>
      <w:bookmarkEnd w:id="37"/>
    </w:p>
    <w:p w14:paraId="6C2DB6CB" w14:textId="7E51E848" w:rsidR="0030267A" w:rsidRPr="00EA31AB" w:rsidRDefault="0030267A" w:rsidP="00EA31AB">
      <w:pPr>
        <w:pStyle w:val="textbody"/>
      </w:pPr>
      <w:r w:rsidRPr="00DA34CE">
        <w:t xml:space="preserve">Funding for the development of </w:t>
      </w:r>
      <w:r w:rsidR="00297B84">
        <w:t xml:space="preserve">NECN </w:t>
      </w:r>
      <w:r w:rsidRPr="00DA34CE">
        <w:t xml:space="preserve">has been provided by the </w:t>
      </w:r>
      <w:r w:rsidR="007C03E2">
        <w:t xml:space="preserve">Climate Change Program </w:t>
      </w:r>
      <w:r w:rsidRPr="00DA34CE">
        <w:t>(</w:t>
      </w:r>
      <w:r w:rsidR="007C03E2">
        <w:t>New Town Square</w:t>
      </w:r>
      <w:r w:rsidRPr="00DA34CE">
        <w:t xml:space="preserve">, </w:t>
      </w:r>
      <w:r w:rsidR="007C03E2">
        <w:t>Pennsylvania</w:t>
      </w:r>
      <w:r w:rsidRPr="00DA34CE">
        <w:t xml:space="preserve">) of the U.S. Forest Service.  </w:t>
      </w:r>
      <w:r w:rsidR="003A3D58">
        <w:t xml:space="preserve">Funding for </w:t>
      </w:r>
      <w:r w:rsidR="00B638D7">
        <w:t>NECN</w:t>
      </w:r>
      <w:r w:rsidR="003A3D58">
        <w:t xml:space="preserve"> version 3.2 </w:t>
      </w:r>
      <w:r w:rsidR="002F36A5">
        <w:t xml:space="preserve">– 4.1 </w:t>
      </w:r>
      <w:r w:rsidR="003A3D58">
        <w:t>has been provided by USDA AFRI.</w:t>
      </w:r>
    </w:p>
    <w:p w14:paraId="30CA896D" w14:textId="77777777" w:rsidR="0030267A" w:rsidRDefault="00DA34CE" w:rsidP="00285A23">
      <w:pPr>
        <w:pStyle w:val="Heading1"/>
      </w:pPr>
      <w:bookmarkStart w:id="38" w:name="_Toc239765760"/>
      <w:r>
        <w:lastRenderedPageBreak/>
        <w:t xml:space="preserve">Succession </w:t>
      </w:r>
      <w:r w:rsidR="0030267A">
        <w:t>Input File</w:t>
      </w:r>
      <w:bookmarkEnd w:id="38"/>
    </w:p>
    <w:p w14:paraId="6506E1DA" w14:textId="6FD7643A" w:rsidR="0030267A" w:rsidRDefault="000135DD" w:rsidP="00DA34CE">
      <w:pPr>
        <w:pStyle w:val="textbody"/>
      </w:pPr>
      <w:r>
        <w:t xml:space="preserve">Many of </w:t>
      </w:r>
      <w:r w:rsidR="00DA34CE">
        <w:t xml:space="preserve">the input parameters for </w:t>
      </w:r>
      <w:r>
        <w:t xml:space="preserve">NECN </w:t>
      </w:r>
      <w:r w:rsidR="00DA34CE">
        <w:t xml:space="preserve">are specified in </w:t>
      </w:r>
      <w:r>
        <w:t xml:space="preserve">the </w:t>
      </w:r>
      <w:r w:rsidR="00DA34CE">
        <w:t xml:space="preserve">main input file.  </w:t>
      </w:r>
      <w:r>
        <w:t xml:space="preserve">Additional files are required for species and functional group parameters.  </w:t>
      </w:r>
      <w:r w:rsidR="00DA34CE">
        <w:t xml:space="preserve">This text file must comply with the general format requirements described in section 3.1 </w:t>
      </w:r>
      <w:r w:rsidR="00DA34CE">
        <w:rPr>
          <w:i/>
          <w:iCs/>
        </w:rPr>
        <w:t>Text Input Files</w:t>
      </w:r>
      <w:r w:rsidR="00DA34CE">
        <w:t xml:space="preserve"> in the </w:t>
      </w:r>
      <w:r w:rsidR="00DA34CE">
        <w:rPr>
          <w:i/>
          <w:iCs/>
        </w:rPr>
        <w:t>LANDIS</w:t>
      </w:r>
      <w:r w:rsidR="00DA34CE">
        <w:rPr>
          <w:i/>
          <w:iCs/>
        </w:rPr>
        <w:noBreakHyphen/>
        <w:t>II Model User Guide</w:t>
      </w:r>
      <w:r w:rsidR="00DA34CE">
        <w:t>.</w:t>
      </w:r>
    </w:p>
    <w:p w14:paraId="54135E6E" w14:textId="77777777" w:rsidR="00DA34CE" w:rsidRDefault="00DA34CE" w:rsidP="00CA3271">
      <w:pPr>
        <w:pStyle w:val="Heading2"/>
      </w:pPr>
      <w:bookmarkStart w:id="39" w:name="_Toc112490865"/>
      <w:bookmarkStart w:id="40" w:name="_Toc239765761"/>
      <w:proofErr w:type="spellStart"/>
      <w:r>
        <w:t>LandisData</w:t>
      </w:r>
      <w:bookmarkEnd w:id="39"/>
      <w:bookmarkEnd w:id="40"/>
      <w:proofErr w:type="spellEnd"/>
    </w:p>
    <w:p w14:paraId="061A93EE" w14:textId="6B1CCA5C" w:rsidR="00DA34CE" w:rsidRDefault="00DA34CE" w:rsidP="00DA34CE">
      <w:pPr>
        <w:pStyle w:val="textbody"/>
      </w:pPr>
      <w:r>
        <w:t xml:space="preserve">This parameter’s value must be </w:t>
      </w:r>
      <w:r>
        <w:rPr>
          <w:rFonts w:ascii="Courier New" w:hAnsi="Courier New" w:cs="Courier New"/>
          <w:sz w:val="20"/>
          <w:szCs w:val="20"/>
        </w:rPr>
        <w:t>"</w:t>
      </w:r>
      <w:r w:rsidR="00F41C2A">
        <w:rPr>
          <w:rFonts w:ascii="Courier New" w:hAnsi="Courier New" w:cs="Courier New"/>
          <w:sz w:val="20"/>
          <w:szCs w:val="20"/>
        </w:rPr>
        <w:t>NECN</w:t>
      </w:r>
      <w:r>
        <w:rPr>
          <w:rFonts w:ascii="Courier New" w:hAnsi="Courier New" w:cs="Courier New"/>
          <w:sz w:val="20"/>
          <w:szCs w:val="20"/>
        </w:rPr>
        <w:t xml:space="preserve"> Succession"</w:t>
      </w:r>
      <w:r>
        <w:t>.</w:t>
      </w:r>
    </w:p>
    <w:p w14:paraId="44A9CF80" w14:textId="77777777" w:rsidR="00DA34CE" w:rsidRDefault="00DA34CE" w:rsidP="00CA3271">
      <w:pPr>
        <w:pStyle w:val="Heading2"/>
      </w:pPr>
      <w:bookmarkStart w:id="41" w:name="_Toc112490866"/>
      <w:bookmarkStart w:id="42" w:name="_Toc239765762"/>
      <w:r>
        <w:t>Timestep</w:t>
      </w:r>
      <w:bookmarkEnd w:id="41"/>
      <w:bookmarkEnd w:id="42"/>
    </w:p>
    <w:p w14:paraId="418A4AA0" w14:textId="77777777" w:rsidR="00DA34CE" w:rsidRDefault="00DA34CE" w:rsidP="00DA34CE">
      <w:pPr>
        <w:pStyle w:val="textbody"/>
      </w:pPr>
      <w:r>
        <w:t xml:space="preserve">This parameter is the </w:t>
      </w:r>
      <w:r w:rsidR="00F61271">
        <w:t>time</w:t>
      </w:r>
      <w:r w:rsidR="00541F2B">
        <w:t xml:space="preserve"> </w:t>
      </w:r>
      <w:r w:rsidR="00F61271">
        <w:t>step of the extension</w:t>
      </w:r>
      <w:r>
        <w:t>.  Value: integer &gt; 0.  Units: years.</w:t>
      </w:r>
    </w:p>
    <w:p w14:paraId="715DAFE4" w14:textId="77777777" w:rsidR="006F11D8" w:rsidRDefault="002A08CA" w:rsidP="00DA34CE">
      <w:pPr>
        <w:pStyle w:val="textbody"/>
      </w:pPr>
      <w:r w:rsidRPr="00E91A02">
        <w:rPr>
          <w:b/>
        </w:rPr>
        <w:t>Note</w:t>
      </w:r>
      <w:r w:rsidR="006F11D8">
        <w:t xml:space="preserve">: When changing the timestep of this extension (e.g., from a 5-year time step to a 1-year time step), you may need </w:t>
      </w:r>
      <w:r w:rsidR="00135192">
        <w:t xml:space="preserve">to </w:t>
      </w:r>
      <w:r w:rsidR="00A85D83">
        <w:t>adjust</w:t>
      </w:r>
      <w:r w:rsidR="006F11D8">
        <w:t xml:space="preserve"> the </w:t>
      </w:r>
      <w:r w:rsidR="00CE2C6E">
        <w:t>p</w:t>
      </w:r>
      <w:r w:rsidR="006F11D8">
        <w:t xml:space="preserve">robability of </w:t>
      </w:r>
      <w:r w:rsidR="00CE2C6E">
        <w:t>e</w:t>
      </w:r>
      <w:r w:rsidR="006F11D8">
        <w:t>stablishment</w:t>
      </w:r>
      <w:r w:rsidR="00135192">
        <w:t xml:space="preserve"> </w:t>
      </w:r>
      <w:r w:rsidR="00CE2C6E">
        <w:t>a</w:t>
      </w:r>
      <w:r w:rsidR="00135192">
        <w:t>djustment</w:t>
      </w:r>
      <w:r w:rsidR="006F11D8">
        <w:t xml:space="preserve"> </w:t>
      </w:r>
      <w:r w:rsidR="00A85D83">
        <w:t xml:space="preserve">factor </w:t>
      </w:r>
      <w:r w:rsidR="00E91A02">
        <w:t>(</w:t>
      </w:r>
      <w:proofErr w:type="spellStart"/>
      <w:r w:rsidR="00E91A02">
        <w:t>Prob</w:t>
      </w:r>
      <w:r w:rsidR="00CE2C6E">
        <w:t>EstablishAdjust</w:t>
      </w:r>
      <w:proofErr w:type="spellEnd"/>
      <w:r w:rsidR="00CE2C6E">
        <w:t xml:space="preserve">) </w:t>
      </w:r>
      <w:r w:rsidR="006F11D8">
        <w:t>to retain the same regeneration rates (see section 2.13 below)</w:t>
      </w:r>
      <w:r w:rsidR="00135192">
        <w:t>.</w:t>
      </w:r>
    </w:p>
    <w:p w14:paraId="3231C0E1" w14:textId="77777777" w:rsidR="00DA34CE" w:rsidRDefault="00DA34CE" w:rsidP="00CA3271">
      <w:pPr>
        <w:pStyle w:val="Heading2"/>
      </w:pPr>
      <w:bookmarkStart w:id="43" w:name="_Toc107735767"/>
      <w:bookmarkStart w:id="44" w:name="_Toc112490867"/>
      <w:bookmarkStart w:id="45" w:name="_Toc239765763"/>
      <w:proofErr w:type="spellStart"/>
      <w:r>
        <w:t>SeedingAlgorithm</w:t>
      </w:r>
      <w:bookmarkEnd w:id="43"/>
      <w:bookmarkEnd w:id="44"/>
      <w:bookmarkEnd w:id="45"/>
      <w:proofErr w:type="spellEnd"/>
    </w:p>
    <w:p w14:paraId="39C145BD" w14:textId="50355DE6" w:rsidR="00DA34CE" w:rsidRDefault="00DA34CE" w:rsidP="00DA34CE">
      <w:pPr>
        <w:pStyle w:val="textbody"/>
      </w:pPr>
      <w:r>
        <w:t xml:space="preserve">This parameter </w:t>
      </w:r>
      <w:r w:rsidR="00DF6632">
        <w:t xml:space="preserve">indicates </w:t>
      </w:r>
      <w:r>
        <w:t xml:space="preserve">the seeding algorithm.  Valid values are </w:t>
      </w:r>
      <w:r>
        <w:rPr>
          <w:rFonts w:ascii="Courier New" w:hAnsi="Courier New" w:cs="Courier New"/>
          <w:sz w:val="20"/>
          <w:szCs w:val="20"/>
        </w:rPr>
        <w:t>"</w:t>
      </w:r>
      <w:proofErr w:type="spellStart"/>
      <w:r>
        <w:rPr>
          <w:rFonts w:ascii="Courier New" w:hAnsi="Courier New" w:cs="Courier New"/>
          <w:sz w:val="20"/>
          <w:szCs w:val="20"/>
        </w:rPr>
        <w:t>WardSeedDispersal</w:t>
      </w:r>
      <w:proofErr w:type="spellEnd"/>
      <w:r>
        <w:rPr>
          <w:rFonts w:ascii="Courier New" w:hAnsi="Courier New" w:cs="Courier New"/>
          <w:sz w:val="20"/>
          <w:szCs w:val="20"/>
        </w:rPr>
        <w:t>"</w:t>
      </w:r>
      <w:r>
        <w:t xml:space="preserve">, </w:t>
      </w:r>
      <w:r>
        <w:rPr>
          <w:rFonts w:ascii="Courier New" w:hAnsi="Courier New" w:cs="Courier New"/>
          <w:sz w:val="20"/>
          <w:szCs w:val="20"/>
        </w:rPr>
        <w:t>"</w:t>
      </w:r>
      <w:proofErr w:type="spellStart"/>
      <w:r>
        <w:rPr>
          <w:rFonts w:ascii="Courier New" w:hAnsi="Courier New" w:cs="Courier New"/>
          <w:sz w:val="20"/>
          <w:szCs w:val="20"/>
        </w:rPr>
        <w:t>NoDispersal</w:t>
      </w:r>
      <w:proofErr w:type="spellEnd"/>
      <w:r>
        <w:rPr>
          <w:rFonts w:ascii="Courier New" w:hAnsi="Courier New" w:cs="Courier New"/>
          <w:sz w:val="20"/>
          <w:szCs w:val="20"/>
        </w:rPr>
        <w:t>"</w:t>
      </w:r>
      <w:r>
        <w:t xml:space="preserve"> or </w:t>
      </w:r>
      <w:r>
        <w:rPr>
          <w:rFonts w:ascii="Courier New" w:hAnsi="Courier New" w:cs="Courier New"/>
          <w:sz w:val="20"/>
          <w:szCs w:val="20"/>
        </w:rPr>
        <w:t>"</w:t>
      </w:r>
      <w:proofErr w:type="spellStart"/>
      <w:r>
        <w:rPr>
          <w:rFonts w:ascii="Courier New" w:hAnsi="Courier New" w:cs="Courier New"/>
          <w:sz w:val="20"/>
          <w:szCs w:val="20"/>
        </w:rPr>
        <w:t>UniversalDispersal</w:t>
      </w:r>
      <w:proofErr w:type="spellEnd"/>
      <w:r>
        <w:rPr>
          <w:rFonts w:ascii="Courier New" w:hAnsi="Courier New" w:cs="Courier New"/>
          <w:sz w:val="20"/>
          <w:szCs w:val="20"/>
        </w:rPr>
        <w:t>"</w:t>
      </w:r>
      <w:r>
        <w:t xml:space="preserve">.  The algorithms are described in section 4.5.1 </w:t>
      </w:r>
      <w:r>
        <w:rPr>
          <w:i/>
          <w:iCs/>
        </w:rPr>
        <w:t>Seeding</w:t>
      </w:r>
      <w:r>
        <w:t xml:space="preserve"> of the </w:t>
      </w:r>
      <w:r>
        <w:rPr>
          <w:i/>
          <w:iCs/>
        </w:rPr>
        <w:t>LANDIS</w:t>
      </w:r>
      <w:r>
        <w:rPr>
          <w:i/>
          <w:iCs/>
        </w:rPr>
        <w:noBreakHyphen/>
        <w:t>II Conceptual Model Description</w:t>
      </w:r>
      <w:r>
        <w:t>.</w:t>
      </w:r>
    </w:p>
    <w:p w14:paraId="469D40DF" w14:textId="277C9461" w:rsidR="009C5673" w:rsidRDefault="009C5673" w:rsidP="00CA3271">
      <w:pPr>
        <w:pStyle w:val="Heading2"/>
      </w:pPr>
      <w:bookmarkStart w:id="46" w:name="_Toc107735768"/>
      <w:bookmarkStart w:id="47" w:name="_Toc112490868"/>
      <w:bookmarkStart w:id="48" w:name="_Ref140207509"/>
      <w:bookmarkStart w:id="49" w:name="_Toc239765764"/>
      <w:proofErr w:type="spellStart"/>
      <w:r>
        <w:t>InitialCommunities</w:t>
      </w:r>
      <w:r w:rsidR="00712B08">
        <w:t>CSV</w:t>
      </w:r>
      <w:proofErr w:type="spellEnd"/>
      <w:r w:rsidR="00DF6632">
        <w:t xml:space="preserve"> (file name)</w:t>
      </w:r>
      <w:bookmarkEnd w:id="49"/>
    </w:p>
    <w:p w14:paraId="19CE835B" w14:textId="32EE4374" w:rsidR="009C5673" w:rsidRDefault="009C5673" w:rsidP="009C5673">
      <w:pPr>
        <w:pStyle w:val="textbody"/>
      </w:pPr>
      <w:r>
        <w:t xml:space="preserve">This parameter is the </w:t>
      </w:r>
      <w:r w:rsidR="00712B08">
        <w:t xml:space="preserve">CSV </w:t>
      </w:r>
      <w:r>
        <w:t xml:space="preserve">file with the definitions of the initial communities at the active sites on the landscape (see </w:t>
      </w:r>
      <w:r w:rsidR="00392ECE">
        <w:t>section</w:t>
      </w:r>
      <w:r>
        <w:t xml:space="preserve"> </w:t>
      </w:r>
      <w:r w:rsidR="00712B08">
        <w:t>4</w:t>
      </w:r>
      <w:r>
        <w:t>).</w:t>
      </w:r>
    </w:p>
    <w:p w14:paraId="74BACCBC" w14:textId="70E41F82" w:rsidR="00C244E3" w:rsidRPr="00C244E3" w:rsidRDefault="00C244E3" w:rsidP="009C5673">
      <w:pPr>
        <w:pStyle w:val="textbody"/>
        <w:rPr>
          <w:b/>
          <w:bCs/>
        </w:rPr>
      </w:pPr>
      <w:r>
        <w:rPr>
          <w:b/>
          <w:bCs/>
        </w:rPr>
        <w:t xml:space="preserve">IMPORTANT </w:t>
      </w:r>
      <w:r w:rsidRPr="00C244E3">
        <w:rPr>
          <w:b/>
          <w:bCs/>
        </w:rPr>
        <w:t xml:space="preserve">NOTE: </w:t>
      </w:r>
      <w:r w:rsidRPr="00C244E3">
        <w:t>The first data row (immediately beneath the header row) determines the data type (int, double, Boolean, or string) for all subsequent rows.  Therefore, the first data row MUST have the intended data types.</w:t>
      </w:r>
    </w:p>
    <w:p w14:paraId="2291F375" w14:textId="2E44A4A5" w:rsidR="009C5673" w:rsidRDefault="009C5673" w:rsidP="00CA3271">
      <w:pPr>
        <w:pStyle w:val="Heading2"/>
      </w:pPr>
      <w:bookmarkStart w:id="50" w:name="_Ref109371856"/>
      <w:bookmarkStart w:id="51" w:name="_Toc133339090"/>
      <w:bookmarkStart w:id="52" w:name="_Toc282434151"/>
      <w:bookmarkStart w:id="53" w:name="_Toc239765765"/>
      <w:proofErr w:type="spellStart"/>
      <w:r>
        <w:t>InitialCommunitiesMap</w:t>
      </w:r>
      <w:bookmarkEnd w:id="50"/>
      <w:bookmarkEnd w:id="51"/>
      <w:bookmarkEnd w:id="52"/>
      <w:proofErr w:type="spellEnd"/>
      <w:r w:rsidR="00DF6632">
        <w:t xml:space="preserve"> (file name)</w:t>
      </w:r>
      <w:bookmarkEnd w:id="53"/>
    </w:p>
    <w:p w14:paraId="54358839" w14:textId="77777777" w:rsidR="009C5673" w:rsidRDefault="009C5673" w:rsidP="009C5673">
      <w:pPr>
        <w:pStyle w:val="textbody"/>
      </w:pPr>
      <w:r>
        <w:t xml:space="preserve">This parameter is the input map indicating the initial communities at the active sites on the landscape.  Each cell value for an active site on the landscape must be one of the map codes listed in the initial communities input file (see </w:t>
      </w:r>
      <w:r w:rsidR="00392ECE">
        <w:t>section</w:t>
      </w:r>
      <w:r>
        <w:t xml:space="preserve"> 4).</w:t>
      </w:r>
    </w:p>
    <w:p w14:paraId="24B7DFCE" w14:textId="27C8AE8C" w:rsidR="00664772" w:rsidRDefault="00664772" w:rsidP="00CA3271">
      <w:pPr>
        <w:pStyle w:val="Heading2"/>
      </w:pPr>
      <w:bookmarkStart w:id="54" w:name="_Toc239765766"/>
      <w:proofErr w:type="spellStart"/>
      <w:r>
        <w:t>Climate</w:t>
      </w:r>
      <w:r w:rsidR="00A85D83">
        <w:t>Config</w:t>
      </w:r>
      <w:r>
        <w:t>File</w:t>
      </w:r>
      <w:proofErr w:type="spellEnd"/>
      <w:r w:rsidR="00DF6632">
        <w:t xml:space="preserve"> (file name)</w:t>
      </w:r>
      <w:bookmarkEnd w:id="54"/>
    </w:p>
    <w:p w14:paraId="3D11A74C" w14:textId="77777777" w:rsidR="00D55A8B" w:rsidRPr="00D55A8B" w:rsidRDefault="00D55A8B" w:rsidP="00D55A8B">
      <w:pPr>
        <w:pStyle w:val="textbody"/>
      </w:pPr>
      <w:r>
        <w:t xml:space="preserve">The </w:t>
      </w:r>
      <w:r w:rsidR="00A85D83">
        <w:t>climate configuration</w:t>
      </w:r>
      <w:r w:rsidR="00392ECE">
        <w:t xml:space="preserve"> </w:t>
      </w:r>
      <w:r>
        <w:t>file contain</w:t>
      </w:r>
      <w:r w:rsidR="00392ECE">
        <w:t>s</w:t>
      </w:r>
      <w:r>
        <w:t xml:space="preserve"> required climatic inputs.  </w:t>
      </w:r>
      <w:r w:rsidR="0088260A">
        <w:t xml:space="preserve">  The format of that file </w:t>
      </w:r>
      <w:r w:rsidR="00A85D83">
        <w:t>and its contents are</w:t>
      </w:r>
      <w:r w:rsidR="0088260A">
        <w:t xml:space="preserve"> described in </w:t>
      </w:r>
      <w:r w:rsidR="00A85D83">
        <w:t>the climate library user’s manual (</w:t>
      </w:r>
      <w:r w:rsidR="00A85D83" w:rsidRPr="00A85D83">
        <w:t>LANDIS-II Climate Library v1.0 User Guide</w:t>
      </w:r>
      <w:r w:rsidR="00A85D83">
        <w:t>)</w:t>
      </w:r>
      <w:r w:rsidR="0088260A">
        <w:t>.</w:t>
      </w:r>
    </w:p>
    <w:p w14:paraId="5D7F332A" w14:textId="12DCE4F5" w:rsidR="00A232D8" w:rsidRDefault="00A232D8" w:rsidP="00CA3271">
      <w:pPr>
        <w:pStyle w:val="Heading2"/>
      </w:pPr>
      <w:bookmarkStart w:id="55" w:name="_Toc510167268"/>
      <w:bookmarkStart w:id="56" w:name="_Toc239765767"/>
      <w:r>
        <w:lastRenderedPageBreak/>
        <w:t>Soil Physical Parameters</w:t>
      </w:r>
      <w:bookmarkEnd w:id="56"/>
    </w:p>
    <w:p w14:paraId="5427041B" w14:textId="407EC4A2" w:rsidR="00A232D8" w:rsidRDefault="00A232D8" w:rsidP="00A232D8">
      <w:pPr>
        <w:pStyle w:val="textbody"/>
      </w:pPr>
      <w:r>
        <w:t xml:space="preserve">NECN is highly sensitive to soil physical characteristics.  These values must be provided as input maps.  These values are </w:t>
      </w:r>
      <w:r w:rsidRPr="00A232D8">
        <w:rPr>
          <w:b/>
          <w:bCs/>
        </w:rPr>
        <w:t>static</w:t>
      </w:r>
      <w:proofErr w:type="gramStart"/>
      <w:r>
        <w:t>:  They</w:t>
      </w:r>
      <w:proofErr w:type="gramEnd"/>
      <w:r>
        <w:t xml:space="preserve"> are fixed for the duration of a scenario.  Each input is on a separate line.</w:t>
      </w:r>
    </w:p>
    <w:p w14:paraId="6E72490C" w14:textId="77D55047" w:rsidR="00A232D8" w:rsidRDefault="00A232D8" w:rsidP="00A232D8">
      <w:pPr>
        <w:pStyle w:val="textbody"/>
      </w:pPr>
      <w:r>
        <w:t xml:space="preserve">All data must be supplied as </w:t>
      </w:r>
      <w:r w:rsidRPr="00F0165D">
        <w:rPr>
          <w:b/>
          <w:bCs/>
        </w:rPr>
        <w:t>double</w:t>
      </w:r>
      <w:r>
        <w:t>.</w:t>
      </w:r>
    </w:p>
    <w:p w14:paraId="6FEAC41E" w14:textId="5F52F720" w:rsidR="00A232D8" w:rsidRDefault="00712B08" w:rsidP="00712B08">
      <w:pPr>
        <w:pStyle w:val="textbody"/>
        <w:ind w:left="0"/>
      </w:pPr>
      <w:r>
        <w:t>Table 1.  Input keywords and descriptions for soil properties.</w:t>
      </w:r>
    </w:p>
    <w:tbl>
      <w:tblPr>
        <w:tblStyle w:val="TableGrid"/>
        <w:tblW w:w="0" w:type="auto"/>
        <w:tblLayout w:type="fixed"/>
        <w:tblCellMar>
          <w:left w:w="0" w:type="dxa"/>
          <w:right w:w="0" w:type="dxa"/>
        </w:tblCellMar>
        <w:tblLook w:val="04A0" w:firstRow="1" w:lastRow="0" w:firstColumn="1" w:lastColumn="0" w:noHBand="0" w:noVBand="1"/>
      </w:tblPr>
      <w:tblGrid>
        <w:gridCol w:w="3595"/>
        <w:gridCol w:w="5310"/>
      </w:tblGrid>
      <w:tr w:rsidR="00A232D8" w14:paraId="0AB02CA2" w14:textId="77777777" w:rsidTr="004837C2">
        <w:tc>
          <w:tcPr>
            <w:tcW w:w="3595" w:type="dxa"/>
          </w:tcPr>
          <w:p w14:paraId="2E9FD1BA" w14:textId="77777777" w:rsidR="00A232D8" w:rsidRDefault="00A232D8" w:rsidP="004837C2">
            <w:pPr>
              <w:pStyle w:val="textbody"/>
              <w:ind w:left="0" w:right="156"/>
            </w:pPr>
            <w:r>
              <w:t>Variable Name</w:t>
            </w:r>
          </w:p>
        </w:tc>
        <w:tc>
          <w:tcPr>
            <w:tcW w:w="5310" w:type="dxa"/>
          </w:tcPr>
          <w:p w14:paraId="443D9CAB" w14:textId="77777777" w:rsidR="00A232D8" w:rsidRDefault="00A232D8" w:rsidP="004837C2">
            <w:pPr>
              <w:pStyle w:val="textbody"/>
              <w:ind w:left="0" w:right="78"/>
            </w:pPr>
            <w:r>
              <w:t>Description</w:t>
            </w:r>
          </w:p>
        </w:tc>
      </w:tr>
      <w:tr w:rsidR="00A232D8" w14:paraId="20900B74" w14:textId="77777777" w:rsidTr="004837C2">
        <w:tc>
          <w:tcPr>
            <w:tcW w:w="3595" w:type="dxa"/>
          </w:tcPr>
          <w:p w14:paraId="23ACF488" w14:textId="2A5D33F3" w:rsidR="00A232D8" w:rsidRDefault="00A232D8" w:rsidP="004837C2">
            <w:pPr>
              <w:pStyle w:val="textbody"/>
              <w:ind w:left="0" w:right="156"/>
            </w:pPr>
            <w:proofErr w:type="spellStart"/>
            <w:r w:rsidRPr="00801798">
              <w:t>SoilDepth</w:t>
            </w:r>
            <w:r>
              <w:t>MapName</w:t>
            </w:r>
            <w:proofErr w:type="spellEnd"/>
          </w:p>
        </w:tc>
        <w:tc>
          <w:tcPr>
            <w:tcW w:w="5310" w:type="dxa"/>
          </w:tcPr>
          <w:p w14:paraId="62881C1C" w14:textId="77777777" w:rsidR="00A232D8" w:rsidRDefault="00A232D8" w:rsidP="00A232D8">
            <w:pPr>
              <w:pStyle w:val="textbody"/>
              <w:ind w:left="0" w:right="78"/>
            </w:pPr>
            <w:r w:rsidRPr="00A232D8">
              <w:t>The</w:t>
            </w:r>
            <w:r>
              <w:t xml:space="preserve"> depth of the soil, cm. </w:t>
            </w:r>
          </w:p>
          <w:p w14:paraId="3D2DC94B" w14:textId="1AAB4EB7" w:rsidR="00A232D8" w:rsidRDefault="00A232D8" w:rsidP="00A232D8">
            <w:pPr>
              <w:pStyle w:val="textbody"/>
              <w:ind w:left="0" w:right="78"/>
            </w:pPr>
            <w:r w:rsidRPr="00E270E1">
              <w:rPr>
                <w:b/>
                <w:i/>
                <w:iCs/>
              </w:rPr>
              <w:t>User Tip</w:t>
            </w:r>
            <w:proofErr w:type="gramStart"/>
            <w:r w:rsidRPr="00E270E1">
              <w:rPr>
                <w:b/>
                <w:i/>
                <w:iCs/>
              </w:rPr>
              <w:t>:</w:t>
            </w:r>
            <w:r w:rsidRPr="00E270E1">
              <w:rPr>
                <w:i/>
                <w:iCs/>
              </w:rPr>
              <w:t xml:space="preserve">  The</w:t>
            </w:r>
            <w:proofErr w:type="gramEnd"/>
            <w:r w:rsidRPr="00E270E1">
              <w:rPr>
                <w:i/>
                <w:iCs/>
              </w:rPr>
              <w:t xml:space="preserve"> depth specified here has a large influence on soil water holding capacity.</w:t>
            </w:r>
          </w:p>
        </w:tc>
      </w:tr>
      <w:tr w:rsidR="00A232D8" w14:paraId="60E36B04" w14:textId="77777777" w:rsidTr="004837C2">
        <w:tc>
          <w:tcPr>
            <w:tcW w:w="3595" w:type="dxa"/>
          </w:tcPr>
          <w:p w14:paraId="51142660" w14:textId="6190D862" w:rsidR="00A232D8" w:rsidRDefault="00A232D8" w:rsidP="004837C2">
            <w:pPr>
              <w:pStyle w:val="textbody"/>
              <w:ind w:left="0" w:right="156"/>
            </w:pPr>
            <w:proofErr w:type="spellStart"/>
            <w:r w:rsidRPr="00801798">
              <w:t>SoilD</w:t>
            </w:r>
            <w:r w:rsidRPr="006C6A36">
              <w:t>rain</w:t>
            </w:r>
            <w:r>
              <w:t>MapName</w:t>
            </w:r>
            <w:proofErr w:type="spellEnd"/>
          </w:p>
        </w:tc>
        <w:tc>
          <w:tcPr>
            <w:tcW w:w="5310" w:type="dxa"/>
          </w:tcPr>
          <w:p w14:paraId="0790EDAB" w14:textId="21B131EA" w:rsidR="00A232D8" w:rsidRDefault="00A232D8" w:rsidP="00A232D8">
            <w:pPr>
              <w:pStyle w:val="textbody"/>
              <w:ind w:left="0" w:right="78"/>
            </w:pPr>
            <w:r>
              <w:t>This influences the amount of water runoff and leaching.  This affects the amount of N leaching (N loss) which, in turn, affects the amount of mineral N.</w:t>
            </w:r>
            <w:r w:rsidR="00951867">
              <w:t xml:space="preserve"> It also has a large impact on the anaerobic effect on denitrification; lower values of </w:t>
            </w:r>
            <w:proofErr w:type="spellStart"/>
            <w:r w:rsidR="00951867">
              <w:t>SoilDrain</w:t>
            </w:r>
            <w:proofErr w:type="spellEnd"/>
            <w:r w:rsidR="00951867">
              <w:t xml:space="preserve"> lose less N to volatilization.</w:t>
            </w:r>
          </w:p>
          <w:p w14:paraId="0D11046C" w14:textId="4AB3DEBD" w:rsidR="00A232D8" w:rsidRDefault="00A232D8" w:rsidP="00A232D8">
            <w:pPr>
              <w:pStyle w:val="textbody"/>
              <w:ind w:left="0" w:right="78"/>
            </w:pPr>
            <w:r>
              <w:t xml:space="preserve">The soil drainage factor allows a soil to have differing degrees of wetness (e.g., </w:t>
            </w:r>
            <w:hyperlink r:id="rId15" w:anchor="DRAIN">
              <w:r>
                <w:t>DRAIN</w:t>
              </w:r>
            </w:hyperlink>
            <w:r>
              <w:t xml:space="preserve">=1 for well drained sandy soils and </w:t>
            </w:r>
            <w:hyperlink r:id="rId16" w:anchor="DRAIN">
              <w:r>
                <w:t>DRAIN</w:t>
              </w:r>
            </w:hyperlink>
            <w:r>
              <w:t xml:space="preserve">=0 for a poorly drained clay soil).  </w:t>
            </w:r>
          </w:p>
        </w:tc>
      </w:tr>
      <w:tr w:rsidR="00A232D8" w14:paraId="6B2C4B51" w14:textId="77777777" w:rsidTr="004837C2">
        <w:tc>
          <w:tcPr>
            <w:tcW w:w="3595" w:type="dxa"/>
          </w:tcPr>
          <w:p w14:paraId="0EE4EB89" w14:textId="371423E4" w:rsidR="00A232D8" w:rsidRDefault="00A232D8" w:rsidP="004837C2">
            <w:pPr>
              <w:pStyle w:val="textbody"/>
              <w:ind w:left="0" w:right="156"/>
            </w:pPr>
            <w:proofErr w:type="spellStart"/>
            <w:r>
              <w:t>SoilBaseFlowMapName</w:t>
            </w:r>
            <w:proofErr w:type="spellEnd"/>
          </w:p>
        </w:tc>
        <w:tc>
          <w:tcPr>
            <w:tcW w:w="5310" w:type="dxa"/>
          </w:tcPr>
          <w:p w14:paraId="7F2C8D0E" w14:textId="150987D9" w:rsidR="00A232D8" w:rsidRDefault="00A232D8" w:rsidP="004837C2">
            <w:pPr>
              <w:pStyle w:val="textbody"/>
              <w:ind w:left="0" w:right="78"/>
            </w:pPr>
            <w:r>
              <w:t xml:space="preserve">Base Flow is the fraction </w:t>
            </w:r>
            <w:r w:rsidR="006333CD">
              <w:t xml:space="preserve">(range from 0.0 to 1.0) </w:t>
            </w:r>
            <w:r>
              <w:t xml:space="preserve">per month of subsoil water going into stream flow.  Influences the amount of water runoff and leaching. </w:t>
            </w:r>
            <w:r w:rsidR="006333CD">
              <w:t xml:space="preserve">Baseflow is removed from the soil after evapotranspiration. Baseflow may draw down soil moisture below permanent wilt point. If baseflow proportion is set to 0, then the water balance model replicates the behavior of NECN v6 water balance with the Henne </w:t>
            </w:r>
            <w:proofErr w:type="spellStart"/>
            <w:r w:rsidR="006333CD">
              <w:t>watermode</w:t>
            </w:r>
            <w:proofErr w:type="spellEnd"/>
            <w:r w:rsidR="006333CD">
              <w:t xml:space="preserve">, which prevents the water balance from being reduced to below Permanent Wilt Point by baseflow. </w:t>
            </w:r>
          </w:p>
        </w:tc>
      </w:tr>
      <w:tr w:rsidR="00A232D8" w14:paraId="1D8BEBE6" w14:textId="77777777" w:rsidTr="004837C2">
        <w:tc>
          <w:tcPr>
            <w:tcW w:w="3595" w:type="dxa"/>
          </w:tcPr>
          <w:p w14:paraId="032937D8" w14:textId="5A8E3DE2" w:rsidR="00A232D8" w:rsidRDefault="00A232D8" w:rsidP="004837C2">
            <w:pPr>
              <w:pStyle w:val="textbody"/>
              <w:ind w:left="0" w:right="156"/>
            </w:pPr>
            <w:proofErr w:type="spellStart"/>
            <w:r>
              <w:t>SoilStormFlowMapName</w:t>
            </w:r>
            <w:proofErr w:type="spellEnd"/>
          </w:p>
        </w:tc>
        <w:tc>
          <w:tcPr>
            <w:tcW w:w="5310" w:type="dxa"/>
          </w:tcPr>
          <w:p w14:paraId="5F50103D" w14:textId="0F9F63D9" w:rsidR="00A232D8" w:rsidRDefault="00A232D8" w:rsidP="004837C2">
            <w:pPr>
              <w:pStyle w:val="textbody"/>
              <w:ind w:left="0" w:right="78"/>
            </w:pPr>
            <w:r>
              <w:t>Storm Flow is the fraction</w:t>
            </w:r>
            <w:r w:rsidR="006333CD">
              <w:t xml:space="preserve"> (range from 0.0 to 1.0)</w:t>
            </w:r>
            <w:r>
              <w:t xml:space="preserve"> of the soil water content lost as fast stream flow</w:t>
            </w:r>
            <w:r w:rsidR="006333CD">
              <w:t>. Stormflow is taken from the amount of soil moisture that exceeds Field Capacity, before soil water is made available to plants. Stormflow input values are often calculated as a function of topography and soil texture.</w:t>
            </w:r>
          </w:p>
        </w:tc>
      </w:tr>
      <w:tr w:rsidR="00A232D8" w14:paraId="4F3A3EF0" w14:textId="77777777" w:rsidTr="004837C2">
        <w:tc>
          <w:tcPr>
            <w:tcW w:w="3595" w:type="dxa"/>
          </w:tcPr>
          <w:p w14:paraId="1BE5AB14" w14:textId="36958389" w:rsidR="00A232D8" w:rsidRDefault="00A232D8" w:rsidP="004837C2">
            <w:pPr>
              <w:pStyle w:val="textbody"/>
              <w:ind w:left="0" w:right="156"/>
            </w:pPr>
            <w:proofErr w:type="spellStart"/>
            <w:r w:rsidRPr="00801798">
              <w:lastRenderedPageBreak/>
              <w:t>Soil</w:t>
            </w:r>
            <w:r w:rsidRPr="00AA288B">
              <w:t>FieldCapacity</w:t>
            </w:r>
            <w:r>
              <w:t>MapName</w:t>
            </w:r>
            <w:proofErr w:type="spellEnd"/>
          </w:p>
        </w:tc>
        <w:tc>
          <w:tcPr>
            <w:tcW w:w="5310" w:type="dxa"/>
          </w:tcPr>
          <w:p w14:paraId="54E0CD8B" w14:textId="35DE680D" w:rsidR="00A232D8" w:rsidRDefault="00A232D8" w:rsidP="004837C2">
            <w:pPr>
              <w:pStyle w:val="textbody"/>
              <w:ind w:left="0" w:right="78"/>
            </w:pPr>
            <w:r>
              <w:t>Field capacity and wilting point expressed as a fraction (range from 0.0 to 1.0).  In the model algorithms, field capacity and wilting point are calculated as this fraction multiplied by soil depth.</w:t>
            </w:r>
          </w:p>
        </w:tc>
      </w:tr>
      <w:tr w:rsidR="00A232D8" w14:paraId="135DDB27" w14:textId="77777777" w:rsidTr="004837C2">
        <w:tc>
          <w:tcPr>
            <w:tcW w:w="3595" w:type="dxa"/>
          </w:tcPr>
          <w:p w14:paraId="53D3E026" w14:textId="54A7CEF6" w:rsidR="00A232D8" w:rsidRDefault="00A232D8" w:rsidP="004837C2">
            <w:pPr>
              <w:pStyle w:val="textbody"/>
              <w:ind w:left="0" w:right="156"/>
            </w:pPr>
            <w:proofErr w:type="spellStart"/>
            <w:r>
              <w:t>Soil</w:t>
            </w:r>
            <w:r w:rsidRPr="00AA288B">
              <w:t>WiltingPoint</w:t>
            </w:r>
            <w:r>
              <w:t>MapName</w:t>
            </w:r>
            <w:proofErr w:type="spellEnd"/>
          </w:p>
        </w:tc>
        <w:tc>
          <w:tcPr>
            <w:tcW w:w="5310" w:type="dxa"/>
          </w:tcPr>
          <w:p w14:paraId="024B0725" w14:textId="304A8C3F" w:rsidR="00A232D8" w:rsidRDefault="00A232D8" w:rsidP="004837C2">
            <w:pPr>
              <w:pStyle w:val="textbody"/>
              <w:ind w:left="0" w:right="78"/>
            </w:pPr>
            <w:r>
              <w:t>Field capacity and wilting point expressed as a fraction (range from 0.0 to 1.0).  In the model algorithms, field capacity and wilting point are calculated as this fraction multiplied by soil depth.</w:t>
            </w:r>
          </w:p>
        </w:tc>
      </w:tr>
      <w:tr w:rsidR="00A232D8" w14:paraId="67754C1F" w14:textId="77777777" w:rsidTr="004837C2">
        <w:tc>
          <w:tcPr>
            <w:tcW w:w="3595" w:type="dxa"/>
          </w:tcPr>
          <w:p w14:paraId="12AD304E" w14:textId="0940264E" w:rsidR="00A232D8" w:rsidRDefault="00A232D8" w:rsidP="004837C2">
            <w:pPr>
              <w:pStyle w:val="textbody"/>
              <w:ind w:left="0" w:right="156"/>
            </w:pPr>
            <w:proofErr w:type="spellStart"/>
            <w:r w:rsidRPr="00801798">
              <w:t>SoilPercentClay</w:t>
            </w:r>
            <w:r>
              <w:t>MapName</w:t>
            </w:r>
            <w:proofErr w:type="spellEnd"/>
          </w:p>
        </w:tc>
        <w:tc>
          <w:tcPr>
            <w:tcW w:w="5310" w:type="dxa"/>
          </w:tcPr>
          <w:p w14:paraId="1922CF3E" w14:textId="2AD6FFA9" w:rsidR="00A232D8" w:rsidRDefault="00A232D8" w:rsidP="004837C2">
            <w:pPr>
              <w:pStyle w:val="textbody"/>
              <w:ind w:left="0" w:right="78"/>
            </w:pPr>
            <w:r>
              <w:t>Percent clay is expressed as a fraction (0.0 – 1.0).</w:t>
            </w:r>
          </w:p>
        </w:tc>
      </w:tr>
      <w:tr w:rsidR="00A232D8" w14:paraId="76A89A00" w14:textId="77777777" w:rsidTr="004837C2">
        <w:tc>
          <w:tcPr>
            <w:tcW w:w="3595" w:type="dxa"/>
          </w:tcPr>
          <w:p w14:paraId="19F62FDC" w14:textId="4019CF2B" w:rsidR="00A232D8" w:rsidRDefault="00A232D8" w:rsidP="004837C2">
            <w:pPr>
              <w:pStyle w:val="textbody"/>
              <w:ind w:left="0" w:right="156"/>
            </w:pPr>
            <w:proofErr w:type="spellStart"/>
            <w:r>
              <w:t>Soil</w:t>
            </w:r>
            <w:r w:rsidRPr="00801798">
              <w:t>PercentSand</w:t>
            </w:r>
            <w:r>
              <w:t>MapName</w:t>
            </w:r>
            <w:proofErr w:type="spellEnd"/>
          </w:p>
        </w:tc>
        <w:tc>
          <w:tcPr>
            <w:tcW w:w="5310" w:type="dxa"/>
          </w:tcPr>
          <w:p w14:paraId="1496C24C" w14:textId="60D689F6" w:rsidR="00A232D8" w:rsidRDefault="00A232D8" w:rsidP="004837C2">
            <w:pPr>
              <w:pStyle w:val="textbody"/>
              <w:ind w:left="0" w:right="78"/>
            </w:pPr>
            <w:r>
              <w:t>Percent sand is expressed as a fraction (0.0 – 1.0).</w:t>
            </w:r>
          </w:p>
        </w:tc>
      </w:tr>
    </w:tbl>
    <w:p w14:paraId="30B86FA5" w14:textId="77777777" w:rsidR="00A232D8" w:rsidRPr="00A232D8" w:rsidRDefault="00A232D8" w:rsidP="00A232D8">
      <w:pPr>
        <w:pStyle w:val="textbody"/>
      </w:pPr>
    </w:p>
    <w:p w14:paraId="08CA4E41" w14:textId="7897495A" w:rsidR="00F0165D" w:rsidRDefault="00F0165D" w:rsidP="00CA3271">
      <w:pPr>
        <w:pStyle w:val="Heading2"/>
      </w:pPr>
      <w:bookmarkStart w:id="57" w:name="_Toc510167272"/>
      <w:bookmarkStart w:id="58" w:name="_Toc239765768"/>
      <w:bookmarkEnd w:id="55"/>
      <w:r>
        <w:t>Initial Soil and Dead Wood Inputs</w:t>
      </w:r>
      <w:bookmarkEnd w:id="58"/>
    </w:p>
    <w:p w14:paraId="1BEEAD31" w14:textId="2E5C3300" w:rsidR="00712B08" w:rsidRDefault="00F0165D" w:rsidP="00F0165D">
      <w:pPr>
        <w:pStyle w:val="textbody"/>
      </w:pPr>
      <w:r>
        <w:t xml:space="preserve">NECN requires that users input initial C and N values for all soil and dead wood pools.  (Fine fuels are currently calculated separately, see below.)  These are provided as input maps.  </w:t>
      </w:r>
      <w:r w:rsidR="00712B08">
        <w:t>These values will change over time.</w:t>
      </w:r>
    </w:p>
    <w:p w14:paraId="1EA393EE" w14:textId="0040646B" w:rsidR="00F0165D" w:rsidRDefault="00F0165D" w:rsidP="00F0165D">
      <w:pPr>
        <w:pStyle w:val="textbody"/>
      </w:pPr>
      <w:r>
        <w:t>Each input is on a separate line.</w:t>
      </w:r>
      <w:r w:rsidR="00712B08">
        <w:t xml:space="preserve">  </w:t>
      </w:r>
      <w:r>
        <w:t xml:space="preserve">All data must be supplied as </w:t>
      </w:r>
      <w:r w:rsidRPr="00F0165D">
        <w:rPr>
          <w:b/>
          <w:bCs/>
        </w:rPr>
        <w:t>double</w:t>
      </w:r>
      <w:r>
        <w:t>.</w:t>
      </w:r>
    </w:p>
    <w:p w14:paraId="2E574123" w14:textId="78745A1E" w:rsidR="00712B08" w:rsidRDefault="00712B08" w:rsidP="00712B08">
      <w:pPr>
        <w:pStyle w:val="textbody"/>
        <w:ind w:left="0"/>
      </w:pPr>
      <w:r>
        <w:t>Table 2.  Input keywords and descriptions for initial soil and dead wood quantities.</w:t>
      </w:r>
    </w:p>
    <w:tbl>
      <w:tblPr>
        <w:tblStyle w:val="TableGrid"/>
        <w:tblW w:w="0" w:type="auto"/>
        <w:tblLayout w:type="fixed"/>
        <w:tblCellMar>
          <w:left w:w="0" w:type="dxa"/>
          <w:right w:w="0" w:type="dxa"/>
        </w:tblCellMar>
        <w:tblLook w:val="04A0" w:firstRow="1" w:lastRow="0" w:firstColumn="1" w:lastColumn="0" w:noHBand="0" w:noVBand="1"/>
      </w:tblPr>
      <w:tblGrid>
        <w:gridCol w:w="3595"/>
        <w:gridCol w:w="5310"/>
      </w:tblGrid>
      <w:tr w:rsidR="00F0165D" w14:paraId="2403E884" w14:textId="77777777" w:rsidTr="00F0165D">
        <w:tc>
          <w:tcPr>
            <w:tcW w:w="3595" w:type="dxa"/>
          </w:tcPr>
          <w:p w14:paraId="3C776CE2" w14:textId="77777777" w:rsidR="00F0165D" w:rsidRDefault="00F0165D" w:rsidP="004837C2">
            <w:pPr>
              <w:pStyle w:val="textbody"/>
              <w:ind w:left="0" w:right="156"/>
            </w:pPr>
            <w:r>
              <w:t>Variable Name</w:t>
            </w:r>
          </w:p>
        </w:tc>
        <w:tc>
          <w:tcPr>
            <w:tcW w:w="5310" w:type="dxa"/>
          </w:tcPr>
          <w:p w14:paraId="4C98FBE2" w14:textId="77777777" w:rsidR="00F0165D" w:rsidRDefault="00F0165D" w:rsidP="004837C2">
            <w:pPr>
              <w:pStyle w:val="textbody"/>
              <w:ind w:left="0" w:right="78"/>
            </w:pPr>
            <w:r>
              <w:t>Description</w:t>
            </w:r>
          </w:p>
        </w:tc>
      </w:tr>
      <w:tr w:rsidR="00F0165D" w14:paraId="00929A92" w14:textId="77777777" w:rsidTr="00F0165D">
        <w:tc>
          <w:tcPr>
            <w:tcW w:w="3595" w:type="dxa"/>
          </w:tcPr>
          <w:p w14:paraId="44FBDA82" w14:textId="27E1E948" w:rsidR="00F0165D" w:rsidRDefault="00F0165D" w:rsidP="004837C2">
            <w:pPr>
              <w:pStyle w:val="textbody"/>
              <w:ind w:left="0" w:right="156"/>
            </w:pPr>
            <w:r w:rsidRPr="00801798">
              <w:t>InitialSOM1CsurfMapName</w:t>
            </w:r>
          </w:p>
        </w:tc>
        <w:tc>
          <w:tcPr>
            <w:tcW w:w="5310" w:type="dxa"/>
          </w:tcPr>
          <w:p w14:paraId="0CFA7CCE" w14:textId="64FE5F3A" w:rsidR="00F0165D" w:rsidRDefault="00F0165D" w:rsidP="004837C2">
            <w:pPr>
              <w:pStyle w:val="textbody"/>
              <w:ind w:left="0" w:right="78"/>
            </w:pPr>
            <w:r>
              <w:t>The initial (time 0) amount of C in the soil surface, typically assumed to include the humus layer (g C m</w:t>
            </w:r>
            <w:r w:rsidRPr="006727BE">
              <w:rPr>
                <w:vertAlign w:val="superscript"/>
              </w:rPr>
              <w:t>-2</w:t>
            </w:r>
            <w:r>
              <w:t>).</w:t>
            </w:r>
          </w:p>
        </w:tc>
      </w:tr>
      <w:tr w:rsidR="00F0165D" w14:paraId="7BC13486" w14:textId="77777777" w:rsidTr="00F0165D">
        <w:tc>
          <w:tcPr>
            <w:tcW w:w="3595" w:type="dxa"/>
          </w:tcPr>
          <w:p w14:paraId="13407B34" w14:textId="394CD399" w:rsidR="00F0165D" w:rsidRDefault="00F0165D" w:rsidP="004837C2">
            <w:pPr>
              <w:pStyle w:val="textbody"/>
              <w:ind w:left="0" w:right="156"/>
            </w:pPr>
            <w:bookmarkStart w:id="59" w:name="_Toc510167273"/>
            <w:r w:rsidRPr="00801798">
              <w:t>InitialSOM1NsurfMapName</w:t>
            </w:r>
            <w:bookmarkEnd w:id="59"/>
          </w:p>
        </w:tc>
        <w:tc>
          <w:tcPr>
            <w:tcW w:w="5310" w:type="dxa"/>
          </w:tcPr>
          <w:p w14:paraId="2BC33B28" w14:textId="06352513" w:rsidR="00F0165D" w:rsidRDefault="00F0165D" w:rsidP="004837C2">
            <w:pPr>
              <w:pStyle w:val="textbody"/>
              <w:ind w:left="0" w:right="78"/>
            </w:pPr>
            <w:r>
              <w:t>The initial (time 0) amount of N in the soil surface (g N m</w:t>
            </w:r>
            <w:r w:rsidRPr="006727BE">
              <w:rPr>
                <w:vertAlign w:val="superscript"/>
              </w:rPr>
              <w:t>-2</w:t>
            </w:r>
            <w:r>
              <w:t>).</w:t>
            </w:r>
          </w:p>
        </w:tc>
      </w:tr>
      <w:tr w:rsidR="00F0165D" w14:paraId="0F0EC8F9" w14:textId="77777777" w:rsidTr="00F0165D">
        <w:tc>
          <w:tcPr>
            <w:tcW w:w="3595" w:type="dxa"/>
          </w:tcPr>
          <w:p w14:paraId="18BF5532" w14:textId="32526F71" w:rsidR="00F0165D" w:rsidRPr="00801798" w:rsidRDefault="00F0165D" w:rsidP="004837C2">
            <w:pPr>
              <w:pStyle w:val="textbody"/>
              <w:ind w:left="0" w:right="156"/>
            </w:pPr>
            <w:bookmarkStart w:id="60" w:name="_Toc510167274"/>
            <w:r w:rsidRPr="00801798">
              <w:t>InitialSOM1CsoilMapName</w:t>
            </w:r>
            <w:bookmarkEnd w:id="60"/>
          </w:p>
        </w:tc>
        <w:tc>
          <w:tcPr>
            <w:tcW w:w="5310" w:type="dxa"/>
          </w:tcPr>
          <w:p w14:paraId="7F3428D1" w14:textId="6D2A0EAA" w:rsidR="00F0165D" w:rsidRDefault="00F0165D" w:rsidP="004837C2">
            <w:pPr>
              <w:pStyle w:val="textbody"/>
              <w:ind w:left="0" w:right="78"/>
            </w:pPr>
            <w:r>
              <w:t>The initial (time 0) amount of C in the soil sub-surface; SOM1 indicates that this is the most labile C (g C m</w:t>
            </w:r>
            <w:r w:rsidRPr="006727BE">
              <w:rPr>
                <w:vertAlign w:val="superscript"/>
              </w:rPr>
              <w:t>-2</w:t>
            </w:r>
            <w:r>
              <w:t>).</w:t>
            </w:r>
          </w:p>
        </w:tc>
      </w:tr>
      <w:tr w:rsidR="00F0165D" w14:paraId="7A5D5B97" w14:textId="77777777" w:rsidTr="00F0165D">
        <w:tc>
          <w:tcPr>
            <w:tcW w:w="3595" w:type="dxa"/>
          </w:tcPr>
          <w:p w14:paraId="4540B36D" w14:textId="34908CCF" w:rsidR="00F0165D" w:rsidRPr="00801798" w:rsidRDefault="00F0165D" w:rsidP="004837C2">
            <w:pPr>
              <w:pStyle w:val="textbody"/>
              <w:ind w:left="0" w:right="156"/>
            </w:pPr>
            <w:bookmarkStart w:id="61" w:name="_Toc510167275"/>
            <w:r w:rsidRPr="00801798">
              <w:t>InitialSOM1NsoilMapName</w:t>
            </w:r>
            <w:bookmarkEnd w:id="61"/>
          </w:p>
        </w:tc>
        <w:tc>
          <w:tcPr>
            <w:tcW w:w="5310" w:type="dxa"/>
          </w:tcPr>
          <w:p w14:paraId="5E303490" w14:textId="73D3970E" w:rsidR="00F0165D" w:rsidRDefault="00F0165D" w:rsidP="004837C2">
            <w:pPr>
              <w:pStyle w:val="textbody"/>
              <w:ind w:left="0" w:right="78"/>
            </w:pPr>
            <w:r>
              <w:t>The initial (time 0) amount of N in the soil sub-surface (g N m</w:t>
            </w:r>
            <w:r w:rsidRPr="006727BE">
              <w:rPr>
                <w:vertAlign w:val="superscript"/>
              </w:rPr>
              <w:t>-2</w:t>
            </w:r>
            <w:r>
              <w:t>).</w:t>
            </w:r>
          </w:p>
        </w:tc>
      </w:tr>
      <w:tr w:rsidR="00F0165D" w14:paraId="0DEC9553" w14:textId="77777777" w:rsidTr="00F0165D">
        <w:tc>
          <w:tcPr>
            <w:tcW w:w="3595" w:type="dxa"/>
          </w:tcPr>
          <w:p w14:paraId="4BE2C7E9" w14:textId="516A78A7" w:rsidR="00F0165D" w:rsidRPr="00801798" w:rsidRDefault="00F0165D" w:rsidP="004837C2">
            <w:pPr>
              <w:pStyle w:val="textbody"/>
              <w:ind w:left="0" w:right="156"/>
            </w:pPr>
            <w:bookmarkStart w:id="62" w:name="_Toc510167276"/>
            <w:r w:rsidRPr="00801798">
              <w:t>InitialSOM2CMapName</w:t>
            </w:r>
            <w:bookmarkEnd w:id="62"/>
          </w:p>
        </w:tc>
        <w:tc>
          <w:tcPr>
            <w:tcW w:w="5310" w:type="dxa"/>
          </w:tcPr>
          <w:p w14:paraId="561C1208" w14:textId="1C12412A" w:rsidR="00F0165D" w:rsidRDefault="00F0165D" w:rsidP="004837C2">
            <w:pPr>
              <w:pStyle w:val="textbody"/>
              <w:ind w:left="0" w:right="78"/>
            </w:pPr>
            <w:r>
              <w:t>The initial (time 0) amount of C in the ‘slow’ soil pool (SOM2) (g C m</w:t>
            </w:r>
            <w:r w:rsidRPr="006727BE">
              <w:rPr>
                <w:vertAlign w:val="superscript"/>
              </w:rPr>
              <w:t>-2</w:t>
            </w:r>
            <w:r>
              <w:t>).</w:t>
            </w:r>
          </w:p>
        </w:tc>
      </w:tr>
      <w:tr w:rsidR="00F0165D" w14:paraId="6654717A" w14:textId="77777777" w:rsidTr="00F0165D">
        <w:tc>
          <w:tcPr>
            <w:tcW w:w="3595" w:type="dxa"/>
          </w:tcPr>
          <w:p w14:paraId="48295184" w14:textId="014D97C0" w:rsidR="00F0165D" w:rsidRPr="00801798" w:rsidRDefault="00F0165D" w:rsidP="004837C2">
            <w:pPr>
              <w:pStyle w:val="textbody"/>
              <w:ind w:left="0" w:right="156"/>
            </w:pPr>
            <w:bookmarkStart w:id="63" w:name="_Toc510167277"/>
            <w:r w:rsidRPr="00801798">
              <w:t>InitialSOM2NMapName</w:t>
            </w:r>
            <w:bookmarkEnd w:id="63"/>
          </w:p>
        </w:tc>
        <w:tc>
          <w:tcPr>
            <w:tcW w:w="5310" w:type="dxa"/>
          </w:tcPr>
          <w:p w14:paraId="74290FEA" w14:textId="1D180537" w:rsidR="00F0165D" w:rsidRDefault="00F0165D" w:rsidP="004837C2">
            <w:pPr>
              <w:pStyle w:val="textbody"/>
              <w:ind w:left="0" w:right="78"/>
            </w:pPr>
            <w:r>
              <w:t>The initial (time 0) amount of N in the ‘slow’ soil pool (SOM2) (g N m</w:t>
            </w:r>
            <w:r w:rsidRPr="006727BE">
              <w:rPr>
                <w:vertAlign w:val="superscript"/>
              </w:rPr>
              <w:t>-2</w:t>
            </w:r>
            <w:r>
              <w:t>).</w:t>
            </w:r>
          </w:p>
        </w:tc>
      </w:tr>
      <w:tr w:rsidR="00F0165D" w14:paraId="102983C2" w14:textId="77777777" w:rsidTr="00F0165D">
        <w:tc>
          <w:tcPr>
            <w:tcW w:w="3595" w:type="dxa"/>
          </w:tcPr>
          <w:p w14:paraId="136017DB" w14:textId="1B61CE32" w:rsidR="00F0165D" w:rsidRPr="00801798" w:rsidRDefault="00F0165D" w:rsidP="004837C2">
            <w:pPr>
              <w:pStyle w:val="textbody"/>
              <w:ind w:left="0" w:right="156"/>
            </w:pPr>
            <w:bookmarkStart w:id="64" w:name="_Toc510167278"/>
            <w:r w:rsidRPr="00801798">
              <w:t>InitialSOM3CMapName</w:t>
            </w:r>
            <w:bookmarkEnd w:id="64"/>
          </w:p>
        </w:tc>
        <w:tc>
          <w:tcPr>
            <w:tcW w:w="5310" w:type="dxa"/>
          </w:tcPr>
          <w:p w14:paraId="687FF6BC" w14:textId="42C86995" w:rsidR="00F0165D" w:rsidRDefault="00F0165D" w:rsidP="004837C2">
            <w:pPr>
              <w:pStyle w:val="textbody"/>
              <w:ind w:left="0" w:right="78"/>
            </w:pPr>
            <w:r>
              <w:t>The initial (time 0) amount of C in the ‘passive’ soil pool (SOM3) (g C m</w:t>
            </w:r>
            <w:r w:rsidRPr="006727BE">
              <w:rPr>
                <w:vertAlign w:val="superscript"/>
              </w:rPr>
              <w:t>-2</w:t>
            </w:r>
            <w:r>
              <w:t>).</w:t>
            </w:r>
          </w:p>
        </w:tc>
      </w:tr>
      <w:tr w:rsidR="00F0165D" w14:paraId="19DCBDDB" w14:textId="77777777" w:rsidTr="00F0165D">
        <w:tc>
          <w:tcPr>
            <w:tcW w:w="3595" w:type="dxa"/>
          </w:tcPr>
          <w:p w14:paraId="23B06DD0" w14:textId="1282291F" w:rsidR="00F0165D" w:rsidRPr="00801798" w:rsidRDefault="00F0165D" w:rsidP="004837C2">
            <w:pPr>
              <w:pStyle w:val="textbody"/>
              <w:ind w:left="0" w:right="156"/>
            </w:pPr>
            <w:bookmarkStart w:id="65" w:name="_Toc510167279"/>
            <w:r w:rsidRPr="00801798">
              <w:t>InitialSOM3NMapName</w:t>
            </w:r>
            <w:bookmarkEnd w:id="65"/>
          </w:p>
        </w:tc>
        <w:tc>
          <w:tcPr>
            <w:tcW w:w="5310" w:type="dxa"/>
          </w:tcPr>
          <w:p w14:paraId="42719137" w14:textId="5FADFD95" w:rsidR="00F0165D" w:rsidRDefault="00F0165D" w:rsidP="004837C2">
            <w:pPr>
              <w:pStyle w:val="textbody"/>
              <w:ind w:left="0" w:right="78"/>
            </w:pPr>
            <w:r>
              <w:t>The initial (time 0) amount of N in the ‘passive’ soil pool (SOM3) (g N m</w:t>
            </w:r>
            <w:r w:rsidRPr="006727BE">
              <w:rPr>
                <w:vertAlign w:val="superscript"/>
              </w:rPr>
              <w:t>-2</w:t>
            </w:r>
            <w:r>
              <w:t>).</w:t>
            </w:r>
          </w:p>
        </w:tc>
      </w:tr>
      <w:tr w:rsidR="00F0165D" w14:paraId="2F9E00D9" w14:textId="77777777" w:rsidTr="00F0165D">
        <w:tc>
          <w:tcPr>
            <w:tcW w:w="3595" w:type="dxa"/>
          </w:tcPr>
          <w:p w14:paraId="446C29FD" w14:textId="11207DD7" w:rsidR="00F0165D" w:rsidRPr="00801798" w:rsidRDefault="00F0165D" w:rsidP="004837C2">
            <w:pPr>
              <w:pStyle w:val="textbody"/>
              <w:ind w:left="0" w:right="156"/>
            </w:pPr>
            <w:bookmarkStart w:id="66" w:name="_Toc510167280"/>
            <w:proofErr w:type="spellStart"/>
            <w:r w:rsidRPr="00801798">
              <w:lastRenderedPageBreak/>
              <w:t>InitialDeadWoodSurfaceMapName</w:t>
            </w:r>
            <w:bookmarkEnd w:id="66"/>
            <w:proofErr w:type="spellEnd"/>
          </w:p>
        </w:tc>
        <w:tc>
          <w:tcPr>
            <w:tcW w:w="5310" w:type="dxa"/>
          </w:tcPr>
          <w:p w14:paraId="0493A7EE" w14:textId="3A7B939B" w:rsidR="00F0165D" w:rsidRDefault="00F0165D" w:rsidP="004837C2">
            <w:pPr>
              <w:pStyle w:val="textbody"/>
              <w:ind w:left="0" w:right="78"/>
            </w:pPr>
            <w:r>
              <w:t>The initial (time 0) amount of surficial dead woody material, e.g., logs (g Biomass m</w:t>
            </w:r>
            <w:r w:rsidRPr="006727BE">
              <w:rPr>
                <w:vertAlign w:val="superscript"/>
              </w:rPr>
              <w:t>-2</w:t>
            </w:r>
            <w:r>
              <w:t>).</w:t>
            </w:r>
          </w:p>
        </w:tc>
      </w:tr>
      <w:tr w:rsidR="00F0165D" w14:paraId="74DD1263" w14:textId="77777777" w:rsidTr="00F0165D">
        <w:tc>
          <w:tcPr>
            <w:tcW w:w="3595" w:type="dxa"/>
          </w:tcPr>
          <w:p w14:paraId="5B933ED3" w14:textId="4A54DE8B" w:rsidR="00F0165D" w:rsidRPr="00801798" w:rsidRDefault="00F0165D" w:rsidP="004837C2">
            <w:pPr>
              <w:pStyle w:val="textbody"/>
              <w:ind w:left="0" w:right="156"/>
            </w:pPr>
            <w:bookmarkStart w:id="67" w:name="_Toc510167281"/>
            <w:proofErr w:type="spellStart"/>
            <w:r w:rsidRPr="00801798">
              <w:t>InitialDeadWood</w:t>
            </w:r>
            <w:r w:rsidR="00B87AB2">
              <w:t>Roots</w:t>
            </w:r>
            <w:r w:rsidRPr="00801798">
              <w:t>MapName</w:t>
            </w:r>
            <w:bookmarkEnd w:id="67"/>
            <w:proofErr w:type="spellEnd"/>
          </w:p>
        </w:tc>
        <w:tc>
          <w:tcPr>
            <w:tcW w:w="5310" w:type="dxa"/>
          </w:tcPr>
          <w:p w14:paraId="3ADE151F" w14:textId="3F50CDDF" w:rsidR="00F0165D" w:rsidRDefault="00A232D8" w:rsidP="004837C2">
            <w:pPr>
              <w:pStyle w:val="textbody"/>
              <w:ind w:left="0" w:right="78"/>
            </w:pPr>
            <w:r>
              <w:t xml:space="preserve">The initial (time 0) amount of belowground dead woody material, e.g., </w:t>
            </w:r>
            <w:r w:rsidR="004F4131" w:rsidRPr="004F4131">
              <w:rPr>
                <w:b/>
                <w:bCs/>
              </w:rPr>
              <w:t xml:space="preserve">coarse </w:t>
            </w:r>
            <w:r w:rsidRPr="004F4131">
              <w:rPr>
                <w:b/>
                <w:bCs/>
              </w:rPr>
              <w:t>dead roots</w:t>
            </w:r>
            <w:r>
              <w:t xml:space="preserve"> (g Biomass m</w:t>
            </w:r>
            <w:r w:rsidRPr="006727BE">
              <w:rPr>
                <w:vertAlign w:val="superscript"/>
              </w:rPr>
              <w:t>-2</w:t>
            </w:r>
            <w:r>
              <w:t>).</w:t>
            </w:r>
          </w:p>
        </w:tc>
      </w:tr>
    </w:tbl>
    <w:p w14:paraId="51D3913B" w14:textId="77777777" w:rsidR="00F0165D" w:rsidRPr="00F0165D" w:rsidRDefault="00F0165D" w:rsidP="00F0165D">
      <w:pPr>
        <w:pStyle w:val="textbody"/>
      </w:pPr>
    </w:p>
    <w:p w14:paraId="7CFE8A91" w14:textId="180732FE" w:rsidR="00751934" w:rsidRDefault="00751934" w:rsidP="00E63DB9">
      <w:pPr>
        <w:pStyle w:val="Heading2"/>
      </w:pPr>
      <w:bookmarkStart w:id="68" w:name="_Toc239765769"/>
      <w:bookmarkEnd w:id="57"/>
      <w:proofErr w:type="spellStart"/>
      <w:r>
        <w:t>SlopeMapName</w:t>
      </w:r>
      <w:proofErr w:type="spellEnd"/>
      <w:r>
        <w:t xml:space="preserve"> (double, optional)</w:t>
      </w:r>
      <w:bookmarkEnd w:id="68"/>
    </w:p>
    <w:p w14:paraId="22B8C57C" w14:textId="19FADA41" w:rsidR="00751934" w:rsidRDefault="00A94318" w:rsidP="00751934">
      <w:pPr>
        <w:pStyle w:val="textbody"/>
      </w:pPr>
      <w:r>
        <w:t xml:space="preserve">Optional. </w:t>
      </w:r>
      <w:r w:rsidR="00751934">
        <w:t>Slope steepness in degrees (0-90). Used to adjust PET for steep slopes.</w:t>
      </w:r>
    </w:p>
    <w:p w14:paraId="7FF9641C" w14:textId="0235852D" w:rsidR="00751934" w:rsidRDefault="00751934" w:rsidP="00751934">
      <w:pPr>
        <w:pStyle w:val="Heading2"/>
      </w:pPr>
      <w:bookmarkStart w:id="69" w:name="_Toc239765770"/>
      <w:proofErr w:type="spellStart"/>
      <w:r>
        <w:t>AspectMapName</w:t>
      </w:r>
      <w:proofErr w:type="spellEnd"/>
      <w:r>
        <w:t xml:space="preserve"> (double, optional)</w:t>
      </w:r>
      <w:bookmarkEnd w:id="69"/>
    </w:p>
    <w:p w14:paraId="1C7C4071" w14:textId="061B1893" w:rsidR="00751934" w:rsidRDefault="00A94318" w:rsidP="00751934">
      <w:pPr>
        <w:pStyle w:val="textbody"/>
      </w:pPr>
      <w:r>
        <w:t xml:space="preserve">Optional. </w:t>
      </w:r>
      <w:r w:rsidR="00751934">
        <w:t>Slope aspect in degrees (0-360). Used to adjust PET for steep slopes.</w:t>
      </w:r>
    </w:p>
    <w:p w14:paraId="53B76F1E" w14:textId="26B742C3" w:rsidR="00E63DB9" w:rsidRDefault="00E63DB9" w:rsidP="00E63DB9">
      <w:pPr>
        <w:pStyle w:val="Heading2"/>
      </w:pPr>
      <w:bookmarkStart w:id="70" w:name="_Toc239765771"/>
      <w:proofErr w:type="spellStart"/>
      <w:r>
        <w:t>NormalSWAMapName</w:t>
      </w:r>
      <w:proofErr w:type="spellEnd"/>
      <w:r>
        <w:t xml:space="preserve"> (double, optional)</w:t>
      </w:r>
      <w:bookmarkEnd w:id="70"/>
    </w:p>
    <w:p w14:paraId="2584DA3C" w14:textId="49C1DCAC" w:rsidR="00E63DB9" w:rsidRDefault="00E63DB9" w:rsidP="00E63DB9">
      <w:pPr>
        <w:pStyle w:val="textbody"/>
      </w:pPr>
      <w:r>
        <w:t>O</w:t>
      </w:r>
      <w:r w:rsidRPr="00E63DB9">
        <w:t xml:space="preserve">ptional, </w:t>
      </w:r>
      <w:r>
        <w:t>required for</w:t>
      </w:r>
      <w:r w:rsidRPr="00E63DB9">
        <w:t xml:space="preserve"> drought mortality</w:t>
      </w:r>
      <w:r>
        <w:t xml:space="preserve"> if using SWA as a drought variable</w:t>
      </w:r>
      <w:r w:rsidRPr="00E63DB9">
        <w:t xml:space="preserve">. </w:t>
      </w:r>
      <w:r>
        <w:t>Normal (reference period) annual average soil water availability in cm.</w:t>
      </w:r>
    </w:p>
    <w:p w14:paraId="37856878" w14:textId="55A97DFC" w:rsidR="00E63DB9" w:rsidRDefault="00E63DB9" w:rsidP="00E63DB9">
      <w:pPr>
        <w:pStyle w:val="Heading2"/>
      </w:pPr>
      <w:bookmarkStart w:id="71" w:name="_Toc239765772"/>
      <w:proofErr w:type="spellStart"/>
      <w:r>
        <w:t>NormalCWDMapName</w:t>
      </w:r>
      <w:proofErr w:type="spellEnd"/>
      <w:r>
        <w:t xml:space="preserve"> (double, optional)</w:t>
      </w:r>
      <w:bookmarkEnd w:id="71"/>
    </w:p>
    <w:p w14:paraId="26E68D1A" w14:textId="6A4168FE" w:rsidR="00E63DB9" w:rsidRDefault="00E63DB9" w:rsidP="00E63DB9">
      <w:pPr>
        <w:pStyle w:val="textbody"/>
      </w:pPr>
      <w:proofErr w:type="gramStart"/>
      <w:r>
        <w:t>Optional</w:t>
      </w:r>
      <w:proofErr w:type="gramEnd"/>
      <w:r>
        <w:t>, required for</w:t>
      </w:r>
      <w:r w:rsidRPr="00E63DB9">
        <w:t xml:space="preserve"> drought mortality</w:t>
      </w:r>
      <w:r>
        <w:t xml:space="preserve"> if using </w:t>
      </w:r>
      <w:r w:rsidR="00A20563">
        <w:t>CWD</w:t>
      </w:r>
      <w:r>
        <w:t xml:space="preserve"> as a drought variable. Normal (reference period) annual average climatic water deficit in cm.</w:t>
      </w:r>
    </w:p>
    <w:p w14:paraId="4F0776DA" w14:textId="48F65861" w:rsidR="00A20563" w:rsidRDefault="00A20563" w:rsidP="00A20563">
      <w:pPr>
        <w:pStyle w:val="Heading2"/>
      </w:pPr>
      <w:bookmarkStart w:id="72" w:name="_Toc239765773"/>
      <w:proofErr w:type="spellStart"/>
      <w:r>
        <w:t>NormalTempMapName</w:t>
      </w:r>
      <w:proofErr w:type="spellEnd"/>
      <w:r>
        <w:t xml:space="preserve"> (double, optional)</w:t>
      </w:r>
      <w:bookmarkEnd w:id="72"/>
    </w:p>
    <w:p w14:paraId="7759E733" w14:textId="01364602" w:rsidR="00A20563" w:rsidRPr="00E63DB9" w:rsidRDefault="00A20563" w:rsidP="00E63DB9">
      <w:pPr>
        <w:pStyle w:val="textbody"/>
      </w:pPr>
      <w:r>
        <w:t>Optional, required for</w:t>
      </w:r>
      <w:r w:rsidRPr="00E63DB9">
        <w:t xml:space="preserve"> drought mortality</w:t>
      </w:r>
      <w:r>
        <w:t xml:space="preserve"> if using </w:t>
      </w:r>
      <w:proofErr w:type="spellStart"/>
      <w:r>
        <w:t>SummerTemp</w:t>
      </w:r>
      <w:proofErr w:type="spellEnd"/>
      <w:r>
        <w:t xml:space="preserve"> as a drought variable. Normal (reference period) mean temperature from April through September.</w:t>
      </w:r>
    </w:p>
    <w:p w14:paraId="694BD0B2" w14:textId="68B17372" w:rsidR="00664772" w:rsidRDefault="00664772" w:rsidP="00CA3271">
      <w:pPr>
        <w:pStyle w:val="Heading2"/>
      </w:pPr>
      <w:bookmarkStart w:id="73" w:name="_Toc239765774"/>
      <w:proofErr w:type="spellStart"/>
      <w:r>
        <w:t>CalibrateMode</w:t>
      </w:r>
      <w:proofErr w:type="spellEnd"/>
      <w:r w:rsidR="00823205">
        <w:t xml:space="preserve"> (</w:t>
      </w:r>
      <w:r w:rsidR="003F361C">
        <w:t>Boolean, o</w:t>
      </w:r>
      <w:r w:rsidR="00823205">
        <w:t>ptional)</w:t>
      </w:r>
      <w:bookmarkEnd w:id="73"/>
    </w:p>
    <w:p w14:paraId="1C921E73" w14:textId="1415BB57" w:rsidR="00D16BE0" w:rsidRDefault="003F361C" w:rsidP="00D16BE0">
      <w:pPr>
        <w:pStyle w:val="textbody"/>
      </w:pPr>
      <w:r>
        <w:t xml:space="preserve">A Boolean input (Y or N).  </w:t>
      </w:r>
      <w:r w:rsidR="00D16BE0">
        <w:t xml:space="preserve">Determines whether the model is run in calibrate mode whereby additional </w:t>
      </w:r>
      <w:r w:rsidR="00DF629A">
        <w:t>parameters are added</w:t>
      </w:r>
      <w:r w:rsidR="00D16BE0">
        <w:t xml:space="preserve"> to </w:t>
      </w:r>
      <w:r w:rsidR="00557E14">
        <w:t>a log file (“</w:t>
      </w:r>
      <w:r w:rsidR="00F41C2A">
        <w:t>NECN</w:t>
      </w:r>
      <w:r w:rsidR="00557E14">
        <w:t>-calibrate-log.csv”)</w:t>
      </w:r>
      <w:r w:rsidR="00D16BE0">
        <w:t xml:space="preserve">.  </w:t>
      </w:r>
      <w:r w:rsidR="00D16BE0" w:rsidRPr="00D16BE0">
        <w:rPr>
          <w:b/>
        </w:rPr>
        <w:t xml:space="preserve">The calibrate mode should only be used when simulating a single site due to the volume of </w:t>
      </w:r>
      <w:r w:rsidR="0091290C">
        <w:rPr>
          <w:b/>
        </w:rPr>
        <w:t>model</w:t>
      </w:r>
      <w:r w:rsidR="00D16BE0" w:rsidRPr="00D16BE0">
        <w:rPr>
          <w:b/>
        </w:rPr>
        <w:t xml:space="preserve"> output</w:t>
      </w:r>
      <w:r w:rsidR="0091290C">
        <w:rPr>
          <w:b/>
        </w:rPr>
        <w:t xml:space="preserve"> in the calibrate log file</w:t>
      </w:r>
      <w:r w:rsidR="00D16BE0" w:rsidRPr="00D16BE0">
        <w:rPr>
          <w:b/>
        </w:rPr>
        <w:t>.</w:t>
      </w:r>
      <w:r w:rsidR="00D16BE0">
        <w:t xml:space="preserve">  The intention is to </w:t>
      </w:r>
      <w:r w:rsidR="00E91A02">
        <w:t>view output of additional parameters, such as what factors are limiting growth at each time step</w:t>
      </w:r>
      <w:r w:rsidR="00D16BE0">
        <w:t>.</w:t>
      </w:r>
      <w:r w:rsidR="00E91A02">
        <w:t xml:space="preserve">  </w:t>
      </w:r>
    </w:p>
    <w:p w14:paraId="29CD78B8" w14:textId="3A06DDD5" w:rsidR="00100989" w:rsidRDefault="00100989" w:rsidP="00CA3271">
      <w:pPr>
        <w:pStyle w:val="Heading2"/>
      </w:pPr>
      <w:bookmarkStart w:id="74" w:name="_Toc239765775"/>
      <w:proofErr w:type="spellStart"/>
      <w:r>
        <w:t>SmokeModelOutputs</w:t>
      </w:r>
      <w:proofErr w:type="spellEnd"/>
      <w:r w:rsidR="00823205">
        <w:t xml:space="preserve"> (</w:t>
      </w:r>
      <w:r w:rsidR="003F361C">
        <w:t>Boolean, o</w:t>
      </w:r>
      <w:r w:rsidR="00823205">
        <w:t>ptional)</w:t>
      </w:r>
      <w:bookmarkEnd w:id="74"/>
    </w:p>
    <w:p w14:paraId="0DB56656" w14:textId="0FE6481B" w:rsidR="00100989" w:rsidRDefault="003F361C" w:rsidP="00100989">
      <w:pPr>
        <w:pStyle w:val="textbody"/>
      </w:pPr>
      <w:r>
        <w:t xml:space="preserve">A Boolean input (Y or N). </w:t>
      </w:r>
      <w:r w:rsidR="00100989">
        <w:t>These are outputs specific to subsequent (external) calculations of smoke emissions.  If true, maps of conifer needle biomass, surface dead wood, and SOM1-surface (litter) are produced.</w:t>
      </w:r>
    </w:p>
    <w:p w14:paraId="0A6442AE" w14:textId="6C7BE7C9" w:rsidR="00E63DB9" w:rsidRDefault="00E63DB9" w:rsidP="00E63DB9">
      <w:pPr>
        <w:pStyle w:val="Heading2"/>
      </w:pPr>
      <w:bookmarkStart w:id="75" w:name="_Toc239765776"/>
      <w:proofErr w:type="spellStart"/>
      <w:r>
        <w:lastRenderedPageBreak/>
        <w:t>Write_SWA_Maps</w:t>
      </w:r>
      <w:proofErr w:type="spellEnd"/>
      <w:r>
        <w:t xml:space="preserve"> (Boolean, optional)</w:t>
      </w:r>
      <w:bookmarkEnd w:id="75"/>
    </w:p>
    <w:p w14:paraId="7525B8BD" w14:textId="11247719" w:rsidR="00E63DB9" w:rsidRPr="00E63DB9" w:rsidRDefault="00E63DB9" w:rsidP="00E63DB9">
      <w:pPr>
        <w:pStyle w:val="textbody"/>
      </w:pPr>
      <w:r>
        <w:t xml:space="preserve">A Boolean input (Y or N). Should maps of soil water availability be written each year? This is useful for calculating </w:t>
      </w:r>
      <w:proofErr w:type="spellStart"/>
      <w:r>
        <w:t>NormalSWA</w:t>
      </w:r>
      <w:proofErr w:type="spellEnd"/>
      <w:r>
        <w:t xml:space="preserve"> for each site, as an input for drought mortality.</w:t>
      </w:r>
    </w:p>
    <w:p w14:paraId="435EC149" w14:textId="33B41686" w:rsidR="00E63DB9" w:rsidRDefault="00E63DB9" w:rsidP="00E63DB9">
      <w:pPr>
        <w:pStyle w:val="Heading2"/>
      </w:pPr>
      <w:bookmarkStart w:id="76" w:name="_Toc239765777"/>
      <w:proofErr w:type="spellStart"/>
      <w:r>
        <w:t>Write_CWD_Maps</w:t>
      </w:r>
      <w:proofErr w:type="spellEnd"/>
      <w:r>
        <w:t xml:space="preserve"> (Boolean, optional)</w:t>
      </w:r>
      <w:bookmarkEnd w:id="76"/>
    </w:p>
    <w:p w14:paraId="1FB1A9DF" w14:textId="10D38083" w:rsidR="00E63DB9" w:rsidRDefault="00E63DB9" w:rsidP="00E63DB9">
      <w:pPr>
        <w:pStyle w:val="textbody"/>
      </w:pPr>
      <w:r>
        <w:t xml:space="preserve">A Boolean input (Y or N). Should maps of climatic water deficit be written each year? This is useful for calculating </w:t>
      </w:r>
      <w:proofErr w:type="spellStart"/>
      <w:r>
        <w:t>NormalCWD</w:t>
      </w:r>
      <w:proofErr w:type="spellEnd"/>
      <w:r>
        <w:t xml:space="preserve"> for each site, as an input for drought mortality.</w:t>
      </w:r>
    </w:p>
    <w:p w14:paraId="45AE94AF" w14:textId="5673E758" w:rsidR="00DD67F4" w:rsidRDefault="00DD67F4" w:rsidP="00DD67F4">
      <w:pPr>
        <w:pStyle w:val="Heading2"/>
      </w:pPr>
      <w:bookmarkStart w:id="77" w:name="_Toc239765778"/>
      <w:proofErr w:type="spellStart"/>
      <w:r>
        <w:t>Write_Temperature_Maps</w:t>
      </w:r>
      <w:proofErr w:type="spellEnd"/>
      <w:r>
        <w:t xml:space="preserve"> (Boolean, optional)</w:t>
      </w:r>
      <w:bookmarkEnd w:id="77"/>
    </w:p>
    <w:p w14:paraId="5666ED68" w14:textId="6867730D" w:rsidR="00DD67F4" w:rsidRPr="00E63DB9" w:rsidRDefault="00DD67F4" w:rsidP="00E63DB9">
      <w:pPr>
        <w:pStyle w:val="textbody"/>
      </w:pPr>
      <w:r>
        <w:t xml:space="preserve">A Boolean input (Y or N). Should maps of mean supper temperature be written each year? This is </w:t>
      </w:r>
      <w:r w:rsidR="00A20563">
        <w:t xml:space="preserve">primarily </w:t>
      </w:r>
      <w:r>
        <w:t xml:space="preserve">useful for calculating </w:t>
      </w:r>
      <w:proofErr w:type="spellStart"/>
      <w:r>
        <w:t>NormalSummerT</w:t>
      </w:r>
      <w:proofErr w:type="spellEnd"/>
      <w:r>
        <w:t xml:space="preserve"> for each site, as an input for drought mortality.</w:t>
      </w:r>
    </w:p>
    <w:p w14:paraId="7BFB29DE" w14:textId="621A7A54" w:rsidR="00E63DB9" w:rsidRDefault="00E63DB9" w:rsidP="00E63DB9">
      <w:pPr>
        <w:pStyle w:val="Heading2"/>
      </w:pPr>
      <w:bookmarkStart w:id="78" w:name="_Toc239765779"/>
      <w:proofErr w:type="spellStart"/>
      <w:r>
        <w:t>Write_Species_Drought_Maps</w:t>
      </w:r>
      <w:proofErr w:type="spellEnd"/>
      <w:r>
        <w:t xml:space="preserve"> (Boolean, optional)</w:t>
      </w:r>
      <w:bookmarkEnd w:id="78"/>
    </w:p>
    <w:p w14:paraId="31004ADD" w14:textId="2DFC2DE6" w:rsidR="00E63DB9" w:rsidRPr="00E63DB9" w:rsidRDefault="00E63DB9" w:rsidP="00E63DB9">
      <w:pPr>
        <w:pStyle w:val="textbody"/>
      </w:pPr>
      <w:r>
        <w:t>A Boolean input (Y or N). Writes maps of drought mortality for each species for each timestep.</w:t>
      </w:r>
    </w:p>
    <w:p w14:paraId="21DFC221" w14:textId="5140D9D7" w:rsidR="00D22C0E" w:rsidRDefault="00D22C0E" w:rsidP="00CA3271">
      <w:pPr>
        <w:pStyle w:val="Heading2"/>
      </w:pPr>
      <w:bookmarkStart w:id="79" w:name="_Toc239765780"/>
      <w:proofErr w:type="spellStart"/>
      <w:r>
        <w:t>WaterDecayFunction</w:t>
      </w:r>
      <w:bookmarkEnd w:id="79"/>
      <w:proofErr w:type="spellEnd"/>
    </w:p>
    <w:p w14:paraId="20273A97" w14:textId="77777777" w:rsidR="00D22C0E" w:rsidRDefault="00D22C0E" w:rsidP="00D22C0E">
      <w:pPr>
        <w:pStyle w:val="textbody"/>
      </w:pPr>
      <w:r>
        <w:t xml:space="preserve">The </w:t>
      </w:r>
      <w:proofErr w:type="spellStart"/>
      <w:r>
        <w:t>WaterDecayFunction</w:t>
      </w:r>
      <w:proofErr w:type="spellEnd"/>
      <w:r>
        <w:t xml:space="preserve"> parameter determines the effect of moisture on decay rate can be either linear or based on a ratio.  The Century 4.0 Help file states that linear option is to be when only the relative water content in the top 15 cm affects decay rates.  If ratio, the ratio of rainfall to potential evaporation rate determines the effect of moisture on decay rates.</w:t>
      </w:r>
    </w:p>
    <w:p w14:paraId="1BFF7B17" w14:textId="77777777" w:rsidR="00D22C0E" w:rsidRDefault="00D22C0E" w:rsidP="00D22C0E">
      <w:pPr>
        <w:pStyle w:val="textbody"/>
      </w:pPr>
      <w:r>
        <w:t>Options</w:t>
      </w:r>
      <w:proofErr w:type="gramStart"/>
      <w:r>
        <w:t>:  “</w:t>
      </w:r>
      <w:proofErr w:type="gramEnd"/>
      <w:r w:rsidRPr="00D22C0E">
        <w:t>Linear</w:t>
      </w:r>
      <w:r>
        <w:t>”</w:t>
      </w:r>
      <w:r w:rsidRPr="00D22C0E">
        <w:t xml:space="preserve"> or </w:t>
      </w:r>
      <w:r>
        <w:t>“</w:t>
      </w:r>
      <w:r w:rsidRPr="00D22C0E">
        <w:t>Ratio</w:t>
      </w:r>
      <w:r>
        <w:t>”</w:t>
      </w:r>
    </w:p>
    <w:p w14:paraId="3321D8BB" w14:textId="77777777" w:rsidR="00D22C0E" w:rsidRPr="0091290C" w:rsidRDefault="00D22C0E" w:rsidP="00D22C0E">
      <w:pPr>
        <w:pStyle w:val="textbody"/>
        <w:rPr>
          <w:i/>
        </w:rPr>
      </w:pPr>
      <w:r w:rsidRPr="00D22C0E">
        <w:rPr>
          <w:b/>
          <w:i/>
        </w:rPr>
        <w:t>User Tip:</w:t>
      </w:r>
      <w:r>
        <w:t xml:space="preserve">  </w:t>
      </w:r>
      <w:r w:rsidRPr="0091290C">
        <w:rPr>
          <w:i/>
        </w:rPr>
        <w:t>Linear is generally appropriate for sandy soils; ratio for more mesic soils.</w:t>
      </w:r>
    </w:p>
    <w:p w14:paraId="34843A54" w14:textId="2D7A90B9" w:rsidR="007A3F68" w:rsidRDefault="007A3F68" w:rsidP="00CA3271">
      <w:pPr>
        <w:pStyle w:val="Heading2"/>
      </w:pPr>
      <w:bookmarkStart w:id="80" w:name="_Toc239765781"/>
      <w:proofErr w:type="spellStart"/>
      <w:r>
        <w:t>ProbabilityEstablishAdjust</w:t>
      </w:r>
      <w:proofErr w:type="spellEnd"/>
      <w:r w:rsidR="00DF6632">
        <w:t xml:space="preserve"> (double)</w:t>
      </w:r>
      <w:bookmarkEnd w:id="80"/>
      <w:r>
        <w:t xml:space="preserve"> </w:t>
      </w:r>
    </w:p>
    <w:p w14:paraId="4FBE6B6D" w14:textId="42A4BB59" w:rsidR="007A3F68" w:rsidRDefault="007A3F68" w:rsidP="007A3F68">
      <w:pPr>
        <w:pStyle w:val="textbody"/>
      </w:pPr>
      <w:r>
        <w:t>This optional parameter adjusts the probability of establishment.  The default value is one.</w:t>
      </w:r>
    </w:p>
    <w:p w14:paraId="572C164E" w14:textId="6D83EEAB" w:rsidR="007A3F68" w:rsidRPr="0091290C" w:rsidRDefault="007A3F68" w:rsidP="007A3F68">
      <w:pPr>
        <w:pStyle w:val="textbody"/>
        <w:rPr>
          <w:i/>
        </w:rPr>
      </w:pPr>
      <w:r w:rsidRPr="00D22C0E">
        <w:rPr>
          <w:b/>
          <w:i/>
        </w:rPr>
        <w:t>User Tip</w:t>
      </w:r>
      <w:proofErr w:type="gramStart"/>
      <w:r w:rsidRPr="00D22C0E">
        <w:rPr>
          <w:b/>
          <w:i/>
        </w:rPr>
        <w:t>:</w:t>
      </w:r>
      <w:r>
        <w:t xml:space="preserve">  </w:t>
      </w:r>
      <w:r w:rsidRPr="0091290C">
        <w:rPr>
          <w:i/>
        </w:rPr>
        <w:t>This</w:t>
      </w:r>
      <w:proofErr w:type="gramEnd"/>
      <w:r w:rsidRPr="0091290C">
        <w:rPr>
          <w:i/>
        </w:rPr>
        <w:t xml:space="preserve"> </w:t>
      </w:r>
      <w:r w:rsidR="007F0205" w:rsidRPr="0091290C">
        <w:rPr>
          <w:i/>
        </w:rPr>
        <w:t xml:space="preserve">value can be reduced (&lt;1) if </w:t>
      </w:r>
      <w:r w:rsidR="0091290C" w:rsidRPr="0091290C">
        <w:rPr>
          <w:i/>
        </w:rPr>
        <w:t xml:space="preserve">overall </w:t>
      </w:r>
      <w:r w:rsidR="007F0205" w:rsidRPr="0091290C">
        <w:rPr>
          <w:i/>
        </w:rPr>
        <w:t xml:space="preserve">regeneration rates are too high. </w:t>
      </w:r>
      <w:r w:rsidR="0091290C" w:rsidRPr="0091290C">
        <w:rPr>
          <w:i/>
        </w:rPr>
        <w:t xml:space="preserve">Keep in mind that p-est is dependent on the successional time step.  For example, you might want to lower the adjustment factor if you shift </w:t>
      </w:r>
      <w:r w:rsidRPr="0091290C">
        <w:rPr>
          <w:i/>
        </w:rPr>
        <w:t xml:space="preserve">from a 5-year time step to a 1-year time step.    </w:t>
      </w:r>
    </w:p>
    <w:p w14:paraId="7BB4F628" w14:textId="45E8A96B" w:rsidR="00100989" w:rsidRDefault="00100989" w:rsidP="00CA3271">
      <w:pPr>
        <w:pStyle w:val="Heading2"/>
      </w:pPr>
      <w:bookmarkStart w:id="81" w:name="_Toc387238314"/>
      <w:bookmarkStart w:id="82" w:name="_Toc387238315"/>
      <w:bookmarkStart w:id="83" w:name="_Toc387238316"/>
      <w:bookmarkStart w:id="84" w:name="_Toc239765782"/>
      <w:bookmarkEnd w:id="81"/>
      <w:bookmarkEnd w:id="82"/>
      <w:bookmarkEnd w:id="83"/>
      <w:proofErr w:type="spellStart"/>
      <w:r>
        <w:t>InitialMineralN</w:t>
      </w:r>
      <w:proofErr w:type="spellEnd"/>
      <w:r w:rsidR="00DF6632">
        <w:t xml:space="preserve"> (double)</w:t>
      </w:r>
      <w:bookmarkEnd w:id="84"/>
    </w:p>
    <w:p w14:paraId="4C3100D2" w14:textId="49AEA146" w:rsidR="00100989" w:rsidRPr="00100989" w:rsidRDefault="00100989" w:rsidP="00100989">
      <w:pPr>
        <w:pStyle w:val="textbody"/>
      </w:pPr>
      <w:r>
        <w:t>The amount of mineral N (g m</w:t>
      </w:r>
      <w:r w:rsidRPr="00100989">
        <w:rPr>
          <w:vertAlign w:val="superscript"/>
        </w:rPr>
        <w:t>-2</w:t>
      </w:r>
      <w:r>
        <w:t>).</w:t>
      </w:r>
    </w:p>
    <w:p w14:paraId="36ED5008" w14:textId="478C4520" w:rsidR="00100989" w:rsidRDefault="00100989" w:rsidP="00CA3271">
      <w:pPr>
        <w:pStyle w:val="Heading2"/>
      </w:pPr>
      <w:bookmarkStart w:id="85" w:name="_Toc239765783"/>
      <w:proofErr w:type="spellStart"/>
      <w:r>
        <w:lastRenderedPageBreak/>
        <w:t>InitialFineFuels</w:t>
      </w:r>
      <w:proofErr w:type="spellEnd"/>
      <w:r w:rsidR="00DF6632">
        <w:t xml:space="preserve"> (double)</w:t>
      </w:r>
      <w:bookmarkEnd w:id="85"/>
    </w:p>
    <w:p w14:paraId="0290BB11" w14:textId="2449CB61" w:rsidR="00100989" w:rsidRPr="00100989" w:rsidRDefault="00100989" w:rsidP="00100989">
      <w:pPr>
        <w:pStyle w:val="textbody"/>
      </w:pPr>
      <w:r>
        <w:t xml:space="preserve">The amount of fine fuel biomass (internally, the </w:t>
      </w:r>
      <w:proofErr w:type="spellStart"/>
      <w:r>
        <w:t>SoilStructural</w:t>
      </w:r>
      <w:proofErr w:type="spellEnd"/>
      <w:r>
        <w:t xml:space="preserve"> and </w:t>
      </w:r>
      <w:proofErr w:type="spellStart"/>
      <w:r>
        <w:t>SoilMetabolic</w:t>
      </w:r>
      <w:proofErr w:type="spellEnd"/>
      <w:r>
        <w:t xml:space="preserve"> layers) as a fraction of initial dead wood.  </w:t>
      </w:r>
      <w:r w:rsidR="00FF7168">
        <w:t>This accounts for recent disturbance that may have deposited large volumes of both dead wood and fine fuels.</w:t>
      </w:r>
      <w:r w:rsidR="00DF6632">
        <w:t xml:space="preserve">  Ranges from 0.0 to 1.0.</w:t>
      </w:r>
    </w:p>
    <w:p w14:paraId="4C807230" w14:textId="711BC9F7" w:rsidR="00FF7168" w:rsidRPr="00801798" w:rsidRDefault="00DF6632" w:rsidP="00712B08">
      <w:pPr>
        <w:pStyle w:val="Heading2"/>
        <w:tabs>
          <w:tab w:val="clear" w:pos="576"/>
        </w:tabs>
        <w:ind w:left="900" w:hanging="900"/>
      </w:pPr>
      <w:bookmarkStart w:id="86" w:name="_Toc510167286"/>
      <w:bookmarkStart w:id="87" w:name="_Toc239765784"/>
      <w:r>
        <w:t>Nitrogen Inputs:</w:t>
      </w:r>
      <w:r w:rsidR="00FF7168" w:rsidRPr="00801798">
        <w:t xml:space="preserve"> </w:t>
      </w:r>
      <w:proofErr w:type="spellStart"/>
      <w:r w:rsidR="00712B08">
        <w:t>AtmosphericN</w:t>
      </w:r>
      <w:r w:rsidR="00FF7168" w:rsidRPr="00801798">
        <w:t>Slope</w:t>
      </w:r>
      <w:proofErr w:type="spellEnd"/>
      <w:r>
        <w:t xml:space="preserve"> and</w:t>
      </w:r>
      <w:r w:rsidR="00FF7168" w:rsidRPr="00801798">
        <w:t xml:space="preserve"> </w:t>
      </w:r>
      <w:proofErr w:type="spellStart"/>
      <w:r w:rsidR="00712B08">
        <w:t>AtmosphericN</w:t>
      </w:r>
      <w:r w:rsidR="00FF7168" w:rsidRPr="00801798">
        <w:t>Intercept</w:t>
      </w:r>
      <w:bookmarkEnd w:id="86"/>
      <w:bookmarkEnd w:id="87"/>
      <w:proofErr w:type="spellEnd"/>
    </w:p>
    <w:p w14:paraId="76A98469" w14:textId="77777777" w:rsidR="00FF7168" w:rsidRDefault="00FF7168" w:rsidP="00FF7168">
      <w:pPr>
        <w:spacing w:after="120"/>
        <w:ind w:left="1152" w:right="1008"/>
      </w:pPr>
      <w:r>
        <w:t xml:space="preserve">Determines N deposition rates (including wet deposition, dry deposition, non-symbiotic fixation and N fertilization) using simple regression: </w:t>
      </w:r>
    </w:p>
    <w:p w14:paraId="60499C57" w14:textId="77777777" w:rsidR="00FF7168" w:rsidRDefault="00FF7168" w:rsidP="00FF7168">
      <w:pPr>
        <w:spacing w:after="120"/>
        <w:ind w:left="1152" w:right="1008"/>
      </w:pPr>
      <w:r>
        <w:t>Total N deposition = (</w:t>
      </w:r>
      <w:proofErr w:type="spellStart"/>
      <w:r>
        <w:t>AtmosNslope</w:t>
      </w:r>
      <w:proofErr w:type="spellEnd"/>
      <w:r>
        <w:t xml:space="preserve">*precipitation) + </w:t>
      </w:r>
      <w:proofErr w:type="spellStart"/>
      <w:r>
        <w:t>AtmosNinter</w:t>
      </w:r>
      <w:proofErr w:type="spellEnd"/>
    </w:p>
    <w:p w14:paraId="02FF9A8A" w14:textId="77777777" w:rsidR="00FF7168" w:rsidRDefault="00FF7168" w:rsidP="00FF7168">
      <w:pPr>
        <w:spacing w:after="120"/>
        <w:ind w:left="1152" w:right="1008"/>
      </w:pPr>
      <w:r>
        <w:t xml:space="preserve">The </w:t>
      </w:r>
      <w:proofErr w:type="spellStart"/>
      <w:r>
        <w:t>AtmosNslope</w:t>
      </w:r>
      <w:proofErr w:type="spellEnd"/>
      <w:r>
        <w:t xml:space="preserve"> parameter </w:t>
      </w:r>
      <w:proofErr w:type="gramStart"/>
      <w:r>
        <w:t>controls how</w:t>
      </w:r>
      <w:proofErr w:type="gramEnd"/>
      <w:r>
        <w:t xml:space="preserve"> the amount of wet deposition, i.e. how much N is deposited during rain events, with higher slopes generating more N deposition.  Dry deposition is controlled by the N intercept parameter, which is constant and is not a function of precipitation.</w:t>
      </w:r>
    </w:p>
    <w:p w14:paraId="22D846F3" w14:textId="77777777" w:rsidR="00FF7168" w:rsidRDefault="00FF7168" w:rsidP="00FF7168">
      <w:pPr>
        <w:spacing w:after="120"/>
        <w:ind w:left="1152" w:right="1008"/>
      </w:pPr>
      <w:r>
        <w:rPr>
          <w:b/>
        </w:rPr>
        <w:t>User Tip:</w:t>
      </w:r>
      <w:r>
        <w:t xml:space="preserve"> </w:t>
      </w:r>
      <w:r>
        <w:rPr>
          <w:i/>
        </w:rPr>
        <w:t xml:space="preserve">Adjust the slope and intercept until the monthly or annual N deposition in the NECN-succession-monthly-log.csv is </w:t>
      </w:r>
      <w:proofErr w:type="gramStart"/>
      <w:r>
        <w:rPr>
          <w:i/>
        </w:rPr>
        <w:t>similar to</w:t>
      </w:r>
      <w:proofErr w:type="gramEnd"/>
      <w:r>
        <w:rPr>
          <w:i/>
        </w:rPr>
        <w:t xml:space="preserve"> literature values.</w:t>
      </w:r>
    </w:p>
    <w:p w14:paraId="334EA591" w14:textId="2E2BC251" w:rsidR="00FF7168" w:rsidRDefault="00FF7168" w:rsidP="00CA3271">
      <w:pPr>
        <w:pStyle w:val="Heading2"/>
      </w:pPr>
      <w:bookmarkStart w:id="88" w:name="_Toc239765785"/>
      <w:r>
        <w:t>Latitude</w:t>
      </w:r>
      <w:r w:rsidR="003F361C">
        <w:t xml:space="preserve"> (double)</w:t>
      </w:r>
      <w:bookmarkEnd w:id="88"/>
    </w:p>
    <w:p w14:paraId="5516D32E" w14:textId="3D37E407" w:rsidR="00FF7168" w:rsidRPr="00FF7168" w:rsidRDefault="00FF7168" w:rsidP="00FF7168">
      <w:pPr>
        <w:pStyle w:val="textbody"/>
      </w:pPr>
      <w:r>
        <w:t>The latitude of the study site (°).</w:t>
      </w:r>
    </w:p>
    <w:p w14:paraId="0781E6E3" w14:textId="46D238F9" w:rsidR="00E54D7B" w:rsidRPr="004D1913" w:rsidRDefault="00E54D7B" w:rsidP="00CA3271">
      <w:pPr>
        <w:pStyle w:val="Heading2"/>
      </w:pPr>
      <w:bookmarkStart w:id="89" w:name="_Toc239765786"/>
      <w:proofErr w:type="spellStart"/>
      <w:r>
        <w:t>Denitrification</w:t>
      </w:r>
      <w:r w:rsidR="00747517">
        <w:t>Rate</w:t>
      </w:r>
      <w:proofErr w:type="spellEnd"/>
      <w:r w:rsidR="003F361C">
        <w:t xml:space="preserve"> (double)</w:t>
      </w:r>
      <w:bookmarkEnd w:id="89"/>
    </w:p>
    <w:p w14:paraId="1D835228" w14:textId="0C52FDBF" w:rsidR="00E54D7B" w:rsidRDefault="00E54D7B" w:rsidP="00E54D7B">
      <w:pPr>
        <w:pStyle w:val="textbody"/>
      </w:pPr>
      <w:r>
        <w:t xml:space="preserve">The fraction of mineral N lost through ammonia volatilization and denitrification </w:t>
      </w:r>
      <w:r w:rsidRPr="00095D4A">
        <w:rPr>
          <w:b/>
        </w:rPr>
        <w:t>per month</w:t>
      </w:r>
      <w:r>
        <w:t xml:space="preserve">.  This fraction is not fire related; fire related volatilization is modeled separately.  </w:t>
      </w:r>
      <w:r w:rsidR="00747517">
        <w:t>Ranges from 0.0 to 1.0.</w:t>
      </w:r>
    </w:p>
    <w:p w14:paraId="51F38B24" w14:textId="77777777" w:rsidR="00E54D7B" w:rsidRPr="00C63F5E" w:rsidRDefault="00E54D7B" w:rsidP="00E54D7B">
      <w:pPr>
        <w:pStyle w:val="textbody"/>
      </w:pPr>
      <w:r w:rsidRPr="00095D4A">
        <w:rPr>
          <w:b/>
        </w:rPr>
        <w:t>User Tip:</w:t>
      </w:r>
      <w:r>
        <w:t xml:space="preserve"> </w:t>
      </w:r>
      <w:r w:rsidRPr="00095D4A">
        <w:rPr>
          <w:i/>
        </w:rPr>
        <w:t xml:space="preserve">This parameter should be adjusted so that </w:t>
      </w:r>
      <w:proofErr w:type="spellStart"/>
      <w:r w:rsidRPr="00095D4A">
        <w:rPr>
          <w:i/>
        </w:rPr>
        <w:t>Nvol</w:t>
      </w:r>
      <w:proofErr w:type="spellEnd"/>
      <w:r w:rsidRPr="00095D4A">
        <w:rPr>
          <w:i/>
        </w:rPr>
        <w:t xml:space="preserve"> (output parameter of N volatilization) ranges from 0 to ~0.3 for uplands and 0.3 to 1 g m</w:t>
      </w:r>
      <w:r w:rsidRPr="00095D4A">
        <w:rPr>
          <w:i/>
          <w:vertAlign w:val="superscript"/>
        </w:rPr>
        <w:t>-2</w:t>
      </w:r>
      <w:r w:rsidRPr="00095D4A">
        <w:rPr>
          <w:i/>
        </w:rPr>
        <w:t xml:space="preserve"> year</w:t>
      </w:r>
      <w:r w:rsidRPr="00095D4A">
        <w:rPr>
          <w:i/>
          <w:vertAlign w:val="superscript"/>
        </w:rPr>
        <w:t>-1</w:t>
      </w:r>
      <w:r w:rsidRPr="00095D4A">
        <w:rPr>
          <w:i/>
        </w:rPr>
        <w:t xml:space="preserve"> for wetlands (Seitzinger et al. 2006).</w:t>
      </w:r>
    </w:p>
    <w:p w14:paraId="3297CEDE" w14:textId="372842E6" w:rsidR="0038100A" w:rsidRPr="004D1913" w:rsidRDefault="0038100A" w:rsidP="00CA3271">
      <w:pPr>
        <w:pStyle w:val="Heading2"/>
      </w:pPr>
      <w:bookmarkStart w:id="90" w:name="_Toc239765787"/>
      <w:r w:rsidRPr="004D1913">
        <w:t>Decay Rate</w:t>
      </w:r>
      <w:r>
        <w:t>s</w:t>
      </w:r>
      <w:r w:rsidRPr="004D1913">
        <w:t xml:space="preserve"> of</w:t>
      </w:r>
      <w:r>
        <w:t xml:space="preserve"> SOM1,</w:t>
      </w:r>
      <w:r w:rsidRPr="004D1913">
        <w:t xml:space="preserve"> SOM2</w:t>
      </w:r>
      <w:r w:rsidR="008C76EA">
        <w:t>,</w:t>
      </w:r>
      <w:r w:rsidRPr="004D1913">
        <w:t xml:space="preserve"> and SOM3</w:t>
      </w:r>
      <w:r w:rsidR="008C76EA">
        <w:t xml:space="preserve"> soil pools</w:t>
      </w:r>
      <w:r w:rsidR="003F361C">
        <w:t xml:space="preserve"> (double)</w:t>
      </w:r>
      <w:bookmarkEnd w:id="90"/>
    </w:p>
    <w:p w14:paraId="04E7F564" w14:textId="69BD8CF9" w:rsidR="0038100A" w:rsidRDefault="0038100A" w:rsidP="0038100A">
      <w:pPr>
        <w:pStyle w:val="textbody"/>
      </w:pPr>
      <w:r>
        <w:t xml:space="preserve">The decay rates for SOM1-surface, SOM1-soil, SOM2, and SOM3 determine </w:t>
      </w:r>
      <w:r w:rsidRPr="004D1913">
        <w:t xml:space="preserve">the </w:t>
      </w:r>
      <w:r w:rsidRPr="00A307FE">
        <w:rPr>
          <w:b/>
        </w:rPr>
        <w:t>maximum</w:t>
      </w:r>
      <w:r>
        <w:t xml:space="preserve"> </w:t>
      </w:r>
      <w:r w:rsidRPr="004D1913">
        <w:t xml:space="preserve">decomposition </w:t>
      </w:r>
      <w:r>
        <w:t xml:space="preserve">rate (k) </w:t>
      </w:r>
      <w:r w:rsidRPr="004D1913">
        <w:t xml:space="preserve">of the </w:t>
      </w:r>
      <w:r>
        <w:t>four</w:t>
      </w:r>
      <w:r w:rsidRPr="004D1913">
        <w:t xml:space="preserve"> </w:t>
      </w:r>
      <w:proofErr w:type="gramStart"/>
      <w:r w:rsidRPr="004D1913">
        <w:t>soil organic</w:t>
      </w:r>
      <w:proofErr w:type="gramEnd"/>
      <w:r w:rsidRPr="004D1913">
        <w:t xml:space="preserve"> matter pools.  </w:t>
      </w:r>
      <w:r w:rsidR="00747517">
        <w:t>Ranges from 0.0 to 1.0.</w:t>
      </w:r>
    </w:p>
    <w:p w14:paraId="62EA8389" w14:textId="5B9F7290" w:rsidR="0038100A" w:rsidRDefault="0038100A" w:rsidP="0038100A">
      <w:pPr>
        <w:pStyle w:val="textbody"/>
      </w:pPr>
      <w:r w:rsidRPr="00095D4A">
        <w:rPr>
          <w:b/>
        </w:rPr>
        <w:t>User Tip</w:t>
      </w:r>
      <w:proofErr w:type="gramStart"/>
      <w:r w:rsidRPr="00095D4A">
        <w:rPr>
          <w:b/>
        </w:rPr>
        <w:t>:</w:t>
      </w:r>
      <w:r>
        <w:t xml:space="preserve">  </w:t>
      </w:r>
      <w:r w:rsidRPr="00095D4A">
        <w:rPr>
          <w:i/>
        </w:rPr>
        <w:t>In</w:t>
      </w:r>
      <w:proofErr w:type="gramEnd"/>
      <w:r w:rsidRPr="00095D4A">
        <w:rPr>
          <w:i/>
        </w:rPr>
        <w:t xml:space="preserve"> most landscapes, the relative changes in the soil pools are higher in the upper than the lower horizons</w:t>
      </w:r>
      <w:r>
        <w:rPr>
          <w:i/>
        </w:rPr>
        <w:t xml:space="preserve">.  Therefore, the maximum decay rates should be higher in the surficial than the deeper pools (i.e. </w:t>
      </w:r>
      <w:proofErr w:type="spellStart"/>
      <w:r w:rsidRPr="008B3BBC">
        <w:rPr>
          <w:i/>
          <w:sz w:val="22"/>
        </w:rPr>
        <w:t>DecayRateSurf</w:t>
      </w:r>
      <w:proofErr w:type="spellEnd"/>
      <w:r w:rsidRPr="008B3BBC">
        <w:rPr>
          <w:i/>
          <w:sz w:val="22"/>
        </w:rPr>
        <w:t>&gt;DecayRateSOM1&gt; DecayRateSOM2&gt;DecayRateSOM3)</w:t>
      </w:r>
      <w:r>
        <w:rPr>
          <w:i/>
        </w:rPr>
        <w:t xml:space="preserve">. Also, </w:t>
      </w:r>
      <w:r w:rsidRPr="00095D4A">
        <w:rPr>
          <w:i/>
        </w:rPr>
        <w:t xml:space="preserve">the </w:t>
      </w:r>
      <w:r>
        <w:rPr>
          <w:i/>
        </w:rPr>
        <w:t xml:space="preserve">total amount of C in </w:t>
      </w:r>
      <w:r w:rsidRPr="00095D4A">
        <w:rPr>
          <w:i/>
        </w:rPr>
        <w:t>soil should slowly increase over time in the absence of disturbance.</w:t>
      </w:r>
    </w:p>
    <w:p w14:paraId="15256AC9" w14:textId="25DD99B4" w:rsidR="00E71F79" w:rsidRDefault="00E71F79" w:rsidP="00CA3271">
      <w:pPr>
        <w:pStyle w:val="Heading2"/>
      </w:pPr>
      <w:bookmarkStart w:id="91" w:name="_Ref69910657"/>
      <w:bookmarkStart w:id="92" w:name="_Toc239765788"/>
      <w:proofErr w:type="spellStart"/>
      <w:r>
        <w:lastRenderedPageBreak/>
        <w:t>GrassThresholdMultiplier</w:t>
      </w:r>
      <w:proofErr w:type="spellEnd"/>
      <w:r>
        <w:t xml:space="preserve"> (</w:t>
      </w:r>
      <w:r w:rsidR="007B06D1">
        <w:t>double, o</w:t>
      </w:r>
      <w:r>
        <w:t>ptional)</w:t>
      </w:r>
      <w:bookmarkEnd w:id="91"/>
      <w:bookmarkEnd w:id="92"/>
    </w:p>
    <w:p w14:paraId="30EB289D" w14:textId="642441C8" w:rsidR="00E71F79" w:rsidRDefault="008E6048" w:rsidP="00E71F79">
      <w:pPr>
        <w:pStyle w:val="textbody"/>
        <w:rPr>
          <w:lang w:eastAsia="ja-JP"/>
        </w:rPr>
      </w:pPr>
      <w:r w:rsidRPr="008E6048">
        <w:rPr>
          <w:lang w:eastAsia="ja-JP"/>
        </w:rPr>
        <w:t xml:space="preserve">The parameter that adjusts the competitive relationship between grasses and trees (positive number, double). The competitive relationship between </w:t>
      </w:r>
      <w:proofErr w:type="gramStart"/>
      <w:r>
        <w:rPr>
          <w:lang w:eastAsia="ja-JP"/>
        </w:rPr>
        <w:t>tree</w:t>
      </w:r>
      <w:proofErr w:type="gramEnd"/>
      <w:r>
        <w:rPr>
          <w:lang w:eastAsia="ja-JP"/>
        </w:rPr>
        <w:t xml:space="preserve"> species cohort</w:t>
      </w:r>
      <w:r w:rsidRPr="008E6048">
        <w:rPr>
          <w:lang w:eastAsia="ja-JP"/>
        </w:rPr>
        <w:t xml:space="preserve"> </w:t>
      </w:r>
      <w:proofErr w:type="spellStart"/>
      <w:r w:rsidRPr="00017987">
        <w:rPr>
          <w:i/>
          <w:iCs/>
          <w:lang w:eastAsia="ja-JP"/>
        </w:rPr>
        <w:t>i</w:t>
      </w:r>
      <w:proofErr w:type="spellEnd"/>
      <w:r>
        <w:rPr>
          <w:lang w:eastAsia="ja-JP"/>
        </w:rPr>
        <w:t xml:space="preserve"> </w:t>
      </w:r>
      <w:r w:rsidRPr="008E6048">
        <w:rPr>
          <w:lang w:eastAsia="ja-JP"/>
        </w:rPr>
        <w:t>is calculated by the following algorithm.</w:t>
      </w:r>
    </w:p>
    <w:p w14:paraId="3E0CA1F0" w14:textId="1B81B9C2" w:rsidR="00E270E1" w:rsidRDefault="00E270E1" w:rsidP="00E270E1">
      <w:pPr>
        <w:pStyle w:val="textbody"/>
        <w:rPr>
          <w:lang w:eastAsia="ja-JP"/>
        </w:rPr>
      </w:pPr>
      <w:r>
        <w:rPr>
          <w:lang w:eastAsia="ja-JP"/>
        </w:rPr>
        <w:t xml:space="preserve">if (AGB of tree cohort </w:t>
      </w:r>
      <w:proofErr w:type="spellStart"/>
      <w:proofErr w:type="gramStart"/>
      <w:r w:rsidRPr="00A26789">
        <w:rPr>
          <w:i/>
          <w:iCs/>
          <w:lang w:eastAsia="ja-JP"/>
        </w:rPr>
        <w:t>i</w:t>
      </w:r>
      <w:proofErr w:type="spellEnd"/>
      <w:r>
        <w:rPr>
          <w:lang w:eastAsia="ja-JP"/>
        </w:rPr>
        <w:t>)&lt;</w:t>
      </w:r>
      <w:proofErr w:type="gramEnd"/>
      <w:r>
        <w:rPr>
          <w:lang w:eastAsia="ja-JP"/>
        </w:rPr>
        <w:t xml:space="preserve">(AGB of </w:t>
      </w:r>
      <w:proofErr w:type="gramStart"/>
      <w:r>
        <w:rPr>
          <w:lang w:eastAsia="ja-JP"/>
        </w:rPr>
        <w:t>grasses)×</w:t>
      </w:r>
      <w:proofErr w:type="spellStart"/>
      <w:proofErr w:type="gramEnd"/>
      <w:r>
        <w:rPr>
          <w:lang w:eastAsia="ja-JP"/>
        </w:rPr>
        <w:t>grassThresholdMultiplier</w:t>
      </w:r>
      <w:proofErr w:type="spellEnd"/>
      <w:r>
        <w:rPr>
          <w:lang w:eastAsia="ja-JP"/>
        </w:rPr>
        <w:t xml:space="preserve">) </w:t>
      </w:r>
    </w:p>
    <w:p w14:paraId="28422C70" w14:textId="35E922E8" w:rsidR="00E270E1" w:rsidRDefault="00E270E1" w:rsidP="00E270E1">
      <w:pPr>
        <w:pStyle w:val="textbody"/>
        <w:ind w:left="1584" w:firstLine="144"/>
        <w:rPr>
          <w:lang w:eastAsia="ja-JP"/>
        </w:rPr>
      </w:pPr>
      <w:r>
        <w:rPr>
          <w:lang w:eastAsia="ja-JP"/>
        </w:rPr>
        <w:t xml:space="preserve">Total </w:t>
      </w:r>
      <w:r w:rsidR="00A26789">
        <w:rPr>
          <w:lang w:eastAsia="ja-JP"/>
        </w:rPr>
        <w:t xml:space="preserve">site </w:t>
      </w:r>
      <w:r>
        <w:rPr>
          <w:lang w:eastAsia="ja-JP"/>
        </w:rPr>
        <w:t xml:space="preserve">LAI =Total LAI of </w:t>
      </w:r>
      <w:proofErr w:type="spellStart"/>
      <w:r>
        <w:rPr>
          <w:lang w:eastAsia="ja-JP"/>
        </w:rPr>
        <w:t>trees+Total</w:t>
      </w:r>
      <w:proofErr w:type="spellEnd"/>
      <w:r>
        <w:rPr>
          <w:lang w:eastAsia="ja-JP"/>
        </w:rPr>
        <w:t xml:space="preserve"> LAI of grasses</w:t>
      </w:r>
    </w:p>
    <w:p w14:paraId="0DAF916B" w14:textId="77777777" w:rsidR="00E270E1" w:rsidRDefault="00E270E1" w:rsidP="00E270E1">
      <w:pPr>
        <w:pStyle w:val="textbody"/>
        <w:rPr>
          <w:lang w:eastAsia="ja-JP"/>
        </w:rPr>
      </w:pPr>
      <w:r>
        <w:rPr>
          <w:lang w:eastAsia="ja-JP"/>
        </w:rPr>
        <w:t>else</w:t>
      </w:r>
    </w:p>
    <w:p w14:paraId="236A6959" w14:textId="659C01FD" w:rsidR="00E270E1" w:rsidRDefault="00E270E1" w:rsidP="00E270E1">
      <w:pPr>
        <w:pStyle w:val="textbody"/>
        <w:ind w:left="1584" w:firstLine="144"/>
        <w:rPr>
          <w:lang w:eastAsia="ja-JP"/>
        </w:rPr>
      </w:pPr>
      <w:r>
        <w:rPr>
          <w:lang w:eastAsia="ja-JP"/>
        </w:rPr>
        <w:t xml:space="preserve">Total </w:t>
      </w:r>
      <w:r w:rsidR="00A26789">
        <w:rPr>
          <w:lang w:eastAsia="ja-JP"/>
        </w:rPr>
        <w:t xml:space="preserve">site </w:t>
      </w:r>
      <w:r>
        <w:rPr>
          <w:lang w:eastAsia="ja-JP"/>
        </w:rPr>
        <w:t>LAI =Total LAI of trees</w:t>
      </w:r>
    </w:p>
    <w:p w14:paraId="6707B414" w14:textId="33D2F373" w:rsidR="00E270E1" w:rsidRDefault="00E270E1" w:rsidP="00E270E1">
      <w:pPr>
        <w:pStyle w:val="textbody"/>
        <w:rPr>
          <w:lang w:eastAsia="ja-JP"/>
        </w:rPr>
      </w:pPr>
      <w:r>
        <w:rPr>
          <w:lang w:eastAsia="ja-JP"/>
        </w:rPr>
        <w:t xml:space="preserve">Finally, </w:t>
      </w:r>
      <w:r w:rsidR="00A26789">
        <w:rPr>
          <w:lang w:eastAsia="ja-JP"/>
        </w:rPr>
        <w:t xml:space="preserve">the </w:t>
      </w:r>
      <w:r>
        <w:rPr>
          <w:lang w:eastAsia="ja-JP"/>
        </w:rPr>
        <w:t>competition</w:t>
      </w:r>
      <w:r w:rsidR="00A26789">
        <w:rPr>
          <w:lang w:eastAsia="ja-JP"/>
        </w:rPr>
        <w:t xml:space="preserve"> li</w:t>
      </w:r>
      <w:r>
        <w:rPr>
          <w:lang w:eastAsia="ja-JP"/>
        </w:rPr>
        <w:t xml:space="preserve">mit of tree cohort </w:t>
      </w:r>
      <w:proofErr w:type="spellStart"/>
      <w:r w:rsidR="00A26789" w:rsidRPr="00A26789">
        <w:rPr>
          <w:i/>
          <w:iCs/>
          <w:lang w:eastAsia="ja-JP"/>
        </w:rPr>
        <w:t>i</w:t>
      </w:r>
      <w:proofErr w:type="spellEnd"/>
      <w:r w:rsidR="00A26789">
        <w:rPr>
          <w:lang w:eastAsia="ja-JP"/>
        </w:rPr>
        <w:t xml:space="preserve"> = </w:t>
      </w:r>
      <w:proofErr w:type="gramStart"/>
      <w:r>
        <w:rPr>
          <w:lang w:eastAsia="ja-JP"/>
        </w:rPr>
        <w:t>exp(</w:t>
      </w:r>
      <w:proofErr w:type="spellStart"/>
      <w:proofErr w:type="gramEnd"/>
      <w:r>
        <w:rPr>
          <w:lang w:eastAsia="ja-JP"/>
        </w:rPr>
        <w:t>k×Total</w:t>
      </w:r>
      <w:proofErr w:type="spellEnd"/>
      <w:r>
        <w:rPr>
          <w:lang w:eastAsia="ja-JP"/>
        </w:rPr>
        <w:t xml:space="preserve"> </w:t>
      </w:r>
      <w:r w:rsidR="00A26789">
        <w:rPr>
          <w:lang w:eastAsia="ja-JP"/>
        </w:rPr>
        <w:t xml:space="preserve">site </w:t>
      </w:r>
      <w:r>
        <w:rPr>
          <w:lang w:eastAsia="ja-JP"/>
        </w:rPr>
        <w:t>LAI)</w:t>
      </w:r>
    </w:p>
    <w:p w14:paraId="6F309007" w14:textId="2030743E" w:rsidR="00EC3E97" w:rsidRDefault="00EC3E97" w:rsidP="00CA3271">
      <w:pPr>
        <w:pStyle w:val="Heading2"/>
      </w:pPr>
      <w:bookmarkStart w:id="93" w:name="_Toc239765789"/>
      <w:r>
        <w:t>Optional Maps</w:t>
      </w:r>
      <w:bookmarkEnd w:id="93"/>
    </w:p>
    <w:p w14:paraId="3C09C721" w14:textId="634E6FA2" w:rsidR="00297B84" w:rsidRDefault="00EC3E97" w:rsidP="00EC3E97">
      <w:pPr>
        <w:pStyle w:val="textbody"/>
      </w:pPr>
      <w:r>
        <w:t xml:space="preserve">There are many additional maps that NECN can provide that are not produced by default.  </w:t>
      </w:r>
      <w:r w:rsidR="00297B84">
        <w:t xml:space="preserve">Each is activated by invoking the keywork </w:t>
      </w:r>
      <w:proofErr w:type="spellStart"/>
      <w:r w:rsidR="00297B84" w:rsidRPr="00297B84">
        <w:rPr>
          <w:b/>
          <w:bCs/>
        </w:rPr>
        <w:t>XXXMapName</w:t>
      </w:r>
      <w:proofErr w:type="spellEnd"/>
      <w:r w:rsidR="00297B84">
        <w:t xml:space="preserve"> followed by a file name.</w:t>
      </w:r>
    </w:p>
    <w:p w14:paraId="6EA5B1C3" w14:textId="6A78EC2F" w:rsidR="00EC3E97" w:rsidRDefault="00EC3E97" w:rsidP="00EC3E97">
      <w:pPr>
        <w:pStyle w:val="textbody"/>
      </w:pPr>
      <w:r>
        <w:t>File names should follow the format</w:t>
      </w:r>
      <w:proofErr w:type="gramStart"/>
      <w:r>
        <w:t>:  “</w:t>
      </w:r>
      <w:proofErr w:type="gramEnd"/>
      <w:r>
        <w:t>NECN\ANPP-{timestep}.</w:t>
      </w:r>
      <w:proofErr w:type="spellStart"/>
      <w:r>
        <w:t>tif</w:t>
      </w:r>
      <w:proofErr w:type="spellEnd"/>
      <w:r>
        <w:t>”, where timestep will be replaced with the model simulation year.</w:t>
      </w:r>
    </w:p>
    <w:p w14:paraId="50588A0C" w14:textId="4B7CE900" w:rsidR="00EC3E97" w:rsidRDefault="00EC3E97" w:rsidP="00EC3E97">
      <w:pPr>
        <w:pStyle w:val="textbody"/>
      </w:pPr>
      <w:r>
        <w:t xml:space="preserve">If any optional map is requested, the frequency of output must also be indicated using a matching keyword.  For example, if ANEE map names are given, the variable </w:t>
      </w:r>
      <w:proofErr w:type="spellStart"/>
      <w:r w:rsidRPr="00A57479">
        <w:rPr>
          <w:b/>
        </w:rPr>
        <w:t>AN</w:t>
      </w:r>
      <w:r w:rsidR="006367FF">
        <w:rPr>
          <w:b/>
        </w:rPr>
        <w:t>EE</w:t>
      </w:r>
      <w:r w:rsidRPr="00A57479">
        <w:rPr>
          <w:b/>
        </w:rPr>
        <w:t>MapFrequency</w:t>
      </w:r>
      <w:proofErr w:type="spellEnd"/>
      <w:r>
        <w:t xml:space="preserve"> (in years), is required.  </w:t>
      </w:r>
      <w:proofErr w:type="gramStart"/>
      <w:r>
        <w:t>All of</w:t>
      </w:r>
      <w:proofErr w:type="gramEnd"/>
      <w:r>
        <w:t xml:space="preserve"> these maps are OPTIONAL.</w:t>
      </w:r>
    </w:p>
    <w:p w14:paraId="10D6FF01" w14:textId="7B93E415" w:rsidR="00712B08" w:rsidRDefault="00712B08" w:rsidP="00712B08">
      <w:pPr>
        <w:pStyle w:val="textbody"/>
        <w:ind w:left="0"/>
      </w:pPr>
      <w:r>
        <w:t>Table 3.  Optional maps and their keywords and descriptions.</w:t>
      </w:r>
    </w:p>
    <w:tbl>
      <w:tblPr>
        <w:tblStyle w:val="TableGrid"/>
        <w:tblW w:w="0" w:type="auto"/>
        <w:tblLayout w:type="fixed"/>
        <w:tblCellMar>
          <w:left w:w="0" w:type="dxa"/>
          <w:right w:w="0" w:type="dxa"/>
        </w:tblCellMar>
        <w:tblLook w:val="04A0" w:firstRow="1" w:lastRow="0" w:firstColumn="1" w:lastColumn="0" w:noHBand="0" w:noVBand="1"/>
      </w:tblPr>
      <w:tblGrid>
        <w:gridCol w:w="2501"/>
        <w:gridCol w:w="5176"/>
      </w:tblGrid>
      <w:tr w:rsidR="00297B84" w14:paraId="6AE409B2" w14:textId="77777777" w:rsidTr="004837C2">
        <w:tc>
          <w:tcPr>
            <w:tcW w:w="2501" w:type="dxa"/>
          </w:tcPr>
          <w:p w14:paraId="0F843D79" w14:textId="2DCF3C2C" w:rsidR="00297B84" w:rsidRDefault="00297B84" w:rsidP="004837C2">
            <w:pPr>
              <w:pStyle w:val="textbody"/>
              <w:ind w:left="0" w:right="156"/>
            </w:pPr>
            <w:r>
              <w:t>Variable Name</w:t>
            </w:r>
          </w:p>
        </w:tc>
        <w:tc>
          <w:tcPr>
            <w:tcW w:w="5176" w:type="dxa"/>
          </w:tcPr>
          <w:p w14:paraId="5B1C61E2" w14:textId="77777777" w:rsidR="00297B84" w:rsidRDefault="00297B84" w:rsidP="004837C2">
            <w:pPr>
              <w:pStyle w:val="textbody"/>
              <w:ind w:left="0" w:right="78"/>
            </w:pPr>
            <w:r>
              <w:t>Description</w:t>
            </w:r>
          </w:p>
        </w:tc>
      </w:tr>
      <w:tr w:rsidR="00297B84" w14:paraId="64EBB18D" w14:textId="77777777" w:rsidTr="004837C2">
        <w:tc>
          <w:tcPr>
            <w:tcW w:w="2501" w:type="dxa"/>
          </w:tcPr>
          <w:p w14:paraId="4954CF66" w14:textId="281688D7" w:rsidR="00297B84" w:rsidRDefault="00297B84" w:rsidP="004837C2">
            <w:pPr>
              <w:pStyle w:val="textbody"/>
              <w:ind w:left="0" w:right="156"/>
            </w:pPr>
            <w:proofErr w:type="spellStart"/>
            <w:r>
              <w:t>ANPPMapName</w:t>
            </w:r>
            <w:proofErr w:type="spellEnd"/>
          </w:p>
        </w:tc>
        <w:tc>
          <w:tcPr>
            <w:tcW w:w="5176" w:type="dxa"/>
          </w:tcPr>
          <w:p w14:paraId="4435F458" w14:textId="08D30249" w:rsidR="00297B84" w:rsidRDefault="00297B84" w:rsidP="004837C2">
            <w:pPr>
              <w:pStyle w:val="textbody"/>
              <w:ind w:left="0" w:right="78"/>
            </w:pPr>
            <w:r>
              <w:t>Aboveground Net Primary Productivity. g B m</w:t>
            </w:r>
            <w:r w:rsidRPr="00297B84">
              <w:rPr>
                <w:vertAlign w:val="superscript"/>
              </w:rPr>
              <w:t>-2</w:t>
            </w:r>
            <w:r>
              <w:t xml:space="preserve"> year</w:t>
            </w:r>
            <w:r w:rsidRPr="00297B84">
              <w:rPr>
                <w:vertAlign w:val="superscript"/>
              </w:rPr>
              <w:t>-1</w:t>
            </w:r>
          </w:p>
        </w:tc>
      </w:tr>
      <w:tr w:rsidR="00297B84" w14:paraId="2C758E25" w14:textId="77777777" w:rsidTr="004837C2">
        <w:tc>
          <w:tcPr>
            <w:tcW w:w="2501" w:type="dxa"/>
          </w:tcPr>
          <w:p w14:paraId="41076968" w14:textId="4E8284FB" w:rsidR="00297B84" w:rsidRDefault="00297B84" w:rsidP="004837C2">
            <w:pPr>
              <w:pStyle w:val="textbody"/>
              <w:ind w:left="0" w:right="156"/>
            </w:pPr>
            <w:proofErr w:type="spellStart"/>
            <w:r>
              <w:t>ANEEMapName</w:t>
            </w:r>
            <w:proofErr w:type="spellEnd"/>
          </w:p>
        </w:tc>
        <w:tc>
          <w:tcPr>
            <w:tcW w:w="5176" w:type="dxa"/>
          </w:tcPr>
          <w:p w14:paraId="091602C9" w14:textId="28CD6BB7" w:rsidR="00297B84" w:rsidRDefault="00297B84" w:rsidP="00297B84">
            <w:pPr>
              <w:pStyle w:val="textbody"/>
              <w:ind w:left="0" w:right="78"/>
            </w:pPr>
            <w:r>
              <w:t>Aboveground Net Ecosystem Exchange g C m</w:t>
            </w:r>
            <w:r w:rsidRPr="00F0165D">
              <w:rPr>
                <w:vertAlign w:val="superscript"/>
              </w:rPr>
              <w:t>-2</w:t>
            </w:r>
            <w:r>
              <w:t xml:space="preserve"> year</w:t>
            </w:r>
            <w:r w:rsidRPr="00F0165D">
              <w:rPr>
                <w:vertAlign w:val="superscript"/>
              </w:rPr>
              <w:t>-1</w:t>
            </w:r>
            <w:r w:rsidR="00F0165D">
              <w:t>.</w:t>
            </w:r>
            <w:r w:rsidRPr="00297B84">
              <w:t xml:space="preserve">  </w:t>
            </w:r>
            <w:r w:rsidRPr="00F0165D">
              <w:rPr>
                <w:b/>
                <w:bCs/>
              </w:rPr>
              <w:t>Note</w:t>
            </w:r>
            <w:proofErr w:type="gramStart"/>
            <w:r w:rsidRPr="00F0165D">
              <w:rPr>
                <w:b/>
                <w:bCs/>
              </w:rPr>
              <w:t>:</w:t>
            </w:r>
            <w:r>
              <w:t xml:space="preserve">  The</w:t>
            </w:r>
            <w:proofErr w:type="gramEnd"/>
            <w:r>
              <w:t xml:space="preserve"> value of 1000 is added to ANEE output maps because most map types do not accept negative numbers; ANEE typically ranges from -500-500.  To use the data, subtract 1000 from the final analysis.</w:t>
            </w:r>
          </w:p>
        </w:tc>
      </w:tr>
      <w:tr w:rsidR="00297B84" w14:paraId="01059D81" w14:textId="77777777" w:rsidTr="004837C2">
        <w:tc>
          <w:tcPr>
            <w:tcW w:w="2501" w:type="dxa"/>
          </w:tcPr>
          <w:p w14:paraId="34DAF2F7" w14:textId="340E925F" w:rsidR="00297B84" w:rsidRDefault="00F0165D" w:rsidP="004837C2">
            <w:pPr>
              <w:pStyle w:val="textbody"/>
              <w:ind w:left="0" w:right="156"/>
            </w:pPr>
            <w:proofErr w:type="spellStart"/>
            <w:r>
              <w:t>SoilCarbonMapName</w:t>
            </w:r>
            <w:proofErr w:type="spellEnd"/>
          </w:p>
        </w:tc>
        <w:tc>
          <w:tcPr>
            <w:tcW w:w="5176" w:type="dxa"/>
          </w:tcPr>
          <w:p w14:paraId="1378168B" w14:textId="035A46E3" w:rsidR="00297B84" w:rsidRDefault="00F0165D" w:rsidP="004837C2">
            <w:pPr>
              <w:pStyle w:val="textbody"/>
              <w:ind w:left="0" w:right="78"/>
            </w:pPr>
            <w:r>
              <w:t>Soil Organic Carbon in g C m</w:t>
            </w:r>
            <w:r w:rsidRPr="00F0165D">
              <w:rPr>
                <w:vertAlign w:val="superscript"/>
              </w:rPr>
              <w:t>-2</w:t>
            </w:r>
            <w:r>
              <w:t>.</w:t>
            </w:r>
          </w:p>
        </w:tc>
      </w:tr>
      <w:tr w:rsidR="00F0165D" w14:paraId="3FE0BAE3" w14:textId="77777777" w:rsidTr="004837C2">
        <w:tc>
          <w:tcPr>
            <w:tcW w:w="2501" w:type="dxa"/>
          </w:tcPr>
          <w:p w14:paraId="42C1C08F" w14:textId="225654FA" w:rsidR="00F0165D" w:rsidRDefault="00F0165D" w:rsidP="004837C2">
            <w:pPr>
              <w:pStyle w:val="textbody"/>
              <w:ind w:left="0" w:right="156"/>
            </w:pPr>
            <w:proofErr w:type="spellStart"/>
            <w:r>
              <w:t>SoilNitrogenMapName</w:t>
            </w:r>
            <w:proofErr w:type="spellEnd"/>
          </w:p>
        </w:tc>
        <w:tc>
          <w:tcPr>
            <w:tcW w:w="5176" w:type="dxa"/>
          </w:tcPr>
          <w:p w14:paraId="1E04F968" w14:textId="517FB840" w:rsidR="00F0165D" w:rsidRDefault="00F0165D" w:rsidP="004837C2">
            <w:pPr>
              <w:pStyle w:val="textbody"/>
              <w:ind w:left="0" w:right="78"/>
            </w:pPr>
            <w:r>
              <w:t>Soil Nitrogen in g N m</w:t>
            </w:r>
            <w:r w:rsidRPr="00F0165D">
              <w:rPr>
                <w:vertAlign w:val="superscript"/>
              </w:rPr>
              <w:t>-2</w:t>
            </w:r>
            <w:r>
              <w:t>.</w:t>
            </w:r>
          </w:p>
        </w:tc>
      </w:tr>
      <w:tr w:rsidR="00F0165D" w14:paraId="150BADE3" w14:textId="77777777" w:rsidTr="004837C2">
        <w:tc>
          <w:tcPr>
            <w:tcW w:w="2501" w:type="dxa"/>
          </w:tcPr>
          <w:p w14:paraId="60A18354" w14:textId="5BA16914" w:rsidR="00F0165D" w:rsidRDefault="00F0165D" w:rsidP="004837C2">
            <w:pPr>
              <w:pStyle w:val="textbody"/>
              <w:ind w:left="0" w:right="156"/>
            </w:pPr>
            <w:proofErr w:type="spellStart"/>
            <w:r>
              <w:t>TotalCMapName</w:t>
            </w:r>
            <w:proofErr w:type="spellEnd"/>
          </w:p>
        </w:tc>
        <w:tc>
          <w:tcPr>
            <w:tcW w:w="5176" w:type="dxa"/>
          </w:tcPr>
          <w:p w14:paraId="2F3811B2" w14:textId="0668A6A0" w:rsidR="00F0165D" w:rsidRDefault="00F0165D" w:rsidP="004837C2">
            <w:pPr>
              <w:pStyle w:val="textbody"/>
              <w:ind w:left="0" w:right="78"/>
            </w:pPr>
            <w:r>
              <w:t>Total Carbon including living C, detrital C, and soil C.  g C m</w:t>
            </w:r>
            <w:r w:rsidRPr="00F0165D">
              <w:rPr>
                <w:vertAlign w:val="superscript"/>
              </w:rPr>
              <w:t>-2</w:t>
            </w:r>
            <w:r>
              <w:t>.</w:t>
            </w:r>
          </w:p>
        </w:tc>
      </w:tr>
    </w:tbl>
    <w:p w14:paraId="62A282E4" w14:textId="77777777" w:rsidR="00297B84" w:rsidRPr="00EC3E97" w:rsidRDefault="00297B84" w:rsidP="00EC3E97">
      <w:pPr>
        <w:pStyle w:val="textbody"/>
      </w:pPr>
    </w:p>
    <w:p w14:paraId="7522FF84" w14:textId="1EB06DCC" w:rsidR="00A57479" w:rsidRDefault="00A57479" w:rsidP="00D401DD">
      <w:pPr>
        <w:pStyle w:val="Heading2"/>
      </w:pPr>
      <w:bookmarkStart w:id="94" w:name="_Toc239765790"/>
      <w:proofErr w:type="spellStart"/>
      <w:r>
        <w:lastRenderedPageBreak/>
        <w:t>CreateInp</w:t>
      </w:r>
      <w:r w:rsidRPr="00CA3271">
        <w:t>utComm</w:t>
      </w:r>
      <w:r>
        <w:t>unityMaps</w:t>
      </w:r>
      <w:proofErr w:type="spellEnd"/>
      <w:r>
        <w:t xml:space="preserve"> (</w:t>
      </w:r>
      <w:r w:rsidR="003F361C">
        <w:t>Boolean</w:t>
      </w:r>
      <w:r w:rsidR="00942B42">
        <w:t>, optional</w:t>
      </w:r>
      <w:r>
        <w:t>)</w:t>
      </w:r>
      <w:bookmarkEnd w:id="94"/>
    </w:p>
    <w:p w14:paraId="1FB106F9" w14:textId="36F1D53C" w:rsidR="00A57479" w:rsidRDefault="003F361C" w:rsidP="00A57479">
      <w:pPr>
        <w:pStyle w:val="textbody"/>
      </w:pPr>
      <w:r>
        <w:t>This Boolean keyword will create maps necessary for generating new initial conditions in a separate model run.  Maps include</w:t>
      </w:r>
      <w:proofErr w:type="gramStart"/>
      <w:r>
        <w:t>:  SOM1</w:t>
      </w:r>
      <w:proofErr w:type="gramEnd"/>
      <w:r>
        <w:t xml:space="preserve">, SOM2, SOM3, </w:t>
      </w:r>
      <w:proofErr w:type="spellStart"/>
      <w:r>
        <w:t>DeadRoots</w:t>
      </w:r>
      <w:proofErr w:type="spellEnd"/>
      <w:r>
        <w:t>.  Other necessary inputs are provided elsewhere.</w:t>
      </w:r>
      <w:r w:rsidR="00EC3E97">
        <w:t xml:space="preserve"> This </w:t>
      </w:r>
      <w:r w:rsidR="00A57479">
        <w:t xml:space="preserve">will output all cohort data in the style of </w:t>
      </w:r>
      <w:proofErr w:type="gramStart"/>
      <w:r w:rsidR="00A57479">
        <w:t>an input</w:t>
      </w:r>
      <w:proofErr w:type="gramEnd"/>
      <w:r w:rsidR="00A57479">
        <w:t xml:space="preserve"> community map </w:t>
      </w:r>
      <w:r w:rsidR="008A71B5">
        <w:t>and text file.  This allows the user to capture the state of cohorts and use that data to start a separate model run.</w:t>
      </w:r>
      <w:r w:rsidR="002954F6">
        <w:t xml:space="preserve">  The default value is FALSE.</w:t>
      </w:r>
    </w:p>
    <w:p w14:paraId="371C6D38" w14:textId="4DBF79D7" w:rsidR="00CA3271" w:rsidRDefault="00CA3271" w:rsidP="00CA3271">
      <w:pPr>
        <w:pStyle w:val="Heading2"/>
      </w:pPr>
      <w:bookmarkStart w:id="95" w:name="_Toc239765791"/>
      <w:r>
        <w:t>Variable overrides</w:t>
      </w:r>
      <w:r w:rsidR="00C04DA5">
        <w:t xml:space="preserve"> (double, optional)</w:t>
      </w:r>
      <w:bookmarkEnd w:id="95"/>
    </w:p>
    <w:p w14:paraId="43405D31" w14:textId="752360C3" w:rsidR="00CA3271" w:rsidRDefault="00CA3271" w:rsidP="00CA3271">
      <w:pPr>
        <w:pStyle w:val="textbody"/>
      </w:pPr>
      <w:r>
        <w:t>Several</w:t>
      </w:r>
      <w:r w:rsidR="00FF2B06">
        <w:t xml:space="preserve"> internal</w:t>
      </w:r>
      <w:r>
        <w:t xml:space="preserve"> NECN parameters may be overridden using optional parameters. </w:t>
      </w:r>
      <w:r w:rsidR="00C04DA5">
        <w:t xml:space="preserve">This replaces their </w:t>
      </w:r>
      <w:r w:rsidR="002954F6">
        <w:t xml:space="preserve">default </w:t>
      </w:r>
      <w:r w:rsidR="00C04DA5">
        <w:t xml:space="preserve">value with </w:t>
      </w:r>
      <w:r w:rsidR="002954F6">
        <w:t xml:space="preserve">user </w:t>
      </w:r>
      <w:r w:rsidR="00C04DA5">
        <w:t xml:space="preserve">input </w:t>
      </w:r>
      <w:r w:rsidR="002954F6">
        <w:t>values</w:t>
      </w:r>
      <w:r w:rsidR="00C04DA5">
        <w:t xml:space="preserve">. </w:t>
      </w:r>
      <w:r w:rsidR="00C04DA5" w:rsidRPr="002954F6">
        <w:rPr>
          <w:b/>
          <w:bCs/>
        </w:rPr>
        <w:t>Their use is not recommended except for special circumstances.</w:t>
      </w:r>
      <w:r w:rsidR="00C04DA5">
        <w:t xml:space="preserve"> Parameters with overrides available include</w:t>
      </w:r>
      <w:r>
        <w:t xml:space="preserve"> Stormflow, WaterFactor1, WaterFactor2, AnaerobicFactor1, AnaerobicFactor2, AnaerobicFactor3.</w:t>
      </w:r>
      <w:r w:rsidR="002954F6">
        <w:t xml:space="preserve">  </w:t>
      </w:r>
    </w:p>
    <w:p w14:paraId="77E14891" w14:textId="19778E7A" w:rsidR="00DA34CE" w:rsidRDefault="00AF75F2" w:rsidP="00CA3271">
      <w:pPr>
        <w:pStyle w:val="Heading2"/>
      </w:pPr>
      <w:bookmarkStart w:id="96" w:name="_Toc107735769"/>
      <w:bookmarkStart w:id="97" w:name="_Toc112490873"/>
      <w:bookmarkStart w:id="98" w:name="_Ref140207562"/>
      <w:bookmarkStart w:id="99" w:name="_Toc239765792"/>
      <w:bookmarkEnd w:id="46"/>
      <w:bookmarkEnd w:id="47"/>
      <w:bookmarkEnd w:id="48"/>
      <w:proofErr w:type="spellStart"/>
      <w:r>
        <w:t>Species</w:t>
      </w:r>
      <w:r w:rsidR="00DA34CE">
        <w:t>Parameters</w:t>
      </w:r>
      <w:bookmarkEnd w:id="96"/>
      <w:proofErr w:type="spellEnd"/>
      <w:r w:rsidR="00DA34CE">
        <w:t xml:space="preserve"> </w:t>
      </w:r>
      <w:bookmarkEnd w:id="97"/>
      <w:bookmarkEnd w:id="98"/>
      <w:r w:rsidR="009911AA">
        <w:t>(CSV file name)</w:t>
      </w:r>
      <w:bookmarkEnd w:id="99"/>
    </w:p>
    <w:p w14:paraId="5D993BD5" w14:textId="22F6506F" w:rsidR="003D38DB" w:rsidRDefault="00DA34CE" w:rsidP="003D38DB">
      <w:pPr>
        <w:pStyle w:val="textbody"/>
      </w:pPr>
      <w:r>
        <w:t xml:space="preserve">This table contains species’ </w:t>
      </w:r>
      <w:r w:rsidR="00AF75F2">
        <w:t xml:space="preserve">physiological </w:t>
      </w:r>
      <w:r>
        <w:t>parameters.  Each row in the table has the parameters for one species.  Every active species must have an entry.</w:t>
      </w:r>
      <w:r w:rsidR="003D38DB">
        <w:t xml:space="preserve">  </w:t>
      </w:r>
    </w:p>
    <w:p w14:paraId="2CCBF609" w14:textId="411B9FD4" w:rsidR="003D38DB" w:rsidRDefault="009911AA" w:rsidP="003D38DB">
      <w:pPr>
        <w:pStyle w:val="textbody"/>
      </w:pPr>
      <w:bookmarkStart w:id="100" w:name="_Toc112490874"/>
      <w:r w:rsidRPr="009911AA">
        <w:rPr>
          <w:b/>
        </w:rPr>
        <w:t>A</w:t>
      </w:r>
      <w:r w:rsidR="003D38DB" w:rsidRPr="009911AA">
        <w:rPr>
          <w:b/>
        </w:rPr>
        <w:t xml:space="preserve"> CSV file of species parameters </w:t>
      </w:r>
      <w:r w:rsidRPr="009911AA">
        <w:rPr>
          <w:b/>
        </w:rPr>
        <w:t xml:space="preserve">MUST be </w:t>
      </w:r>
      <w:r w:rsidR="003D38DB" w:rsidRPr="009911AA">
        <w:rPr>
          <w:b/>
        </w:rPr>
        <w:t>provided</w:t>
      </w:r>
      <w:r w:rsidRPr="009911AA">
        <w:rPr>
          <w:b/>
        </w:rPr>
        <w:t>;</w:t>
      </w:r>
      <w:r w:rsidR="003D38DB" w:rsidRPr="009911AA">
        <w:rPr>
          <w:b/>
        </w:rPr>
        <w:t xml:space="preserve"> the older style text inputs </w:t>
      </w:r>
      <w:r w:rsidRPr="009911AA">
        <w:rPr>
          <w:b/>
        </w:rPr>
        <w:t>are no longer supported</w:t>
      </w:r>
      <w:r w:rsidR="003D38DB" w:rsidRPr="009911AA">
        <w:rPr>
          <w:b/>
        </w:rPr>
        <w:t>.</w:t>
      </w:r>
      <w:r w:rsidR="003D38DB">
        <w:t xml:space="preserve">  Every column must have a heading, spelled and with capitalization exactly as listed below.  The type (integer, double, Boolean, or string) of the data must match the expected type, indicated in parentheses.</w:t>
      </w:r>
      <w:r w:rsidR="00452321">
        <w:t xml:space="preserve">  The order of the columns does not matter.</w:t>
      </w:r>
    </w:p>
    <w:p w14:paraId="6F1BDB6E" w14:textId="3807B9B8" w:rsidR="00C244E3" w:rsidRDefault="00C244E3" w:rsidP="003D38DB">
      <w:pPr>
        <w:pStyle w:val="textbody"/>
      </w:pPr>
      <w:r w:rsidRPr="00C244E3">
        <w:rPr>
          <w:b/>
          <w:bCs/>
        </w:rPr>
        <w:t xml:space="preserve">NOTE: </w:t>
      </w:r>
      <w:r w:rsidRPr="00C244E3">
        <w:t>The first data row (immediately beneath the header row) determines the data type (int, double, Boolean, or string) for all subsequent rows.  Therefore, the first data row MUST have the intended data types.</w:t>
      </w:r>
    </w:p>
    <w:p w14:paraId="165F20E5" w14:textId="217F01A8" w:rsidR="00942B42" w:rsidRDefault="00942B42" w:rsidP="00942B42">
      <w:pPr>
        <w:pStyle w:val="textbody"/>
        <w:ind w:left="0"/>
      </w:pPr>
      <w:r>
        <w:t>Table 4.  Optional maps and their keywords and descriptions.</w:t>
      </w:r>
    </w:p>
    <w:tbl>
      <w:tblPr>
        <w:tblStyle w:val="TableGrid"/>
        <w:tblW w:w="0" w:type="auto"/>
        <w:tblLayout w:type="fixed"/>
        <w:tblCellMar>
          <w:left w:w="0" w:type="dxa"/>
          <w:right w:w="0" w:type="dxa"/>
        </w:tblCellMar>
        <w:tblLook w:val="04A0" w:firstRow="1" w:lastRow="0" w:firstColumn="1" w:lastColumn="0" w:noHBand="0" w:noVBand="1"/>
      </w:tblPr>
      <w:tblGrid>
        <w:gridCol w:w="2501"/>
        <w:gridCol w:w="1673"/>
        <w:gridCol w:w="5176"/>
      </w:tblGrid>
      <w:tr w:rsidR="00B06E98" w14:paraId="41E5D92A" w14:textId="77777777" w:rsidTr="00B06E98">
        <w:tc>
          <w:tcPr>
            <w:tcW w:w="2501" w:type="dxa"/>
          </w:tcPr>
          <w:p w14:paraId="1DF42B57" w14:textId="2A622E25" w:rsidR="00E270E1" w:rsidRDefault="00E270E1" w:rsidP="00B06E98">
            <w:pPr>
              <w:pStyle w:val="textbody"/>
              <w:ind w:left="0" w:right="156"/>
            </w:pPr>
            <w:r>
              <w:t>Column Name</w:t>
            </w:r>
          </w:p>
        </w:tc>
        <w:tc>
          <w:tcPr>
            <w:tcW w:w="1673" w:type="dxa"/>
          </w:tcPr>
          <w:p w14:paraId="3B2F667F" w14:textId="595CB969" w:rsidR="00E270E1" w:rsidRDefault="00C244E3" w:rsidP="00B06E98">
            <w:pPr>
              <w:pStyle w:val="textbody"/>
              <w:ind w:left="0" w:right="216"/>
            </w:pPr>
            <w:r>
              <w:t>Data</w:t>
            </w:r>
            <w:r w:rsidR="00E270E1">
              <w:t xml:space="preserve"> type</w:t>
            </w:r>
          </w:p>
        </w:tc>
        <w:tc>
          <w:tcPr>
            <w:tcW w:w="5176" w:type="dxa"/>
          </w:tcPr>
          <w:p w14:paraId="247BF154" w14:textId="14EB21D7" w:rsidR="00E270E1" w:rsidRDefault="00E270E1" w:rsidP="00B06E98">
            <w:pPr>
              <w:pStyle w:val="textbody"/>
              <w:ind w:left="0" w:right="78"/>
            </w:pPr>
            <w:r>
              <w:t>Description</w:t>
            </w:r>
          </w:p>
        </w:tc>
      </w:tr>
      <w:tr w:rsidR="00B06E98" w14:paraId="55716BC4" w14:textId="77777777" w:rsidTr="00B06E98">
        <w:tc>
          <w:tcPr>
            <w:tcW w:w="2501" w:type="dxa"/>
          </w:tcPr>
          <w:p w14:paraId="29C8FC32" w14:textId="37B4DD0C" w:rsidR="00E270E1" w:rsidRDefault="00E270E1" w:rsidP="00B06E98">
            <w:pPr>
              <w:pStyle w:val="textbody"/>
              <w:ind w:left="0" w:right="156"/>
            </w:pPr>
            <w:proofErr w:type="spellStart"/>
            <w:r w:rsidRPr="00C04DA5">
              <w:t>SpeciesCode</w:t>
            </w:r>
            <w:proofErr w:type="spellEnd"/>
          </w:p>
        </w:tc>
        <w:tc>
          <w:tcPr>
            <w:tcW w:w="1673" w:type="dxa"/>
          </w:tcPr>
          <w:p w14:paraId="1E7FDF23" w14:textId="3B75E4DA" w:rsidR="00E270E1" w:rsidRDefault="00E270E1" w:rsidP="00B06E98">
            <w:pPr>
              <w:pStyle w:val="textbody"/>
              <w:ind w:left="0" w:right="216"/>
            </w:pPr>
            <w:r>
              <w:t>string</w:t>
            </w:r>
          </w:p>
        </w:tc>
        <w:tc>
          <w:tcPr>
            <w:tcW w:w="5176" w:type="dxa"/>
          </w:tcPr>
          <w:p w14:paraId="2A9FF471" w14:textId="19A2FBFB" w:rsidR="00E270E1" w:rsidRDefault="00B06E98" w:rsidP="00B06E98">
            <w:pPr>
              <w:pStyle w:val="textbody"/>
              <w:ind w:left="0" w:right="78"/>
            </w:pPr>
            <w:r>
              <w:t>The species code must be defined in the species input file. Species code may appear in any order.</w:t>
            </w:r>
          </w:p>
        </w:tc>
      </w:tr>
      <w:tr w:rsidR="00B06E98" w14:paraId="78DFAEA8" w14:textId="77777777" w:rsidTr="00B06E98">
        <w:tc>
          <w:tcPr>
            <w:tcW w:w="2501" w:type="dxa"/>
          </w:tcPr>
          <w:p w14:paraId="48DC1C44" w14:textId="32BD2AAD" w:rsidR="00E270E1" w:rsidRDefault="00B06E98" w:rsidP="00B06E98">
            <w:pPr>
              <w:pStyle w:val="textbody"/>
              <w:ind w:left="0" w:right="156"/>
            </w:pPr>
            <w:proofErr w:type="spellStart"/>
            <w:r>
              <w:t>NitrogenFixer</w:t>
            </w:r>
            <w:proofErr w:type="spellEnd"/>
          </w:p>
        </w:tc>
        <w:tc>
          <w:tcPr>
            <w:tcW w:w="1673" w:type="dxa"/>
          </w:tcPr>
          <w:p w14:paraId="3F35489A" w14:textId="2617EF07" w:rsidR="00E270E1" w:rsidRDefault="00B06E98" w:rsidP="00B06E98">
            <w:pPr>
              <w:pStyle w:val="textbody"/>
              <w:ind w:left="0" w:right="216"/>
            </w:pPr>
            <w:proofErr w:type="spellStart"/>
            <w:r>
              <w:t>boolean</w:t>
            </w:r>
            <w:proofErr w:type="spellEnd"/>
          </w:p>
        </w:tc>
        <w:tc>
          <w:tcPr>
            <w:tcW w:w="5176" w:type="dxa"/>
          </w:tcPr>
          <w:p w14:paraId="7A2F04FF" w14:textId="35852BD6" w:rsidR="00E270E1" w:rsidRDefault="00B06E98" w:rsidP="00B06E98">
            <w:pPr>
              <w:pStyle w:val="textbody"/>
              <w:ind w:left="0" w:right="78"/>
            </w:pPr>
            <w:r w:rsidRPr="00A82A51">
              <w:t xml:space="preserve">This should be either </w:t>
            </w:r>
            <w:r>
              <w:t xml:space="preserve">TRUE </w:t>
            </w:r>
            <w:r w:rsidRPr="00A82A51">
              <w:t xml:space="preserve">or </w:t>
            </w:r>
            <w:r>
              <w:t>FALSE</w:t>
            </w:r>
            <w:r w:rsidRPr="00A82A51">
              <w:t xml:space="preserve">, depending on whether the species can fix N.  </w:t>
            </w:r>
            <w:r>
              <w:t>An N fixing tree or shrub is never N limited and its N components fertilize following mortality.</w:t>
            </w:r>
            <w:r w:rsidR="00A872CA">
              <w:t xml:space="preserve">  Must be TRUE or FALSE.</w:t>
            </w:r>
          </w:p>
        </w:tc>
      </w:tr>
      <w:tr w:rsidR="00B06E98" w14:paraId="01F53B58" w14:textId="77777777" w:rsidTr="00B06E98">
        <w:tc>
          <w:tcPr>
            <w:tcW w:w="2501" w:type="dxa"/>
          </w:tcPr>
          <w:p w14:paraId="383C6555" w14:textId="0F5CC5A9" w:rsidR="00E270E1" w:rsidRDefault="00D808E3" w:rsidP="00B06E98">
            <w:pPr>
              <w:pStyle w:val="textbody"/>
              <w:ind w:left="0" w:right="156"/>
            </w:pPr>
            <w:proofErr w:type="spellStart"/>
            <w:r>
              <w:t>GDDMinimum</w:t>
            </w:r>
            <w:proofErr w:type="spellEnd"/>
          </w:p>
        </w:tc>
        <w:tc>
          <w:tcPr>
            <w:tcW w:w="1673" w:type="dxa"/>
          </w:tcPr>
          <w:p w14:paraId="000842ED" w14:textId="15234322" w:rsidR="00E270E1" w:rsidRDefault="00D808E3" w:rsidP="00B06E98">
            <w:pPr>
              <w:pStyle w:val="textbody"/>
              <w:ind w:left="0" w:right="216"/>
            </w:pPr>
            <w:r>
              <w:t>integer</w:t>
            </w:r>
          </w:p>
        </w:tc>
        <w:tc>
          <w:tcPr>
            <w:tcW w:w="5176" w:type="dxa"/>
          </w:tcPr>
          <w:p w14:paraId="57FC37CB" w14:textId="09357A99" w:rsidR="00E270E1" w:rsidRDefault="00D808E3" w:rsidP="00B06E98">
            <w:pPr>
              <w:pStyle w:val="textbody"/>
              <w:ind w:left="0" w:right="78"/>
            </w:pPr>
            <w:r>
              <w:t>Growing Degree Day (GDD) minimum are used to define a species climatic envelope following the algorithm by Botkin (</w:t>
            </w:r>
            <w:r w:rsidRPr="005754D6">
              <w:t>1973</w:t>
            </w:r>
            <w:r>
              <w:t xml:space="preserve">).  GDD is calculated on a 5°C base.  </w:t>
            </w:r>
            <w:r w:rsidRPr="00D808E3">
              <w:rPr>
                <w:i/>
                <w:iCs/>
              </w:rPr>
              <w:t>Only applies to establishment.</w:t>
            </w:r>
          </w:p>
        </w:tc>
      </w:tr>
      <w:tr w:rsidR="00B06E98" w14:paraId="6002FC87" w14:textId="77777777" w:rsidTr="00B06E98">
        <w:tc>
          <w:tcPr>
            <w:tcW w:w="2501" w:type="dxa"/>
          </w:tcPr>
          <w:p w14:paraId="37F262DB" w14:textId="6F285852" w:rsidR="00E270E1" w:rsidRDefault="00D808E3" w:rsidP="00B06E98">
            <w:pPr>
              <w:pStyle w:val="textbody"/>
              <w:ind w:left="0" w:right="156"/>
            </w:pPr>
            <w:proofErr w:type="spellStart"/>
            <w:r>
              <w:lastRenderedPageBreak/>
              <w:t>GDDMaximum</w:t>
            </w:r>
            <w:proofErr w:type="spellEnd"/>
          </w:p>
        </w:tc>
        <w:tc>
          <w:tcPr>
            <w:tcW w:w="1673" w:type="dxa"/>
          </w:tcPr>
          <w:p w14:paraId="68C734C4" w14:textId="6F65381D" w:rsidR="00E270E1" w:rsidRDefault="00D808E3" w:rsidP="00B06E98">
            <w:pPr>
              <w:pStyle w:val="textbody"/>
              <w:ind w:left="0" w:right="216"/>
            </w:pPr>
            <w:r>
              <w:t>integer</w:t>
            </w:r>
          </w:p>
        </w:tc>
        <w:tc>
          <w:tcPr>
            <w:tcW w:w="5176" w:type="dxa"/>
          </w:tcPr>
          <w:p w14:paraId="3D401F71" w14:textId="32863B90" w:rsidR="00E270E1" w:rsidRDefault="00D808E3" w:rsidP="00B06E98">
            <w:pPr>
              <w:pStyle w:val="textbody"/>
              <w:ind w:left="0" w:right="78"/>
            </w:pPr>
            <w:r>
              <w:t xml:space="preserve">Growing Degree Day (GDD) maximum </w:t>
            </w:r>
            <w:proofErr w:type="gramStart"/>
            <w:r>
              <w:t>are</w:t>
            </w:r>
            <w:proofErr w:type="gramEnd"/>
            <w:r>
              <w:t xml:space="preserve"> used to define a species climatic envelope following the algorithm by Botkin (</w:t>
            </w:r>
            <w:r w:rsidRPr="005754D6">
              <w:t>1973</w:t>
            </w:r>
            <w:r>
              <w:t xml:space="preserve">).  GDD is calculated on a 5°C base. </w:t>
            </w:r>
            <w:r w:rsidRPr="00D808E3">
              <w:rPr>
                <w:i/>
                <w:iCs/>
              </w:rPr>
              <w:t>Only applies to establishment.</w:t>
            </w:r>
          </w:p>
        </w:tc>
      </w:tr>
      <w:tr w:rsidR="00B06E98" w14:paraId="3C4D4945" w14:textId="77777777" w:rsidTr="00B06E98">
        <w:tc>
          <w:tcPr>
            <w:tcW w:w="2501" w:type="dxa"/>
          </w:tcPr>
          <w:p w14:paraId="6D9EB602" w14:textId="7749A9CE" w:rsidR="00E270E1" w:rsidRDefault="00D808E3" w:rsidP="00B06E98">
            <w:pPr>
              <w:pStyle w:val="textbody"/>
              <w:ind w:left="0" w:right="156"/>
            </w:pPr>
            <w:proofErr w:type="spellStart"/>
            <w:r>
              <w:t>MinJanuaryT</w:t>
            </w:r>
            <w:proofErr w:type="spellEnd"/>
          </w:p>
        </w:tc>
        <w:tc>
          <w:tcPr>
            <w:tcW w:w="1673" w:type="dxa"/>
          </w:tcPr>
          <w:p w14:paraId="7CB96B4D" w14:textId="1EEE9B0C" w:rsidR="00E270E1" w:rsidRDefault="00D808E3" w:rsidP="00B06E98">
            <w:pPr>
              <w:pStyle w:val="textbody"/>
              <w:ind w:left="0" w:right="216"/>
            </w:pPr>
            <w:r>
              <w:t>integer</w:t>
            </w:r>
          </w:p>
        </w:tc>
        <w:tc>
          <w:tcPr>
            <w:tcW w:w="5176" w:type="dxa"/>
          </w:tcPr>
          <w:p w14:paraId="70565D7C" w14:textId="5C49596F" w:rsidR="00E270E1" w:rsidRDefault="00D808E3" w:rsidP="00B06E98">
            <w:pPr>
              <w:pStyle w:val="textbody"/>
              <w:ind w:left="0" w:right="78"/>
            </w:pPr>
            <w:r>
              <w:t>A species has a minimum tolerable January temperature (the mean of January nights).  If the stochastically generated January minimum temperature is below the minimum, a species cannot establish.  Units</w:t>
            </w:r>
            <w:proofErr w:type="gramStart"/>
            <w:r>
              <w:t>:  degrees</w:t>
            </w:r>
            <w:proofErr w:type="gramEnd"/>
            <w:r>
              <w:t xml:space="preserve"> Celsius. </w:t>
            </w:r>
            <w:r w:rsidRPr="00D808E3">
              <w:rPr>
                <w:i/>
                <w:iCs/>
              </w:rPr>
              <w:t>Only applies to establishment.</w:t>
            </w:r>
          </w:p>
        </w:tc>
      </w:tr>
      <w:tr w:rsidR="00B06E98" w14:paraId="27D08193" w14:textId="77777777" w:rsidTr="00B06E98">
        <w:tc>
          <w:tcPr>
            <w:tcW w:w="2501" w:type="dxa"/>
          </w:tcPr>
          <w:p w14:paraId="7C00B334" w14:textId="1A83062E" w:rsidR="00E270E1" w:rsidRDefault="00D808E3" w:rsidP="00B06E98">
            <w:pPr>
              <w:pStyle w:val="textbody"/>
              <w:ind w:left="0" w:right="156"/>
            </w:pPr>
            <w:proofErr w:type="spellStart"/>
            <w:r>
              <w:t>MaxDrought</w:t>
            </w:r>
            <w:proofErr w:type="spellEnd"/>
          </w:p>
        </w:tc>
        <w:tc>
          <w:tcPr>
            <w:tcW w:w="1673" w:type="dxa"/>
          </w:tcPr>
          <w:p w14:paraId="41E7DB9C" w14:textId="3C2A23C7" w:rsidR="00E270E1" w:rsidRDefault="00D808E3" w:rsidP="00B06E98">
            <w:pPr>
              <w:pStyle w:val="textbody"/>
              <w:ind w:left="0" w:right="216"/>
            </w:pPr>
            <w:r>
              <w:t>double</w:t>
            </w:r>
          </w:p>
        </w:tc>
        <w:tc>
          <w:tcPr>
            <w:tcW w:w="5176" w:type="dxa"/>
          </w:tcPr>
          <w:p w14:paraId="76E0C41D" w14:textId="5B2C0B05" w:rsidR="00E270E1" w:rsidRDefault="00D808E3" w:rsidP="00B06E98">
            <w:pPr>
              <w:pStyle w:val="textbody"/>
              <w:ind w:left="0" w:right="78"/>
            </w:pPr>
            <w:r>
              <w:t xml:space="preserve">If available water falls below zero for a percent of the growing season greater than this value, a species cannot establish.  Units:  </w:t>
            </w:r>
            <w:r w:rsidRPr="00B476CA">
              <w:t xml:space="preserve">fraction of the growing season (0.0 – 1.0). </w:t>
            </w:r>
            <w:r>
              <w:t>Lower</w:t>
            </w:r>
            <w:r w:rsidRPr="00B476CA">
              <w:t xml:space="preserve"> values </w:t>
            </w:r>
            <w:r>
              <w:t>indicate</w:t>
            </w:r>
            <w:r w:rsidRPr="00B476CA">
              <w:t xml:space="preserve"> </w:t>
            </w:r>
            <w:r>
              <w:t xml:space="preserve">species whose establishment is more sensitive to drought. </w:t>
            </w:r>
            <w:r w:rsidRPr="00D808E3">
              <w:rPr>
                <w:i/>
                <w:iCs/>
              </w:rPr>
              <w:t>Only applies to establishment.</w:t>
            </w:r>
          </w:p>
        </w:tc>
      </w:tr>
      <w:tr w:rsidR="00D808E3" w14:paraId="5DF33408" w14:textId="77777777" w:rsidTr="00B06E98">
        <w:tc>
          <w:tcPr>
            <w:tcW w:w="2501" w:type="dxa"/>
          </w:tcPr>
          <w:p w14:paraId="4A07E221" w14:textId="1D54E787" w:rsidR="00D808E3" w:rsidRDefault="00D808E3" w:rsidP="00B06E98">
            <w:pPr>
              <w:pStyle w:val="textbody"/>
              <w:ind w:left="0" w:right="156"/>
            </w:pPr>
            <w:bookmarkStart w:id="101" w:name="_Toc112490875"/>
            <w:proofErr w:type="spellStart"/>
            <w:r>
              <w:t>LeafLongevity</w:t>
            </w:r>
            <w:bookmarkEnd w:id="101"/>
            <w:proofErr w:type="spellEnd"/>
          </w:p>
        </w:tc>
        <w:tc>
          <w:tcPr>
            <w:tcW w:w="1673" w:type="dxa"/>
          </w:tcPr>
          <w:p w14:paraId="2B7AE767" w14:textId="3733FA23" w:rsidR="00D808E3" w:rsidRDefault="00D808E3" w:rsidP="00B06E98">
            <w:pPr>
              <w:pStyle w:val="textbody"/>
              <w:ind w:left="0" w:right="216"/>
            </w:pPr>
            <w:r>
              <w:t>integer</w:t>
            </w:r>
          </w:p>
        </w:tc>
        <w:tc>
          <w:tcPr>
            <w:tcW w:w="5176" w:type="dxa"/>
          </w:tcPr>
          <w:p w14:paraId="250C24F9" w14:textId="4C460AEB" w:rsidR="00D808E3" w:rsidRDefault="00D808E3" w:rsidP="00B06E98">
            <w:pPr>
              <w:pStyle w:val="textbody"/>
              <w:ind w:left="0" w:right="78"/>
            </w:pPr>
            <w:r w:rsidRPr="00297CB7">
              <w:t xml:space="preserve">This parameter is the average longevity of a leaf or needle.  Value: 1 ≤ </w:t>
            </w:r>
            <w:r>
              <w:t>integer</w:t>
            </w:r>
            <w:r w:rsidRPr="00297CB7">
              <w:t xml:space="preserve"> number ≤ 10.  Units: years.</w:t>
            </w:r>
          </w:p>
        </w:tc>
      </w:tr>
      <w:tr w:rsidR="00D808E3" w14:paraId="35677D31" w14:textId="77777777" w:rsidTr="00B06E98">
        <w:tc>
          <w:tcPr>
            <w:tcW w:w="2501" w:type="dxa"/>
          </w:tcPr>
          <w:p w14:paraId="561FECFF" w14:textId="546DEA92" w:rsidR="00D808E3" w:rsidRDefault="00D808E3" w:rsidP="00B06E98">
            <w:pPr>
              <w:pStyle w:val="textbody"/>
              <w:ind w:left="0" w:right="156"/>
            </w:pPr>
            <w:r>
              <w:t>Epicormic</w:t>
            </w:r>
          </w:p>
        </w:tc>
        <w:tc>
          <w:tcPr>
            <w:tcW w:w="1673" w:type="dxa"/>
          </w:tcPr>
          <w:p w14:paraId="21D3E787" w14:textId="08970994" w:rsidR="00D808E3" w:rsidRDefault="00D808E3" w:rsidP="00B06E98">
            <w:pPr>
              <w:pStyle w:val="textbody"/>
              <w:ind w:left="0" w:right="216"/>
            </w:pPr>
            <w:proofErr w:type="spellStart"/>
            <w:r>
              <w:t>boolean</w:t>
            </w:r>
            <w:proofErr w:type="spellEnd"/>
          </w:p>
        </w:tc>
        <w:tc>
          <w:tcPr>
            <w:tcW w:w="5176" w:type="dxa"/>
          </w:tcPr>
          <w:p w14:paraId="5965E74E" w14:textId="7A122F15" w:rsidR="00D808E3" w:rsidRDefault="00D808E3" w:rsidP="00B06E98">
            <w:pPr>
              <w:pStyle w:val="textbody"/>
              <w:ind w:left="0" w:right="78"/>
            </w:pPr>
            <w:r>
              <w:t xml:space="preserve">Does the species resprout via epicormic branching following a fire?  </w:t>
            </w:r>
            <w:r w:rsidR="00A872CA">
              <w:t xml:space="preserve">Must be </w:t>
            </w:r>
            <w:r>
              <w:t>TRUE or FALSE.</w:t>
            </w:r>
          </w:p>
        </w:tc>
      </w:tr>
      <w:tr w:rsidR="00D808E3" w14:paraId="53A2F3DE" w14:textId="77777777" w:rsidTr="00B06E98">
        <w:tc>
          <w:tcPr>
            <w:tcW w:w="2501" w:type="dxa"/>
          </w:tcPr>
          <w:p w14:paraId="134A17EC" w14:textId="24A64A88" w:rsidR="00D808E3" w:rsidRDefault="00D808E3" w:rsidP="00B06E98">
            <w:pPr>
              <w:pStyle w:val="textbody"/>
              <w:ind w:left="0" w:right="156"/>
            </w:pPr>
            <w:proofErr w:type="spellStart"/>
            <w:r>
              <w:t>LeafLignin</w:t>
            </w:r>
            <w:proofErr w:type="spellEnd"/>
          </w:p>
        </w:tc>
        <w:tc>
          <w:tcPr>
            <w:tcW w:w="1673" w:type="dxa"/>
          </w:tcPr>
          <w:p w14:paraId="1C8472A8" w14:textId="7D4396D8" w:rsidR="00D808E3" w:rsidRDefault="00D808E3" w:rsidP="00B06E98">
            <w:pPr>
              <w:pStyle w:val="textbody"/>
              <w:ind w:left="0" w:right="216"/>
            </w:pPr>
            <w:r>
              <w:t>Double</w:t>
            </w:r>
          </w:p>
        </w:tc>
        <w:tc>
          <w:tcPr>
            <w:tcW w:w="5176" w:type="dxa"/>
          </w:tcPr>
          <w:p w14:paraId="202F5A2B" w14:textId="7AB9A19F" w:rsidR="00D808E3" w:rsidRDefault="00A872CA" w:rsidP="00B06E98">
            <w:pPr>
              <w:pStyle w:val="textbody"/>
              <w:ind w:left="0" w:right="78"/>
            </w:pPr>
            <w:r>
              <w:t xml:space="preserve">The fraction of lignin in each plant component (leaf, fine root, wood, and coarse root) per species.  Value:  </w:t>
            </w:r>
            <w:proofErr w:type="gramStart"/>
            <w:r>
              <w:t xml:space="preserve">0.0  </w:t>
            </w:r>
            <w:r w:rsidRPr="00297CB7">
              <w:t>≤</w:t>
            </w:r>
            <w:proofErr w:type="gramEnd"/>
            <w:r w:rsidRPr="00297CB7">
              <w:t xml:space="preserve"> decimal </w:t>
            </w:r>
            <w:r>
              <w:t>number ≤ 1</w:t>
            </w:r>
            <w:r w:rsidRPr="00297CB7">
              <w:t>.</w:t>
            </w:r>
            <w:r>
              <w:t>0.</w:t>
            </w:r>
          </w:p>
        </w:tc>
      </w:tr>
      <w:tr w:rsidR="00D808E3" w14:paraId="25B406CE" w14:textId="77777777" w:rsidTr="00B06E98">
        <w:tc>
          <w:tcPr>
            <w:tcW w:w="2501" w:type="dxa"/>
          </w:tcPr>
          <w:p w14:paraId="2D727A18" w14:textId="34D4FF45" w:rsidR="00D808E3" w:rsidRDefault="00D808E3" w:rsidP="00B06E98">
            <w:pPr>
              <w:pStyle w:val="textbody"/>
              <w:ind w:left="0" w:right="156"/>
            </w:pPr>
            <w:proofErr w:type="spellStart"/>
            <w:r>
              <w:t>FineRootLignin</w:t>
            </w:r>
            <w:proofErr w:type="spellEnd"/>
          </w:p>
        </w:tc>
        <w:tc>
          <w:tcPr>
            <w:tcW w:w="1673" w:type="dxa"/>
          </w:tcPr>
          <w:p w14:paraId="1BC2BA85" w14:textId="00325CA4" w:rsidR="00D808E3" w:rsidRDefault="00D808E3" w:rsidP="00B06E98">
            <w:pPr>
              <w:pStyle w:val="textbody"/>
              <w:ind w:left="0" w:right="216"/>
            </w:pPr>
            <w:r>
              <w:t>Double</w:t>
            </w:r>
          </w:p>
        </w:tc>
        <w:tc>
          <w:tcPr>
            <w:tcW w:w="5176" w:type="dxa"/>
          </w:tcPr>
          <w:p w14:paraId="187A44F4" w14:textId="201FEB6F" w:rsidR="00D808E3" w:rsidRDefault="00A872CA" w:rsidP="00B06E98">
            <w:pPr>
              <w:pStyle w:val="textbody"/>
              <w:ind w:left="0" w:right="78"/>
            </w:pPr>
            <w:r>
              <w:t>The fraction of lignin.</w:t>
            </w:r>
          </w:p>
        </w:tc>
      </w:tr>
      <w:tr w:rsidR="00D808E3" w14:paraId="46FAD583" w14:textId="77777777" w:rsidTr="00B06E98">
        <w:tc>
          <w:tcPr>
            <w:tcW w:w="2501" w:type="dxa"/>
          </w:tcPr>
          <w:p w14:paraId="0675CF3A" w14:textId="1727F356" w:rsidR="00D808E3" w:rsidRDefault="00D808E3" w:rsidP="00B06E98">
            <w:pPr>
              <w:pStyle w:val="textbody"/>
              <w:ind w:left="0" w:right="156"/>
            </w:pPr>
            <w:proofErr w:type="spellStart"/>
            <w:r>
              <w:t>WoodLignin</w:t>
            </w:r>
            <w:proofErr w:type="spellEnd"/>
          </w:p>
        </w:tc>
        <w:tc>
          <w:tcPr>
            <w:tcW w:w="1673" w:type="dxa"/>
          </w:tcPr>
          <w:p w14:paraId="709B94FF" w14:textId="3B9A63B9" w:rsidR="00D808E3" w:rsidRDefault="00D808E3" w:rsidP="00B06E98">
            <w:pPr>
              <w:pStyle w:val="textbody"/>
              <w:ind w:left="0" w:right="216"/>
            </w:pPr>
            <w:r>
              <w:t>Double</w:t>
            </w:r>
          </w:p>
        </w:tc>
        <w:tc>
          <w:tcPr>
            <w:tcW w:w="5176" w:type="dxa"/>
          </w:tcPr>
          <w:p w14:paraId="1BAFEBEE" w14:textId="70A64F9F" w:rsidR="00D808E3" w:rsidRDefault="00A872CA" w:rsidP="00B06E98">
            <w:pPr>
              <w:pStyle w:val="textbody"/>
              <w:ind w:left="0" w:right="78"/>
            </w:pPr>
            <w:r>
              <w:t>The fraction of lignin.</w:t>
            </w:r>
          </w:p>
        </w:tc>
      </w:tr>
      <w:tr w:rsidR="00D808E3" w14:paraId="20E54BE0" w14:textId="77777777" w:rsidTr="00B06E98">
        <w:tc>
          <w:tcPr>
            <w:tcW w:w="2501" w:type="dxa"/>
          </w:tcPr>
          <w:p w14:paraId="09210FAB" w14:textId="19D6FFCA" w:rsidR="00D808E3" w:rsidRDefault="00D808E3" w:rsidP="00B06E98">
            <w:pPr>
              <w:pStyle w:val="textbody"/>
              <w:ind w:left="0" w:right="156"/>
            </w:pPr>
            <w:proofErr w:type="spellStart"/>
            <w:r>
              <w:t>CoarseRootLignin</w:t>
            </w:r>
            <w:proofErr w:type="spellEnd"/>
          </w:p>
        </w:tc>
        <w:tc>
          <w:tcPr>
            <w:tcW w:w="1673" w:type="dxa"/>
          </w:tcPr>
          <w:p w14:paraId="5462D881" w14:textId="45FAD505" w:rsidR="00D808E3" w:rsidRDefault="00D808E3" w:rsidP="00B06E98">
            <w:pPr>
              <w:pStyle w:val="textbody"/>
              <w:ind w:left="0" w:right="216"/>
            </w:pPr>
            <w:r>
              <w:t>double</w:t>
            </w:r>
          </w:p>
        </w:tc>
        <w:tc>
          <w:tcPr>
            <w:tcW w:w="5176" w:type="dxa"/>
          </w:tcPr>
          <w:p w14:paraId="6F18AE58" w14:textId="18B4DB89" w:rsidR="00D808E3" w:rsidRDefault="00A872CA" w:rsidP="00B06E98">
            <w:pPr>
              <w:pStyle w:val="textbody"/>
              <w:ind w:left="0" w:right="78"/>
            </w:pPr>
            <w:r>
              <w:t>The fraction of lignin.</w:t>
            </w:r>
          </w:p>
        </w:tc>
      </w:tr>
      <w:tr w:rsidR="00D808E3" w14:paraId="2CB1221B" w14:textId="77777777" w:rsidTr="00B06E98">
        <w:tc>
          <w:tcPr>
            <w:tcW w:w="2501" w:type="dxa"/>
          </w:tcPr>
          <w:p w14:paraId="179C850D" w14:textId="0A3FA6E3" w:rsidR="00D808E3" w:rsidRDefault="00A872CA" w:rsidP="00B06E98">
            <w:pPr>
              <w:pStyle w:val="textbody"/>
              <w:ind w:left="0" w:right="156"/>
            </w:pPr>
            <w:proofErr w:type="spellStart"/>
            <w:r>
              <w:t>LeafCN</w:t>
            </w:r>
            <w:proofErr w:type="spellEnd"/>
          </w:p>
        </w:tc>
        <w:tc>
          <w:tcPr>
            <w:tcW w:w="1673" w:type="dxa"/>
          </w:tcPr>
          <w:p w14:paraId="6AA911CC" w14:textId="1494F10E" w:rsidR="00D808E3" w:rsidRDefault="00A872CA" w:rsidP="00B06E98">
            <w:pPr>
              <w:pStyle w:val="textbody"/>
              <w:ind w:left="0" w:right="216"/>
            </w:pPr>
            <w:r>
              <w:t>Double</w:t>
            </w:r>
          </w:p>
        </w:tc>
        <w:tc>
          <w:tcPr>
            <w:tcW w:w="5176" w:type="dxa"/>
          </w:tcPr>
          <w:p w14:paraId="731CA349" w14:textId="0BD7C6D5" w:rsidR="00D808E3" w:rsidRDefault="00A872CA" w:rsidP="00B06E98">
            <w:pPr>
              <w:pStyle w:val="textbody"/>
              <w:ind w:left="0" w:right="78"/>
            </w:pPr>
            <w:r>
              <w:t xml:space="preserve">The carbon to nitrogen ratios for leaf, fine root, wood, coarse root, and litter components.  The difference between leaf and litter CN ratios represents the amount of N that is resorbed (i.e. </w:t>
            </w:r>
            <w:proofErr w:type="spellStart"/>
            <w:r>
              <w:t>retranslocated</w:t>
            </w:r>
            <w:proofErr w:type="spellEnd"/>
            <w:r>
              <w:t>) prior to leaf mortality.</w:t>
            </w:r>
          </w:p>
        </w:tc>
      </w:tr>
      <w:tr w:rsidR="00D808E3" w14:paraId="1E721310" w14:textId="77777777" w:rsidTr="00B06E98">
        <w:tc>
          <w:tcPr>
            <w:tcW w:w="2501" w:type="dxa"/>
          </w:tcPr>
          <w:p w14:paraId="22761F95" w14:textId="278DD450" w:rsidR="00D808E3" w:rsidRDefault="00A872CA" w:rsidP="00B06E98">
            <w:pPr>
              <w:pStyle w:val="textbody"/>
              <w:ind w:left="0" w:right="156"/>
            </w:pPr>
            <w:proofErr w:type="spellStart"/>
            <w:r>
              <w:t>FineRootCN</w:t>
            </w:r>
            <w:proofErr w:type="spellEnd"/>
          </w:p>
        </w:tc>
        <w:tc>
          <w:tcPr>
            <w:tcW w:w="1673" w:type="dxa"/>
          </w:tcPr>
          <w:p w14:paraId="28A64C54" w14:textId="6857509E" w:rsidR="00D808E3" w:rsidRDefault="00A872CA" w:rsidP="00B06E98">
            <w:pPr>
              <w:pStyle w:val="textbody"/>
              <w:ind w:left="0" w:right="216"/>
            </w:pPr>
            <w:r>
              <w:t>Double</w:t>
            </w:r>
          </w:p>
        </w:tc>
        <w:tc>
          <w:tcPr>
            <w:tcW w:w="5176" w:type="dxa"/>
          </w:tcPr>
          <w:p w14:paraId="0ECB0B02" w14:textId="7B94E0AB" w:rsidR="00D808E3" w:rsidRDefault="00A872CA" w:rsidP="00B06E98">
            <w:pPr>
              <w:pStyle w:val="textbody"/>
              <w:ind w:left="0" w:right="78"/>
            </w:pPr>
            <w:r>
              <w:t>The carbon to nitrogen ratio.</w:t>
            </w:r>
          </w:p>
        </w:tc>
      </w:tr>
      <w:tr w:rsidR="00D808E3" w14:paraId="16128503" w14:textId="77777777" w:rsidTr="00B06E98">
        <w:tc>
          <w:tcPr>
            <w:tcW w:w="2501" w:type="dxa"/>
          </w:tcPr>
          <w:p w14:paraId="1951FD4B" w14:textId="7F5E712B" w:rsidR="00D808E3" w:rsidRDefault="00A872CA" w:rsidP="00B06E98">
            <w:pPr>
              <w:pStyle w:val="textbody"/>
              <w:ind w:left="0" w:right="156"/>
            </w:pPr>
            <w:proofErr w:type="spellStart"/>
            <w:r>
              <w:t>WoodCN</w:t>
            </w:r>
            <w:proofErr w:type="spellEnd"/>
          </w:p>
        </w:tc>
        <w:tc>
          <w:tcPr>
            <w:tcW w:w="1673" w:type="dxa"/>
          </w:tcPr>
          <w:p w14:paraId="796EEDB9" w14:textId="5CFA503C" w:rsidR="00D808E3" w:rsidRDefault="00A872CA" w:rsidP="00B06E98">
            <w:pPr>
              <w:pStyle w:val="textbody"/>
              <w:ind w:left="0" w:right="216"/>
            </w:pPr>
            <w:r>
              <w:t>Double</w:t>
            </w:r>
          </w:p>
        </w:tc>
        <w:tc>
          <w:tcPr>
            <w:tcW w:w="5176" w:type="dxa"/>
          </w:tcPr>
          <w:p w14:paraId="2FA2DD5A" w14:textId="72DC0C38" w:rsidR="00D808E3" w:rsidRDefault="00A872CA" w:rsidP="00B06E98">
            <w:pPr>
              <w:pStyle w:val="textbody"/>
              <w:ind w:left="0" w:right="78"/>
            </w:pPr>
            <w:r>
              <w:t>The carbon to nitrogen ratio.</w:t>
            </w:r>
          </w:p>
        </w:tc>
      </w:tr>
      <w:tr w:rsidR="00D808E3" w14:paraId="06EEDBED" w14:textId="77777777" w:rsidTr="00B06E98">
        <w:tc>
          <w:tcPr>
            <w:tcW w:w="2501" w:type="dxa"/>
          </w:tcPr>
          <w:p w14:paraId="5F858A39" w14:textId="5E5555D0" w:rsidR="00D808E3" w:rsidRDefault="00A872CA" w:rsidP="00B06E98">
            <w:pPr>
              <w:pStyle w:val="textbody"/>
              <w:ind w:left="0" w:right="156"/>
            </w:pPr>
            <w:proofErr w:type="spellStart"/>
            <w:r>
              <w:t>CoarseRootCN</w:t>
            </w:r>
            <w:proofErr w:type="spellEnd"/>
          </w:p>
        </w:tc>
        <w:tc>
          <w:tcPr>
            <w:tcW w:w="1673" w:type="dxa"/>
          </w:tcPr>
          <w:p w14:paraId="21148726" w14:textId="2EB01FEC" w:rsidR="00D808E3" w:rsidRDefault="00A872CA" w:rsidP="00B06E98">
            <w:pPr>
              <w:pStyle w:val="textbody"/>
              <w:ind w:left="0" w:right="216"/>
            </w:pPr>
            <w:r>
              <w:t>Double</w:t>
            </w:r>
          </w:p>
        </w:tc>
        <w:tc>
          <w:tcPr>
            <w:tcW w:w="5176" w:type="dxa"/>
          </w:tcPr>
          <w:p w14:paraId="2B917980" w14:textId="7ECDA2B9" w:rsidR="00D808E3" w:rsidRDefault="00A872CA" w:rsidP="00B06E98">
            <w:pPr>
              <w:pStyle w:val="textbody"/>
              <w:ind w:left="0" w:right="78"/>
            </w:pPr>
            <w:r>
              <w:t>The carbon to nitrogen ratio.</w:t>
            </w:r>
          </w:p>
        </w:tc>
      </w:tr>
      <w:tr w:rsidR="00D808E3" w14:paraId="6387ED27" w14:textId="77777777" w:rsidTr="00B06E98">
        <w:tc>
          <w:tcPr>
            <w:tcW w:w="2501" w:type="dxa"/>
          </w:tcPr>
          <w:p w14:paraId="1477BDF6" w14:textId="6A8259DC" w:rsidR="00D808E3" w:rsidRDefault="00A872CA" w:rsidP="00B06E98">
            <w:pPr>
              <w:pStyle w:val="textbody"/>
              <w:ind w:left="0" w:right="156"/>
            </w:pPr>
            <w:proofErr w:type="spellStart"/>
            <w:r>
              <w:lastRenderedPageBreak/>
              <w:t>FoliageLitterCN</w:t>
            </w:r>
            <w:proofErr w:type="spellEnd"/>
          </w:p>
        </w:tc>
        <w:tc>
          <w:tcPr>
            <w:tcW w:w="1673" w:type="dxa"/>
          </w:tcPr>
          <w:p w14:paraId="50BF35F2" w14:textId="35C56E10" w:rsidR="00D808E3" w:rsidRDefault="00A872CA" w:rsidP="00B06E98">
            <w:pPr>
              <w:pStyle w:val="textbody"/>
              <w:ind w:left="0" w:right="216"/>
            </w:pPr>
            <w:r>
              <w:t>double</w:t>
            </w:r>
          </w:p>
        </w:tc>
        <w:tc>
          <w:tcPr>
            <w:tcW w:w="5176" w:type="dxa"/>
          </w:tcPr>
          <w:p w14:paraId="52856BDD" w14:textId="47DCF2B8" w:rsidR="00D808E3" w:rsidRDefault="00A872CA" w:rsidP="00B06E98">
            <w:pPr>
              <w:pStyle w:val="textbody"/>
              <w:ind w:left="0" w:right="78"/>
            </w:pPr>
            <w:r>
              <w:t xml:space="preserve">The carbon to nitrogen ratio. </w:t>
            </w:r>
            <w:r w:rsidRPr="008C6B7C">
              <w:rPr>
                <w:b/>
              </w:rPr>
              <w:t>Note</w:t>
            </w:r>
            <w:proofErr w:type="gramStart"/>
            <w:r>
              <w:t xml:space="preserve">:  </w:t>
            </w:r>
            <w:r w:rsidRPr="009D0C5B">
              <w:rPr>
                <w:i/>
              </w:rPr>
              <w:t>For</w:t>
            </w:r>
            <w:proofErr w:type="gramEnd"/>
            <w:r w:rsidRPr="009D0C5B">
              <w:rPr>
                <w:i/>
              </w:rPr>
              <w:t xml:space="preserve"> </w:t>
            </w:r>
            <w:proofErr w:type="spellStart"/>
            <w:r>
              <w:rPr>
                <w:i/>
              </w:rPr>
              <w:t>retranslocation</w:t>
            </w:r>
            <w:proofErr w:type="spellEnd"/>
            <w:r w:rsidRPr="009D0C5B">
              <w:rPr>
                <w:i/>
              </w:rPr>
              <w:t xml:space="preserve"> to work properly, litter CN </w:t>
            </w:r>
            <w:r w:rsidRPr="009D0C5B">
              <w:rPr>
                <w:b/>
                <w:i/>
              </w:rPr>
              <w:t>must be</w:t>
            </w:r>
            <w:r w:rsidRPr="009D0C5B">
              <w:rPr>
                <w:i/>
              </w:rPr>
              <w:t xml:space="preserve"> higher than leaf CN for each species.</w:t>
            </w:r>
          </w:p>
        </w:tc>
      </w:tr>
      <w:tr w:rsidR="00A872CA" w14:paraId="303C7B88" w14:textId="77777777" w:rsidTr="00B06E98">
        <w:tc>
          <w:tcPr>
            <w:tcW w:w="2501" w:type="dxa"/>
          </w:tcPr>
          <w:p w14:paraId="6AC46650" w14:textId="2CF0CA79" w:rsidR="00A872CA" w:rsidRDefault="00A872CA" w:rsidP="00B06E98">
            <w:pPr>
              <w:pStyle w:val="textbody"/>
              <w:ind w:left="0" w:right="156"/>
            </w:pPr>
            <w:proofErr w:type="spellStart"/>
            <w:r>
              <w:t>MaximumANPP</w:t>
            </w:r>
            <w:proofErr w:type="spellEnd"/>
          </w:p>
        </w:tc>
        <w:tc>
          <w:tcPr>
            <w:tcW w:w="1673" w:type="dxa"/>
          </w:tcPr>
          <w:p w14:paraId="0B95F670" w14:textId="25C976A1" w:rsidR="00A872CA" w:rsidRDefault="00A872CA" w:rsidP="00B06E98">
            <w:pPr>
              <w:pStyle w:val="textbody"/>
              <w:ind w:left="0" w:right="216"/>
            </w:pPr>
            <w:r>
              <w:t>integer</w:t>
            </w:r>
          </w:p>
        </w:tc>
        <w:tc>
          <w:tcPr>
            <w:tcW w:w="5176" w:type="dxa"/>
          </w:tcPr>
          <w:p w14:paraId="4951DF74" w14:textId="33706FBE" w:rsidR="00A872CA" w:rsidRDefault="00A872CA" w:rsidP="00A872CA">
            <w:pPr>
              <w:pStyle w:val="textbody"/>
              <w:ind w:left="0" w:right="78"/>
            </w:pPr>
            <w:r>
              <w:t xml:space="preserve">The maximum </w:t>
            </w:r>
            <w:r w:rsidRPr="00A872CA">
              <w:rPr>
                <w:b/>
                <w:bCs/>
              </w:rPr>
              <w:t>monthly</w:t>
            </w:r>
            <w:r>
              <w:t xml:space="preserve"> aboveground net primary productivity (ANPP) for each cohort of each species.  The value is specified as the ANPP in the month of the year with maximum growth (e.g., June).  Value:  0 ≤ integer ≤ 100,000.  Units: g biomass m</w:t>
            </w:r>
            <w:r w:rsidRPr="00A872CA">
              <w:t>-2</w:t>
            </w:r>
            <w:r>
              <w:t xml:space="preserve"> month</w:t>
            </w:r>
            <w:r w:rsidRPr="00A872CA">
              <w:t>-1</w:t>
            </w:r>
            <w:r>
              <w:t>.  Default value: 0.</w:t>
            </w:r>
          </w:p>
          <w:p w14:paraId="131BE568" w14:textId="55201D43" w:rsidR="00A872CA" w:rsidRDefault="00A872CA" w:rsidP="00A872CA">
            <w:pPr>
              <w:pStyle w:val="textbody"/>
              <w:ind w:left="0" w:right="78"/>
            </w:pPr>
            <w:r>
              <w:rPr>
                <w:b/>
              </w:rPr>
              <w:t>Note:</w:t>
            </w:r>
            <w:r>
              <w:t xml:space="preserve"> This is the maximum monthly ANPP during peak growing season, not the annual ANPP often reported in the literature.</w:t>
            </w:r>
          </w:p>
        </w:tc>
      </w:tr>
      <w:tr w:rsidR="00A872CA" w14:paraId="60D2F9DA" w14:textId="77777777" w:rsidTr="00B06E98">
        <w:tc>
          <w:tcPr>
            <w:tcW w:w="2501" w:type="dxa"/>
          </w:tcPr>
          <w:p w14:paraId="1B5BE574" w14:textId="12E06C75" w:rsidR="00A872CA" w:rsidRDefault="00A872CA" w:rsidP="00B06E98">
            <w:pPr>
              <w:pStyle w:val="textbody"/>
              <w:ind w:left="0" w:right="156"/>
            </w:pPr>
            <w:proofErr w:type="spellStart"/>
            <w:r>
              <w:t>MaximumBiomass</w:t>
            </w:r>
            <w:proofErr w:type="spellEnd"/>
          </w:p>
        </w:tc>
        <w:tc>
          <w:tcPr>
            <w:tcW w:w="1673" w:type="dxa"/>
          </w:tcPr>
          <w:p w14:paraId="2F7E4CD6" w14:textId="54CAB414" w:rsidR="00A872CA" w:rsidRDefault="00A872CA" w:rsidP="00B06E98">
            <w:pPr>
              <w:pStyle w:val="textbody"/>
              <w:ind w:left="0" w:right="216"/>
            </w:pPr>
            <w:r>
              <w:t>integer</w:t>
            </w:r>
          </w:p>
        </w:tc>
        <w:tc>
          <w:tcPr>
            <w:tcW w:w="5176" w:type="dxa"/>
          </w:tcPr>
          <w:p w14:paraId="1B568257" w14:textId="18711225" w:rsidR="00A872CA" w:rsidRDefault="00A872CA" w:rsidP="00B06E98">
            <w:pPr>
              <w:pStyle w:val="textbody"/>
              <w:ind w:left="0" w:right="78"/>
            </w:pPr>
            <w:r>
              <w:t>This parameter defines the maximum allowable aboveground biomass (AGB) for each species.  This is a life history attribute and determines the overall growth form of a species (shrub vs. understory vs. overstory) as determined by evolutionary history.  This parameter interacts with KLAI and ANPP to determine the growth rate and maximum biomass of each species. Value</w:t>
            </w:r>
            <w:proofErr w:type="gramStart"/>
            <w:r>
              <w:t>:  0 ≤</w:t>
            </w:r>
            <w:proofErr w:type="gramEnd"/>
            <w:r>
              <w:t xml:space="preserve"> integer. Units: g biomass m</w:t>
            </w:r>
            <w:r w:rsidRPr="0091347A">
              <w:rPr>
                <w:vertAlign w:val="superscript"/>
              </w:rPr>
              <w:t>-2</w:t>
            </w:r>
            <w:r>
              <w:t>.  Default value: 0.</w:t>
            </w:r>
          </w:p>
        </w:tc>
      </w:tr>
      <w:tr w:rsidR="00A872CA" w14:paraId="68589A7E" w14:textId="77777777" w:rsidTr="00B06E98">
        <w:tc>
          <w:tcPr>
            <w:tcW w:w="2501" w:type="dxa"/>
          </w:tcPr>
          <w:p w14:paraId="18C80D85" w14:textId="5D9D4BD4" w:rsidR="00A872CA" w:rsidRDefault="00A872CA" w:rsidP="00B06E98">
            <w:pPr>
              <w:pStyle w:val="textbody"/>
              <w:ind w:left="0" w:right="156"/>
            </w:pPr>
            <w:proofErr w:type="spellStart"/>
            <w:r>
              <w:t>GrowthLAI</w:t>
            </w:r>
            <w:proofErr w:type="spellEnd"/>
            <w:r>
              <w:t xml:space="preserve"> (optional)</w:t>
            </w:r>
          </w:p>
        </w:tc>
        <w:tc>
          <w:tcPr>
            <w:tcW w:w="1673" w:type="dxa"/>
          </w:tcPr>
          <w:p w14:paraId="4DBB5B51" w14:textId="252CED6F" w:rsidR="00A872CA" w:rsidRDefault="00A872CA" w:rsidP="00B06E98">
            <w:pPr>
              <w:pStyle w:val="textbody"/>
              <w:ind w:left="0" w:right="216"/>
            </w:pPr>
            <w:r>
              <w:t>double</w:t>
            </w:r>
          </w:p>
        </w:tc>
        <w:tc>
          <w:tcPr>
            <w:tcW w:w="5176" w:type="dxa"/>
          </w:tcPr>
          <w:p w14:paraId="68752170" w14:textId="77777777" w:rsidR="00A872CA" w:rsidRDefault="00A872CA" w:rsidP="00A872CA">
            <w:pPr>
              <w:pStyle w:val="textbody"/>
              <w:ind w:left="0" w:right="78"/>
            </w:pPr>
            <w:r>
              <w:t>Determines the LAI growth limit, i.e., the relationship between LAI and growth limits, using the equation:</w:t>
            </w:r>
          </w:p>
          <w:p w14:paraId="7090C31D" w14:textId="77777777" w:rsidR="00A872CA" w:rsidRDefault="00A872CA" w:rsidP="00A872CA">
            <w:pPr>
              <w:pStyle w:val="textbody"/>
              <w:ind w:left="0" w:right="78"/>
            </w:pPr>
            <w:proofErr w:type="spellStart"/>
            <w:r w:rsidRPr="009C4B5F">
              <w:t>LAI_Growth_limit</w:t>
            </w:r>
            <w:proofErr w:type="spellEnd"/>
            <w:r w:rsidRPr="009C4B5F">
              <w:t xml:space="preserve"> = </w:t>
            </w:r>
            <w:proofErr w:type="gramStart"/>
            <w:r w:rsidRPr="009C4B5F">
              <w:t>Max</w:t>
            </w:r>
            <w:r>
              <w:t>imum</w:t>
            </w:r>
            <w:r w:rsidRPr="009C4B5F">
              <w:t>(</w:t>
            </w:r>
            <w:proofErr w:type="gramEnd"/>
            <w:r w:rsidRPr="009C4B5F">
              <w:t>0.0, 1.0 -</w:t>
            </w:r>
            <w:r>
              <w:t xml:space="preserve"> </w:t>
            </w:r>
            <w:proofErr w:type="gramStart"/>
            <w:r>
              <w:t>e</w:t>
            </w:r>
            <w:r w:rsidRPr="00A872CA">
              <w:t>(</w:t>
            </w:r>
            <w:proofErr w:type="spellStart"/>
            <w:proofErr w:type="gramEnd"/>
            <w:r w:rsidRPr="00A872CA">
              <w:t>GrowthLAI</w:t>
            </w:r>
            <w:proofErr w:type="spellEnd"/>
            <w:r w:rsidRPr="00A872CA">
              <w:t xml:space="preserve"> * LAI)</w:t>
            </w:r>
            <w:r>
              <w:t>)</w:t>
            </w:r>
          </w:p>
          <w:p w14:paraId="27AB0E84" w14:textId="7C9A3248" w:rsidR="00A872CA" w:rsidRDefault="00A872CA" w:rsidP="00A872CA">
            <w:pPr>
              <w:pStyle w:val="textbody"/>
              <w:ind w:left="0" w:right="78"/>
            </w:pPr>
            <w:r>
              <w:t>The default value is 0.47.</w:t>
            </w:r>
          </w:p>
        </w:tc>
      </w:tr>
      <w:tr w:rsidR="00A872CA" w14:paraId="49EC173A" w14:textId="77777777" w:rsidTr="00B06E98">
        <w:tc>
          <w:tcPr>
            <w:tcW w:w="2501" w:type="dxa"/>
          </w:tcPr>
          <w:p w14:paraId="2A2BCAFC" w14:textId="77A41616" w:rsidR="00A872CA" w:rsidRDefault="00A872CA" w:rsidP="00B06E98">
            <w:pPr>
              <w:pStyle w:val="textbody"/>
              <w:ind w:left="0" w:right="156"/>
            </w:pPr>
            <w:r>
              <w:t>Grass</w:t>
            </w:r>
          </w:p>
        </w:tc>
        <w:tc>
          <w:tcPr>
            <w:tcW w:w="1673" w:type="dxa"/>
          </w:tcPr>
          <w:p w14:paraId="6D16FF02" w14:textId="29BB35CB" w:rsidR="00A872CA" w:rsidRDefault="00A872CA" w:rsidP="00B06E98">
            <w:pPr>
              <w:pStyle w:val="textbody"/>
              <w:ind w:left="0" w:right="216"/>
            </w:pPr>
            <w:proofErr w:type="spellStart"/>
            <w:r>
              <w:t>boolean</w:t>
            </w:r>
            <w:proofErr w:type="spellEnd"/>
          </w:p>
        </w:tc>
        <w:tc>
          <w:tcPr>
            <w:tcW w:w="5176" w:type="dxa"/>
          </w:tcPr>
          <w:p w14:paraId="2641EB49" w14:textId="6A7C3C3B" w:rsidR="00A872CA" w:rsidRDefault="00A872CA" w:rsidP="00B06E98">
            <w:pPr>
              <w:pStyle w:val="textbody"/>
              <w:ind w:left="0" w:right="78"/>
            </w:pPr>
            <w:r>
              <w:t>Determines whether the species is grass species or not. If users include grass species in their simulation, there will be competition between grasses and trees (see Introduction).</w:t>
            </w:r>
            <w:r>
              <w:rPr>
                <w:rFonts w:hint="eastAsia"/>
              </w:rPr>
              <w:t xml:space="preserve"> </w:t>
            </w:r>
            <w:r>
              <w:t xml:space="preserve">If users simulate only </w:t>
            </w:r>
            <w:proofErr w:type="gramStart"/>
            <w:r>
              <w:t>tree</w:t>
            </w:r>
            <w:proofErr w:type="gramEnd"/>
            <w:r>
              <w:t xml:space="preserve"> species,</w:t>
            </w:r>
            <w:r>
              <w:rPr>
                <w:rFonts w:hint="eastAsia"/>
              </w:rPr>
              <w:t xml:space="preserve"> </w:t>
            </w:r>
            <w:r>
              <w:t>this parameter should be set to FALSE for all species. Must be TRUE or FALSE.</w:t>
            </w:r>
          </w:p>
        </w:tc>
      </w:tr>
      <w:tr w:rsidR="00A872CA" w14:paraId="343A8B03" w14:textId="77777777" w:rsidTr="00B06E98">
        <w:tc>
          <w:tcPr>
            <w:tcW w:w="2501" w:type="dxa"/>
          </w:tcPr>
          <w:p w14:paraId="0143DF65" w14:textId="163E151B" w:rsidR="00A872CA" w:rsidRDefault="00A872CA" w:rsidP="00B06E98">
            <w:pPr>
              <w:pStyle w:val="textbody"/>
              <w:ind w:left="0" w:right="156"/>
            </w:pPr>
            <w:proofErr w:type="spellStart"/>
            <w:r w:rsidRPr="00FC1729">
              <w:t>Nlog_</w:t>
            </w:r>
            <w:proofErr w:type="gramStart"/>
            <w:r w:rsidRPr="00FC1729">
              <w:t>depend</w:t>
            </w:r>
            <w:proofErr w:type="spellEnd"/>
            <w:proofErr w:type="gramEnd"/>
          </w:p>
        </w:tc>
        <w:tc>
          <w:tcPr>
            <w:tcW w:w="1673" w:type="dxa"/>
          </w:tcPr>
          <w:p w14:paraId="23DDD892" w14:textId="66B227FF" w:rsidR="00A872CA" w:rsidRDefault="00A872CA" w:rsidP="00B06E98">
            <w:pPr>
              <w:pStyle w:val="textbody"/>
              <w:ind w:left="0" w:right="216"/>
            </w:pPr>
            <w:proofErr w:type="spellStart"/>
            <w:r>
              <w:t>boolean</w:t>
            </w:r>
            <w:proofErr w:type="spellEnd"/>
          </w:p>
        </w:tc>
        <w:tc>
          <w:tcPr>
            <w:tcW w:w="5176" w:type="dxa"/>
          </w:tcPr>
          <w:p w14:paraId="10CA1955" w14:textId="3B1F9985" w:rsidR="00A872CA" w:rsidRDefault="00A872CA" w:rsidP="00B06E98">
            <w:pPr>
              <w:pStyle w:val="textbody"/>
              <w:ind w:left="0" w:right="78"/>
            </w:pPr>
            <w:r>
              <w:t xml:space="preserve">Determines </w:t>
            </w:r>
            <w:r w:rsidRPr="00FC1729">
              <w:t xml:space="preserve">whether the regeneration of species depends on nursery logs. If users include nursery log dependent species in their simulation, the establishment of these species cohorts is determined by environmental conditions, light probabilities, and the amount of well decayed </w:t>
            </w:r>
            <w:r w:rsidRPr="00FC1729">
              <w:lastRenderedPageBreak/>
              <w:t>downed logs.</w:t>
            </w:r>
            <w:r w:rsidRPr="00FC1729">
              <w:rPr>
                <w:rFonts w:hint="eastAsia"/>
              </w:rPr>
              <w:t xml:space="preserve"> </w:t>
            </w:r>
            <w:r w:rsidRPr="00FC1729">
              <w:t>See Hotta et al. (2021) for details.</w:t>
            </w:r>
            <w:r>
              <w:t xml:space="preserve"> Must </w:t>
            </w:r>
            <w:r w:rsidRPr="00FC1729">
              <w:t>be TRUE or FALSE</w:t>
            </w:r>
            <w:r>
              <w:t>.</w:t>
            </w:r>
          </w:p>
        </w:tc>
      </w:tr>
      <w:tr w:rsidR="00EA43E5" w14:paraId="4AF29453" w14:textId="77777777" w:rsidTr="001B0C4A">
        <w:tc>
          <w:tcPr>
            <w:tcW w:w="9350" w:type="dxa"/>
            <w:gridSpan w:val="3"/>
            <w:shd w:val="clear" w:color="auto" w:fill="EAF1DD" w:themeFill="accent3" w:themeFillTint="33"/>
          </w:tcPr>
          <w:p w14:paraId="78FADCB9" w14:textId="0F198E87" w:rsidR="00EA43E5" w:rsidRDefault="00EA43E5" w:rsidP="00B06E98">
            <w:pPr>
              <w:pStyle w:val="textbody"/>
              <w:ind w:left="0" w:right="78"/>
            </w:pPr>
            <w:proofErr w:type="spellStart"/>
            <w:r w:rsidRPr="00583DED">
              <w:rPr>
                <w:b/>
                <w:bCs/>
              </w:rPr>
              <w:lastRenderedPageBreak/>
              <w:t>LightLAI</w:t>
            </w:r>
            <w:proofErr w:type="spellEnd"/>
            <w:r w:rsidRPr="00583DED">
              <w:rPr>
                <w:b/>
                <w:bCs/>
              </w:rPr>
              <w:t xml:space="preserve"> Variables:</w:t>
            </w:r>
            <w:r>
              <w:t xml:space="preserve"> The four </w:t>
            </w:r>
            <w:proofErr w:type="spellStart"/>
            <w:r>
              <w:t>LightLAI</w:t>
            </w:r>
            <w:proofErr w:type="spellEnd"/>
            <w:r>
              <w:t xml:space="preserve"> values determine whether regeneration can occur, given the total LAI at a site.  These four parameters are interdependent, i.e., any one parameter should not be independently adjusted without consideration for interactions with the other three parameters.  </w:t>
            </w:r>
          </w:p>
        </w:tc>
      </w:tr>
      <w:tr w:rsidR="00A872CA" w14:paraId="471A8824" w14:textId="77777777" w:rsidTr="001B0C4A">
        <w:tc>
          <w:tcPr>
            <w:tcW w:w="2501" w:type="dxa"/>
            <w:shd w:val="clear" w:color="auto" w:fill="EAF1DD" w:themeFill="accent3" w:themeFillTint="33"/>
          </w:tcPr>
          <w:p w14:paraId="2513BF4A" w14:textId="49F2D8A0" w:rsidR="00A872CA" w:rsidRDefault="00A872CA" w:rsidP="00B06E98">
            <w:pPr>
              <w:pStyle w:val="textbody"/>
              <w:ind w:left="0" w:right="156"/>
            </w:pPr>
            <w:proofErr w:type="spellStart"/>
            <w:r>
              <w:t>LightLAI</w:t>
            </w:r>
            <w:r w:rsidR="00A85F0B">
              <w:t>Scale</w:t>
            </w:r>
            <w:proofErr w:type="spellEnd"/>
          </w:p>
        </w:tc>
        <w:tc>
          <w:tcPr>
            <w:tcW w:w="1673" w:type="dxa"/>
            <w:shd w:val="clear" w:color="auto" w:fill="EAF1DD" w:themeFill="accent3" w:themeFillTint="33"/>
          </w:tcPr>
          <w:p w14:paraId="019E2EB6" w14:textId="610AFB48" w:rsidR="00A872CA" w:rsidRDefault="00A872CA" w:rsidP="00B06E98">
            <w:pPr>
              <w:pStyle w:val="textbody"/>
              <w:ind w:left="0" w:right="216"/>
            </w:pPr>
            <w:r>
              <w:t>double</w:t>
            </w:r>
          </w:p>
        </w:tc>
        <w:tc>
          <w:tcPr>
            <w:tcW w:w="5176" w:type="dxa"/>
            <w:shd w:val="clear" w:color="auto" w:fill="EAF1DD" w:themeFill="accent3" w:themeFillTint="33"/>
          </w:tcPr>
          <w:p w14:paraId="2C72B1C4" w14:textId="013043EA" w:rsidR="00A872CA" w:rsidRDefault="00A872CA" w:rsidP="00B06E98">
            <w:pPr>
              <w:pStyle w:val="textbody"/>
              <w:ind w:left="0" w:right="78"/>
            </w:pPr>
            <w:r>
              <w:t xml:space="preserve">The </w:t>
            </w:r>
            <w:proofErr w:type="gramStart"/>
            <w:r>
              <w:t xml:space="preserve">mean </w:t>
            </w:r>
            <w:r w:rsidR="00A85F0B">
              <w:t>(‘</w:t>
            </w:r>
            <w:proofErr w:type="gramEnd"/>
            <w:r w:rsidR="00A85F0B">
              <w:t xml:space="preserve">Scale’) </w:t>
            </w:r>
            <w:r>
              <w:t>LAI of a Weibull distribution, determined from empirical data for each species.</w:t>
            </w:r>
            <w:r w:rsidR="00C45361">
              <w:t xml:space="preserve">  Must be &gt; 0.0.</w:t>
            </w:r>
          </w:p>
        </w:tc>
      </w:tr>
      <w:tr w:rsidR="00A872CA" w14:paraId="64809B30" w14:textId="77777777" w:rsidTr="001B0C4A">
        <w:tc>
          <w:tcPr>
            <w:tcW w:w="2501" w:type="dxa"/>
            <w:shd w:val="clear" w:color="auto" w:fill="EAF1DD" w:themeFill="accent3" w:themeFillTint="33"/>
          </w:tcPr>
          <w:p w14:paraId="5FE5AD8C" w14:textId="074061D9" w:rsidR="00A872CA" w:rsidRDefault="00C45361" w:rsidP="00B06E98">
            <w:pPr>
              <w:pStyle w:val="textbody"/>
              <w:ind w:left="0" w:right="156"/>
            </w:pPr>
            <w:proofErr w:type="spellStart"/>
            <w:r>
              <w:t>LightLAI</w:t>
            </w:r>
            <w:r w:rsidR="00A85F0B">
              <w:t>Shape</w:t>
            </w:r>
            <w:proofErr w:type="spellEnd"/>
          </w:p>
        </w:tc>
        <w:tc>
          <w:tcPr>
            <w:tcW w:w="1673" w:type="dxa"/>
            <w:shd w:val="clear" w:color="auto" w:fill="EAF1DD" w:themeFill="accent3" w:themeFillTint="33"/>
          </w:tcPr>
          <w:p w14:paraId="093FBB90" w14:textId="7DFC0388" w:rsidR="00A872CA" w:rsidRDefault="00C45361" w:rsidP="00B06E98">
            <w:pPr>
              <w:pStyle w:val="textbody"/>
              <w:ind w:left="0" w:right="216"/>
            </w:pPr>
            <w:r>
              <w:t>double</w:t>
            </w:r>
          </w:p>
        </w:tc>
        <w:tc>
          <w:tcPr>
            <w:tcW w:w="5176" w:type="dxa"/>
            <w:shd w:val="clear" w:color="auto" w:fill="EAF1DD" w:themeFill="accent3" w:themeFillTint="33"/>
          </w:tcPr>
          <w:p w14:paraId="6D0B45C5" w14:textId="44BCC73A" w:rsidR="00A872CA" w:rsidRDefault="00C45361" w:rsidP="00B06E98">
            <w:pPr>
              <w:pStyle w:val="textbody"/>
              <w:ind w:left="0" w:right="78"/>
            </w:pPr>
            <w:r>
              <w:t xml:space="preserve">The </w:t>
            </w:r>
            <w:proofErr w:type="gramStart"/>
            <w:r>
              <w:t xml:space="preserve">dispersion </w:t>
            </w:r>
            <w:r w:rsidR="00A85F0B">
              <w:t>(‘</w:t>
            </w:r>
            <w:proofErr w:type="gramEnd"/>
            <w:r w:rsidR="00A85F0B">
              <w:t xml:space="preserve">Shape’) </w:t>
            </w:r>
            <w:r>
              <w:t>of a Weibull distribution, determined from empirical data for each species.  These parameters use actual LAI to estimate the probability of light establishment from a probability distribution function.</w:t>
            </w:r>
          </w:p>
        </w:tc>
      </w:tr>
      <w:tr w:rsidR="00A85F0B" w14:paraId="0C6178EA" w14:textId="77777777" w:rsidTr="001B0C4A">
        <w:tc>
          <w:tcPr>
            <w:tcW w:w="2501" w:type="dxa"/>
            <w:shd w:val="clear" w:color="auto" w:fill="EAF1DD" w:themeFill="accent3" w:themeFillTint="33"/>
          </w:tcPr>
          <w:p w14:paraId="617BC75F" w14:textId="7F0E74E2" w:rsidR="00A85F0B" w:rsidRDefault="00A85F0B" w:rsidP="00B06E98">
            <w:pPr>
              <w:pStyle w:val="textbody"/>
              <w:ind w:left="0" w:right="156"/>
            </w:pPr>
            <w:proofErr w:type="spellStart"/>
            <w:r>
              <w:t>LightLAILocation</w:t>
            </w:r>
            <w:proofErr w:type="spellEnd"/>
          </w:p>
        </w:tc>
        <w:tc>
          <w:tcPr>
            <w:tcW w:w="1673" w:type="dxa"/>
            <w:shd w:val="clear" w:color="auto" w:fill="EAF1DD" w:themeFill="accent3" w:themeFillTint="33"/>
          </w:tcPr>
          <w:p w14:paraId="649C7F3F" w14:textId="2493C426" w:rsidR="00A85F0B" w:rsidRDefault="00A85F0B" w:rsidP="00B06E98">
            <w:pPr>
              <w:pStyle w:val="textbody"/>
              <w:ind w:left="0" w:right="216"/>
            </w:pPr>
            <w:r>
              <w:t>double</w:t>
            </w:r>
          </w:p>
        </w:tc>
        <w:tc>
          <w:tcPr>
            <w:tcW w:w="5176" w:type="dxa"/>
            <w:shd w:val="clear" w:color="auto" w:fill="EAF1DD" w:themeFill="accent3" w:themeFillTint="33"/>
          </w:tcPr>
          <w:p w14:paraId="62CA77C4" w14:textId="410FC0F6" w:rsidR="00A85F0B" w:rsidRDefault="00A85F0B" w:rsidP="00B06E98">
            <w:pPr>
              <w:pStyle w:val="textbody"/>
              <w:ind w:left="0" w:right="78"/>
            </w:pPr>
            <w:r>
              <w:t>The y-</w:t>
            </w:r>
            <w:proofErr w:type="gramStart"/>
            <w:r>
              <w:t>intercept (‘</w:t>
            </w:r>
            <w:proofErr w:type="gramEnd"/>
            <w:r>
              <w:t>Location’) of a Weibull</w:t>
            </w:r>
            <w:r w:rsidR="00BE70DC">
              <w:t>-like</w:t>
            </w:r>
            <w:r>
              <w:t xml:space="preserve"> distribution, determined from empirical data for each species.  </w:t>
            </w:r>
          </w:p>
        </w:tc>
      </w:tr>
      <w:tr w:rsidR="00BE70DC" w14:paraId="783D76FE" w14:textId="77777777" w:rsidTr="001B0C4A">
        <w:tc>
          <w:tcPr>
            <w:tcW w:w="2501" w:type="dxa"/>
            <w:shd w:val="clear" w:color="auto" w:fill="EAF1DD" w:themeFill="accent3" w:themeFillTint="33"/>
          </w:tcPr>
          <w:p w14:paraId="654DADCE" w14:textId="0E24124C" w:rsidR="00BE70DC" w:rsidRDefault="00BE70DC" w:rsidP="00B06E98">
            <w:pPr>
              <w:pStyle w:val="textbody"/>
              <w:ind w:left="0" w:right="156"/>
            </w:pPr>
            <w:proofErr w:type="spellStart"/>
            <w:r>
              <w:t>LightLAIAdjust</w:t>
            </w:r>
            <w:proofErr w:type="spellEnd"/>
          </w:p>
        </w:tc>
        <w:tc>
          <w:tcPr>
            <w:tcW w:w="1673" w:type="dxa"/>
            <w:shd w:val="clear" w:color="auto" w:fill="EAF1DD" w:themeFill="accent3" w:themeFillTint="33"/>
          </w:tcPr>
          <w:p w14:paraId="7011A8D3" w14:textId="38961A87" w:rsidR="00BE70DC" w:rsidRDefault="00BE70DC" w:rsidP="00B06E98">
            <w:pPr>
              <w:pStyle w:val="textbody"/>
              <w:ind w:left="0" w:right="216"/>
            </w:pPr>
            <w:r>
              <w:t>Double</w:t>
            </w:r>
          </w:p>
        </w:tc>
        <w:tc>
          <w:tcPr>
            <w:tcW w:w="5176" w:type="dxa"/>
            <w:shd w:val="clear" w:color="auto" w:fill="EAF1DD" w:themeFill="accent3" w:themeFillTint="33"/>
          </w:tcPr>
          <w:p w14:paraId="7086A38E" w14:textId="1ADCA133" w:rsidR="00BE70DC" w:rsidRDefault="00BE70DC" w:rsidP="00B06E98">
            <w:pPr>
              <w:pStyle w:val="textbody"/>
              <w:ind w:left="0" w:right="78"/>
            </w:pPr>
            <w:r>
              <w:t xml:space="preserve">A scaling parameter that multiplies probability of light establishment for that species. This may be used to increase the probability of establishment to better replicate previously calibrated parameters from NECNv6 or v7, or to represent species with greater fecundity. Note that using either </w:t>
            </w:r>
            <w:proofErr w:type="spellStart"/>
            <w:r>
              <w:t>LightLAILocation</w:t>
            </w:r>
            <w:proofErr w:type="spellEnd"/>
            <w:r>
              <w:t xml:space="preserve"> or </w:t>
            </w:r>
            <w:proofErr w:type="spellStart"/>
            <w:r>
              <w:t>LightLAIAdjust</w:t>
            </w:r>
            <w:proofErr w:type="spellEnd"/>
            <w:r>
              <w:t xml:space="preserve"> will create a distribution that is no longer a probability density function: that is, the area under the curve will no longer sum to 1. However, it may better represent empirical data.</w:t>
            </w:r>
          </w:p>
        </w:tc>
      </w:tr>
      <w:tr w:rsidR="00EA43E5" w14:paraId="5B715F52" w14:textId="77777777" w:rsidTr="001B0C4A">
        <w:tblPrEx>
          <w:tblCellMar>
            <w:left w:w="108" w:type="dxa"/>
            <w:right w:w="108" w:type="dxa"/>
          </w:tblCellMar>
        </w:tblPrEx>
        <w:tc>
          <w:tcPr>
            <w:tcW w:w="9350" w:type="dxa"/>
            <w:gridSpan w:val="3"/>
            <w:shd w:val="clear" w:color="auto" w:fill="F2DBDB" w:themeFill="accent2" w:themeFillTint="33"/>
          </w:tcPr>
          <w:p w14:paraId="0166AFC2" w14:textId="015B5665" w:rsidR="00EA43E5" w:rsidRPr="00115C78" w:rsidRDefault="00EA43E5" w:rsidP="00857D90">
            <w:pPr>
              <w:pStyle w:val="textbody"/>
              <w:ind w:left="0" w:right="78"/>
            </w:pPr>
            <w:proofErr w:type="spellStart"/>
            <w:r w:rsidRPr="00583DED">
              <w:rPr>
                <w:b/>
                <w:bCs/>
              </w:rPr>
              <w:t>TemperatureCurve</w:t>
            </w:r>
            <w:proofErr w:type="spellEnd"/>
            <w:r w:rsidRPr="00583DED">
              <w:rPr>
                <w:b/>
                <w:bCs/>
              </w:rPr>
              <w:t xml:space="preserve"> Variables:</w:t>
            </w:r>
            <w:r>
              <w:t xml:space="preserve"> The four </w:t>
            </w:r>
            <w:proofErr w:type="spellStart"/>
            <w:r>
              <w:t>TemperatureCurve</w:t>
            </w:r>
            <w:proofErr w:type="spellEnd"/>
            <w:r>
              <w:t xml:space="preserve"> values determine to what degree ANPP will respond to </w:t>
            </w:r>
            <w:r w:rsidRPr="00115C78">
              <w:t>temperature</w:t>
            </w:r>
            <w:r>
              <w:t xml:space="preserve"> and are used to define a </w:t>
            </w:r>
            <w:r w:rsidRPr="00256A63">
              <w:t>Poisson Density Function curve</w:t>
            </w:r>
            <w:r>
              <w:t xml:space="preserve">.  These four parameters are interdependent, i.e., any one parameter should not be independently adjusted without consideration for interactions with the other three parameters.  </w:t>
            </w:r>
          </w:p>
        </w:tc>
      </w:tr>
      <w:tr w:rsidR="00942B42" w14:paraId="6532841F" w14:textId="77777777" w:rsidTr="001B0C4A">
        <w:tblPrEx>
          <w:tblCellMar>
            <w:left w:w="108" w:type="dxa"/>
            <w:right w:w="108" w:type="dxa"/>
          </w:tblCellMar>
        </w:tblPrEx>
        <w:tc>
          <w:tcPr>
            <w:tcW w:w="2501" w:type="dxa"/>
            <w:shd w:val="clear" w:color="auto" w:fill="F2DBDB" w:themeFill="accent2" w:themeFillTint="33"/>
          </w:tcPr>
          <w:p w14:paraId="7C773002" w14:textId="77777777" w:rsidR="00942B42" w:rsidRDefault="00942B42" w:rsidP="00857D90">
            <w:pPr>
              <w:pStyle w:val="textbody"/>
              <w:ind w:left="0" w:right="156"/>
            </w:pPr>
            <w:r>
              <w:t>TemperatureCurve1</w:t>
            </w:r>
          </w:p>
        </w:tc>
        <w:tc>
          <w:tcPr>
            <w:tcW w:w="1673" w:type="dxa"/>
            <w:shd w:val="clear" w:color="auto" w:fill="F2DBDB" w:themeFill="accent2" w:themeFillTint="33"/>
          </w:tcPr>
          <w:p w14:paraId="0379C5B3" w14:textId="77777777" w:rsidR="00942B42" w:rsidRDefault="00942B42" w:rsidP="00857D90">
            <w:pPr>
              <w:pStyle w:val="textbody"/>
              <w:ind w:left="0" w:right="216"/>
            </w:pPr>
            <w:r>
              <w:t>double</w:t>
            </w:r>
          </w:p>
        </w:tc>
        <w:tc>
          <w:tcPr>
            <w:tcW w:w="5176" w:type="dxa"/>
            <w:shd w:val="clear" w:color="auto" w:fill="F2DBDB" w:themeFill="accent2" w:themeFillTint="33"/>
          </w:tcPr>
          <w:p w14:paraId="72A5FEF2" w14:textId="77777777" w:rsidR="00942B42" w:rsidRDefault="00942B42" w:rsidP="00857D90">
            <w:pPr>
              <w:pStyle w:val="textbody"/>
              <w:ind w:left="0" w:right="78"/>
            </w:pPr>
            <w:r w:rsidRPr="00C45361">
              <w:t>Curve1</w:t>
            </w:r>
            <w:proofErr w:type="gramStart"/>
            <w:r w:rsidRPr="00C45361">
              <w:t>:  The</w:t>
            </w:r>
            <w:proofErr w:type="gramEnd"/>
            <w:r w:rsidRPr="00C45361">
              <w:t xml:space="preserve"> optimum temperature for growth.</w:t>
            </w:r>
          </w:p>
        </w:tc>
      </w:tr>
      <w:tr w:rsidR="00942B42" w14:paraId="27F225E0" w14:textId="77777777" w:rsidTr="001B0C4A">
        <w:tblPrEx>
          <w:tblCellMar>
            <w:left w:w="108" w:type="dxa"/>
            <w:right w:w="108" w:type="dxa"/>
          </w:tblCellMar>
        </w:tblPrEx>
        <w:tc>
          <w:tcPr>
            <w:tcW w:w="2501" w:type="dxa"/>
            <w:shd w:val="clear" w:color="auto" w:fill="F2DBDB" w:themeFill="accent2" w:themeFillTint="33"/>
          </w:tcPr>
          <w:p w14:paraId="5E037CFD" w14:textId="77777777" w:rsidR="00942B42" w:rsidRDefault="00942B42" w:rsidP="00857D90">
            <w:pPr>
              <w:pStyle w:val="textbody"/>
              <w:ind w:left="0" w:right="156"/>
            </w:pPr>
            <w:r>
              <w:t>TemperatureCurve2</w:t>
            </w:r>
          </w:p>
        </w:tc>
        <w:tc>
          <w:tcPr>
            <w:tcW w:w="1673" w:type="dxa"/>
            <w:shd w:val="clear" w:color="auto" w:fill="F2DBDB" w:themeFill="accent2" w:themeFillTint="33"/>
          </w:tcPr>
          <w:p w14:paraId="46DEED0C" w14:textId="77777777" w:rsidR="00942B42" w:rsidRDefault="00942B42" w:rsidP="00857D90">
            <w:pPr>
              <w:pStyle w:val="textbody"/>
              <w:ind w:left="0" w:right="216"/>
            </w:pPr>
            <w:r>
              <w:t>double</w:t>
            </w:r>
          </w:p>
        </w:tc>
        <w:tc>
          <w:tcPr>
            <w:tcW w:w="5176" w:type="dxa"/>
            <w:shd w:val="clear" w:color="auto" w:fill="F2DBDB" w:themeFill="accent2" w:themeFillTint="33"/>
          </w:tcPr>
          <w:p w14:paraId="7138B7DA" w14:textId="77777777" w:rsidR="00942B42" w:rsidRDefault="00942B42" w:rsidP="00857D90">
            <w:pPr>
              <w:pStyle w:val="textbody"/>
              <w:ind w:left="0" w:right="78"/>
            </w:pPr>
            <w:r w:rsidRPr="00C45361">
              <w:t>Curve 2: The maximum temperature for growth.</w:t>
            </w:r>
          </w:p>
        </w:tc>
      </w:tr>
      <w:tr w:rsidR="00942B42" w14:paraId="0BD2CE64" w14:textId="77777777" w:rsidTr="001B0C4A">
        <w:tblPrEx>
          <w:tblCellMar>
            <w:left w:w="108" w:type="dxa"/>
            <w:right w:w="108" w:type="dxa"/>
          </w:tblCellMar>
        </w:tblPrEx>
        <w:tc>
          <w:tcPr>
            <w:tcW w:w="2501" w:type="dxa"/>
            <w:shd w:val="clear" w:color="auto" w:fill="F2DBDB" w:themeFill="accent2" w:themeFillTint="33"/>
          </w:tcPr>
          <w:p w14:paraId="0FA3C9A3" w14:textId="77777777" w:rsidR="00942B42" w:rsidRDefault="00942B42" w:rsidP="00857D90">
            <w:pPr>
              <w:pStyle w:val="textbody"/>
              <w:ind w:left="0" w:right="156"/>
            </w:pPr>
            <w:r>
              <w:t>TemperatureCurve3</w:t>
            </w:r>
          </w:p>
        </w:tc>
        <w:tc>
          <w:tcPr>
            <w:tcW w:w="1673" w:type="dxa"/>
            <w:shd w:val="clear" w:color="auto" w:fill="F2DBDB" w:themeFill="accent2" w:themeFillTint="33"/>
          </w:tcPr>
          <w:p w14:paraId="197B1BBA" w14:textId="77777777" w:rsidR="00942B42" w:rsidRDefault="00942B42" w:rsidP="00857D90">
            <w:pPr>
              <w:pStyle w:val="textbody"/>
              <w:ind w:left="0" w:right="216"/>
            </w:pPr>
            <w:r>
              <w:t>double</w:t>
            </w:r>
          </w:p>
        </w:tc>
        <w:tc>
          <w:tcPr>
            <w:tcW w:w="5176" w:type="dxa"/>
            <w:shd w:val="clear" w:color="auto" w:fill="F2DBDB" w:themeFill="accent2" w:themeFillTint="33"/>
          </w:tcPr>
          <w:p w14:paraId="22E37A2D" w14:textId="77777777" w:rsidR="00942B42" w:rsidRDefault="00942B42" w:rsidP="00857D90">
            <w:pPr>
              <w:pStyle w:val="textbody"/>
              <w:ind w:left="0" w:right="78"/>
            </w:pPr>
            <w:r w:rsidRPr="00C45361">
              <w:t>Curve 3</w:t>
            </w:r>
            <w:proofErr w:type="gramStart"/>
            <w:r w:rsidRPr="00C45361">
              <w:t>:  The</w:t>
            </w:r>
            <w:proofErr w:type="gramEnd"/>
            <w:r w:rsidRPr="00C45361">
              <w:t xml:space="preserve"> left curve shape parameter.</w:t>
            </w:r>
          </w:p>
        </w:tc>
      </w:tr>
      <w:tr w:rsidR="00942B42" w14:paraId="66A6B1FC" w14:textId="77777777" w:rsidTr="001B0C4A">
        <w:tblPrEx>
          <w:tblCellMar>
            <w:left w:w="108" w:type="dxa"/>
            <w:right w:w="108" w:type="dxa"/>
          </w:tblCellMar>
        </w:tblPrEx>
        <w:tc>
          <w:tcPr>
            <w:tcW w:w="2501" w:type="dxa"/>
            <w:shd w:val="clear" w:color="auto" w:fill="F2DBDB" w:themeFill="accent2" w:themeFillTint="33"/>
          </w:tcPr>
          <w:p w14:paraId="31449517" w14:textId="77777777" w:rsidR="00942B42" w:rsidRDefault="00942B42" w:rsidP="00857D90">
            <w:pPr>
              <w:pStyle w:val="textbody"/>
              <w:ind w:left="0" w:right="156"/>
            </w:pPr>
            <w:r>
              <w:t>TemperatureCurve4</w:t>
            </w:r>
          </w:p>
        </w:tc>
        <w:tc>
          <w:tcPr>
            <w:tcW w:w="1673" w:type="dxa"/>
            <w:shd w:val="clear" w:color="auto" w:fill="F2DBDB" w:themeFill="accent2" w:themeFillTint="33"/>
          </w:tcPr>
          <w:p w14:paraId="2F186720" w14:textId="77777777" w:rsidR="00942B42" w:rsidRDefault="00942B42" w:rsidP="00857D90">
            <w:pPr>
              <w:pStyle w:val="textbody"/>
              <w:ind w:left="0" w:right="216"/>
            </w:pPr>
            <w:r>
              <w:t>double</w:t>
            </w:r>
          </w:p>
        </w:tc>
        <w:tc>
          <w:tcPr>
            <w:tcW w:w="5176" w:type="dxa"/>
            <w:shd w:val="clear" w:color="auto" w:fill="F2DBDB" w:themeFill="accent2" w:themeFillTint="33"/>
          </w:tcPr>
          <w:p w14:paraId="5639134F" w14:textId="77777777" w:rsidR="00942B42" w:rsidRDefault="00942B42" w:rsidP="00857D90">
            <w:pPr>
              <w:pStyle w:val="textbody"/>
              <w:ind w:left="0" w:right="78"/>
            </w:pPr>
            <w:r>
              <w:rPr>
                <w:rFonts w:ascii="Times New Roman" w:eastAsia="Times New Roman" w:hAnsi="Times New Roman" w:cs="Times New Roman"/>
              </w:rPr>
              <w:t>Curve 4</w:t>
            </w:r>
            <w:proofErr w:type="gramStart"/>
            <w:r>
              <w:rPr>
                <w:rFonts w:ascii="Times New Roman" w:eastAsia="Times New Roman" w:hAnsi="Times New Roman" w:cs="Times New Roman"/>
              </w:rPr>
              <w:t>:  The</w:t>
            </w:r>
            <w:proofErr w:type="gramEnd"/>
            <w:r>
              <w:rPr>
                <w:rFonts w:ascii="Times New Roman" w:eastAsia="Times New Roman" w:hAnsi="Times New Roman" w:cs="Times New Roman"/>
              </w:rPr>
              <w:t xml:space="preserve"> </w:t>
            </w:r>
            <w:r w:rsidRPr="00256A63">
              <w:rPr>
                <w:rFonts w:ascii="Times New Roman" w:eastAsia="Times New Roman" w:hAnsi="Times New Roman" w:cs="Times New Roman"/>
              </w:rPr>
              <w:t xml:space="preserve">right curve shape </w:t>
            </w:r>
            <w:r>
              <w:rPr>
                <w:rFonts w:ascii="Times New Roman" w:eastAsia="Times New Roman" w:hAnsi="Times New Roman" w:cs="Times New Roman"/>
              </w:rPr>
              <w:t>parameter.</w:t>
            </w:r>
          </w:p>
        </w:tc>
      </w:tr>
      <w:tr w:rsidR="00EA43E5" w14:paraId="0FFA9730" w14:textId="77777777" w:rsidTr="001B0C4A">
        <w:tblPrEx>
          <w:tblCellMar>
            <w:left w:w="108" w:type="dxa"/>
            <w:right w:w="108" w:type="dxa"/>
          </w:tblCellMar>
        </w:tblPrEx>
        <w:tc>
          <w:tcPr>
            <w:tcW w:w="9350" w:type="dxa"/>
            <w:gridSpan w:val="3"/>
            <w:shd w:val="clear" w:color="auto" w:fill="DBE5F1" w:themeFill="accent1" w:themeFillTint="33"/>
          </w:tcPr>
          <w:p w14:paraId="314EE27E" w14:textId="77777777" w:rsidR="00583DED" w:rsidRDefault="00EA43E5" w:rsidP="00610895">
            <w:proofErr w:type="spellStart"/>
            <w:r w:rsidRPr="00583DED">
              <w:rPr>
                <w:b/>
                <w:bCs/>
              </w:rPr>
              <w:t>MoistureCurve</w:t>
            </w:r>
            <w:proofErr w:type="spellEnd"/>
            <w:r w:rsidRPr="00583DED">
              <w:rPr>
                <w:b/>
                <w:bCs/>
              </w:rPr>
              <w:t xml:space="preserve"> Variables:</w:t>
            </w:r>
            <w:r>
              <w:t xml:space="preserve"> The four </w:t>
            </w:r>
            <w:proofErr w:type="spellStart"/>
            <w:r>
              <w:t>MoistureCurve</w:t>
            </w:r>
            <w:proofErr w:type="spellEnd"/>
            <w:r>
              <w:t xml:space="preserve"> values determine to what degree ANPP will respond to soil moisture.  These parameters (two or four) are interdependent, i.e., any </w:t>
            </w:r>
            <w:r>
              <w:lastRenderedPageBreak/>
              <w:t xml:space="preserve">one parameter should not be independently adjusted without consideration for interactions with the other parameters.  </w:t>
            </w:r>
          </w:p>
          <w:p w14:paraId="0F17B1E6" w14:textId="2CAE2F07" w:rsidR="00EA43E5" w:rsidRDefault="00EA43E5" w:rsidP="00610895">
            <w:r>
              <w:t xml:space="preserve">The </w:t>
            </w:r>
            <w:proofErr w:type="spellStart"/>
            <w:r>
              <w:t>MoistureCurve</w:t>
            </w:r>
            <w:proofErr w:type="spellEnd"/>
            <w:r>
              <w:t xml:space="preserve"> </w:t>
            </w:r>
            <w:r w:rsidR="00583DED">
              <w:t xml:space="preserve">calculation </w:t>
            </w:r>
            <w:r>
              <w:t xml:space="preserve">can </w:t>
            </w:r>
            <w:r w:rsidR="00583DED">
              <w:t xml:space="preserve">have </w:t>
            </w:r>
            <w:r w:rsidRPr="00583DED">
              <w:t xml:space="preserve">either </w:t>
            </w:r>
            <w:r w:rsidRPr="00583DED">
              <w:rPr>
                <w:b/>
                <w:bCs/>
              </w:rPr>
              <w:t>two or four parameters</w:t>
            </w:r>
            <w:r>
              <w:t xml:space="preserve">.  </w:t>
            </w:r>
          </w:p>
          <w:p w14:paraId="64F5D8C1" w14:textId="162E6B64" w:rsidR="00EA43E5" w:rsidRPr="00583DED" w:rsidRDefault="00EA43E5" w:rsidP="00EA43E5">
            <w:pPr>
              <w:pStyle w:val="ListParagraph"/>
              <w:numPr>
                <w:ilvl w:val="0"/>
                <w:numId w:val="38"/>
              </w:numPr>
              <w:rPr>
                <w:rFonts w:eastAsiaTheme="minorEastAsia"/>
                <w:sz w:val="24"/>
                <w:szCs w:val="24"/>
              </w:rPr>
            </w:pPr>
            <w:r w:rsidRPr="00583DED">
              <w:rPr>
                <w:rFonts w:eastAsiaTheme="minorEastAsia"/>
                <w:sz w:val="24"/>
                <w:szCs w:val="24"/>
              </w:rPr>
              <w:t xml:space="preserve">If either </w:t>
            </w:r>
            <w:proofErr w:type="spellStart"/>
            <w:r w:rsidRPr="00583DED">
              <w:rPr>
                <w:rFonts w:eastAsiaTheme="minorEastAsia"/>
                <w:sz w:val="24"/>
                <w:szCs w:val="24"/>
              </w:rPr>
              <w:t>MoistureCurve</w:t>
            </w:r>
            <w:proofErr w:type="spellEnd"/>
            <w:r w:rsidRPr="00583DED">
              <w:rPr>
                <w:rFonts w:eastAsiaTheme="minorEastAsia"/>
                <w:sz w:val="24"/>
                <w:szCs w:val="24"/>
              </w:rPr>
              <w:t xml:space="preserve"> 1 or 4 are &gt; 0.0, a four-parameter water limit calculation is used, following a Poisson Density Function Curve.</w:t>
            </w:r>
          </w:p>
          <w:p w14:paraId="6B15DBC4" w14:textId="77777777" w:rsidR="00EA43E5" w:rsidRPr="00583DED" w:rsidRDefault="00EA43E5" w:rsidP="00EA43E5">
            <w:pPr>
              <w:pStyle w:val="ListParagraph"/>
              <w:numPr>
                <w:ilvl w:val="0"/>
                <w:numId w:val="38"/>
              </w:numPr>
              <w:rPr>
                <w:rFonts w:eastAsiaTheme="minorEastAsia"/>
                <w:sz w:val="24"/>
                <w:szCs w:val="24"/>
              </w:rPr>
            </w:pPr>
            <w:r w:rsidRPr="00583DED">
              <w:rPr>
                <w:rFonts w:eastAsiaTheme="minorEastAsia"/>
                <w:sz w:val="24"/>
                <w:szCs w:val="24"/>
              </w:rPr>
              <w:t xml:space="preserve">If both </w:t>
            </w:r>
            <w:proofErr w:type="spellStart"/>
            <w:r w:rsidRPr="00583DED">
              <w:rPr>
                <w:rFonts w:eastAsiaTheme="minorEastAsia"/>
                <w:sz w:val="24"/>
                <w:szCs w:val="24"/>
              </w:rPr>
              <w:t>MoistureCurve</w:t>
            </w:r>
            <w:proofErr w:type="spellEnd"/>
            <w:r w:rsidRPr="00583DED">
              <w:rPr>
                <w:rFonts w:eastAsiaTheme="minorEastAsia"/>
                <w:sz w:val="24"/>
                <w:szCs w:val="24"/>
              </w:rPr>
              <w:t xml:space="preserve"> 1 and 4 = 0.0, then the original CENTURY water limit calculation is used.  </w:t>
            </w:r>
          </w:p>
          <w:p w14:paraId="6A7B1C53" w14:textId="7820B7E2" w:rsidR="00EA43E5" w:rsidRPr="00EA43E5" w:rsidRDefault="00EA43E5" w:rsidP="00583DED">
            <w:r w:rsidRPr="00EA43E5">
              <w:t xml:space="preserve">Note the </w:t>
            </w:r>
            <w:r>
              <w:t>distinction in the descriptions below.</w:t>
            </w:r>
          </w:p>
        </w:tc>
      </w:tr>
      <w:tr w:rsidR="00610895" w14:paraId="1DC43D4A" w14:textId="77777777" w:rsidTr="001B0C4A">
        <w:tblPrEx>
          <w:tblCellMar>
            <w:left w:w="108" w:type="dxa"/>
            <w:right w:w="108" w:type="dxa"/>
          </w:tblCellMar>
        </w:tblPrEx>
        <w:tc>
          <w:tcPr>
            <w:tcW w:w="2501" w:type="dxa"/>
            <w:shd w:val="clear" w:color="auto" w:fill="DBE5F1" w:themeFill="accent1" w:themeFillTint="33"/>
          </w:tcPr>
          <w:p w14:paraId="301E2533" w14:textId="77777777" w:rsidR="00610895" w:rsidRPr="00610895" w:rsidRDefault="00610895" w:rsidP="00610895">
            <w:pPr>
              <w:rPr>
                <w:rFonts w:cstheme="minorHAnsi"/>
              </w:rPr>
            </w:pPr>
            <w:r w:rsidRPr="00610895">
              <w:rPr>
                <w:rFonts w:cstheme="minorHAnsi"/>
              </w:rPr>
              <w:lastRenderedPageBreak/>
              <w:t>MoistureCurve1</w:t>
            </w:r>
          </w:p>
        </w:tc>
        <w:tc>
          <w:tcPr>
            <w:tcW w:w="1673" w:type="dxa"/>
            <w:shd w:val="clear" w:color="auto" w:fill="DBE5F1" w:themeFill="accent1" w:themeFillTint="33"/>
          </w:tcPr>
          <w:p w14:paraId="0F85ECE6" w14:textId="77777777" w:rsidR="00610895" w:rsidRPr="00610895" w:rsidRDefault="00610895" w:rsidP="00610895">
            <w:pPr>
              <w:rPr>
                <w:rFonts w:cstheme="minorHAnsi"/>
              </w:rPr>
            </w:pPr>
            <w:r w:rsidRPr="00610895">
              <w:rPr>
                <w:rFonts w:cstheme="minorHAnsi"/>
              </w:rPr>
              <w:t>double</w:t>
            </w:r>
          </w:p>
        </w:tc>
        <w:tc>
          <w:tcPr>
            <w:tcW w:w="5176" w:type="dxa"/>
            <w:shd w:val="clear" w:color="auto" w:fill="DBE5F1" w:themeFill="accent1" w:themeFillTint="33"/>
          </w:tcPr>
          <w:p w14:paraId="1FDDDF17" w14:textId="52663E2C" w:rsidR="00610895" w:rsidRPr="00EA43E5" w:rsidRDefault="00EA43E5" w:rsidP="00EA43E5">
            <w:r w:rsidRPr="00EA43E5">
              <w:rPr>
                <w:b/>
                <w:bCs/>
              </w:rPr>
              <w:t xml:space="preserve">(A) </w:t>
            </w:r>
            <w:r w:rsidR="00610895" w:rsidRPr="00EA43E5">
              <w:t>Curve1: The optimum volumetric soil water content (in %) for growth.</w:t>
            </w:r>
            <w:r w:rsidR="00875800" w:rsidRPr="00EA43E5">
              <w:t xml:space="preserve">  </w:t>
            </w:r>
          </w:p>
        </w:tc>
      </w:tr>
      <w:tr w:rsidR="00610895" w14:paraId="688D0353" w14:textId="77777777" w:rsidTr="001B0C4A">
        <w:tblPrEx>
          <w:tblCellMar>
            <w:left w:w="108" w:type="dxa"/>
            <w:right w:w="108" w:type="dxa"/>
          </w:tblCellMar>
        </w:tblPrEx>
        <w:tc>
          <w:tcPr>
            <w:tcW w:w="2501" w:type="dxa"/>
            <w:shd w:val="clear" w:color="auto" w:fill="DBE5F1" w:themeFill="accent1" w:themeFillTint="33"/>
          </w:tcPr>
          <w:p w14:paraId="0C7001C0" w14:textId="77777777" w:rsidR="00610895" w:rsidRPr="00610895" w:rsidRDefault="00610895" w:rsidP="00610895">
            <w:pPr>
              <w:rPr>
                <w:rFonts w:cstheme="minorHAnsi"/>
              </w:rPr>
            </w:pPr>
            <w:r w:rsidRPr="00610895">
              <w:rPr>
                <w:rFonts w:cstheme="minorHAnsi"/>
              </w:rPr>
              <w:t>MoistureCurve2</w:t>
            </w:r>
          </w:p>
        </w:tc>
        <w:tc>
          <w:tcPr>
            <w:tcW w:w="1673" w:type="dxa"/>
            <w:shd w:val="clear" w:color="auto" w:fill="DBE5F1" w:themeFill="accent1" w:themeFillTint="33"/>
          </w:tcPr>
          <w:p w14:paraId="3FFFC943" w14:textId="77777777" w:rsidR="00610895" w:rsidRPr="00610895" w:rsidRDefault="00610895" w:rsidP="00610895">
            <w:pPr>
              <w:rPr>
                <w:rFonts w:cstheme="minorHAnsi"/>
              </w:rPr>
            </w:pPr>
            <w:r w:rsidRPr="00610895">
              <w:rPr>
                <w:rFonts w:cstheme="minorHAnsi"/>
              </w:rPr>
              <w:t>double</w:t>
            </w:r>
          </w:p>
        </w:tc>
        <w:tc>
          <w:tcPr>
            <w:tcW w:w="5176" w:type="dxa"/>
            <w:shd w:val="clear" w:color="auto" w:fill="DBE5F1" w:themeFill="accent1" w:themeFillTint="33"/>
          </w:tcPr>
          <w:p w14:paraId="7F07D641" w14:textId="6229E386" w:rsidR="00F82C44" w:rsidRDefault="00F82C44" w:rsidP="00F82C44">
            <w:r w:rsidRPr="00F82C44">
              <w:rPr>
                <w:b/>
                <w:bCs/>
              </w:rPr>
              <w:t xml:space="preserve">(A) </w:t>
            </w:r>
            <w:r w:rsidR="00EA43E5" w:rsidRPr="00F82C44">
              <w:t xml:space="preserve">The minimum volumetric soil water content where growth may occur.  </w:t>
            </w:r>
          </w:p>
          <w:p w14:paraId="52D8F71D" w14:textId="65F310A2" w:rsidR="00EA43E5" w:rsidRDefault="00F82C44" w:rsidP="00F82C44">
            <w:r w:rsidRPr="00F82C44">
              <w:rPr>
                <w:b/>
                <w:bCs/>
              </w:rPr>
              <w:t xml:space="preserve">(B) </w:t>
            </w:r>
            <w:r w:rsidR="00EA43E5" w:rsidRPr="00F82C44">
              <w:t xml:space="preserve">Determines the intercept of the effect of water content on growth.  </w:t>
            </w:r>
          </w:p>
        </w:tc>
      </w:tr>
      <w:tr w:rsidR="00610895" w14:paraId="20FA3931" w14:textId="77777777" w:rsidTr="001B0C4A">
        <w:tblPrEx>
          <w:tblCellMar>
            <w:left w:w="108" w:type="dxa"/>
            <w:right w:w="108" w:type="dxa"/>
          </w:tblCellMar>
        </w:tblPrEx>
        <w:tc>
          <w:tcPr>
            <w:tcW w:w="2501" w:type="dxa"/>
            <w:shd w:val="clear" w:color="auto" w:fill="DBE5F1" w:themeFill="accent1" w:themeFillTint="33"/>
          </w:tcPr>
          <w:p w14:paraId="04C587A9" w14:textId="77777777" w:rsidR="00610895" w:rsidRPr="00610895" w:rsidRDefault="00610895" w:rsidP="00610895">
            <w:pPr>
              <w:rPr>
                <w:rFonts w:cstheme="minorHAnsi"/>
              </w:rPr>
            </w:pPr>
            <w:r w:rsidRPr="00610895">
              <w:rPr>
                <w:rFonts w:cstheme="minorHAnsi"/>
              </w:rPr>
              <w:t>MoistureCurve3</w:t>
            </w:r>
          </w:p>
        </w:tc>
        <w:tc>
          <w:tcPr>
            <w:tcW w:w="1673" w:type="dxa"/>
            <w:shd w:val="clear" w:color="auto" w:fill="DBE5F1" w:themeFill="accent1" w:themeFillTint="33"/>
          </w:tcPr>
          <w:p w14:paraId="28F1FF37" w14:textId="77777777" w:rsidR="00610895" w:rsidRPr="00610895" w:rsidRDefault="00610895" w:rsidP="00610895">
            <w:pPr>
              <w:rPr>
                <w:rFonts w:cstheme="minorHAnsi"/>
              </w:rPr>
            </w:pPr>
            <w:r w:rsidRPr="00610895">
              <w:rPr>
                <w:rFonts w:cstheme="minorHAnsi"/>
              </w:rPr>
              <w:t>double</w:t>
            </w:r>
          </w:p>
        </w:tc>
        <w:tc>
          <w:tcPr>
            <w:tcW w:w="5176" w:type="dxa"/>
            <w:shd w:val="clear" w:color="auto" w:fill="DBE5F1" w:themeFill="accent1" w:themeFillTint="33"/>
          </w:tcPr>
          <w:p w14:paraId="6D4A1716" w14:textId="69B421A9" w:rsidR="00610895" w:rsidRDefault="00F82C44" w:rsidP="00610895">
            <w:r w:rsidRPr="00F82C44">
              <w:rPr>
                <w:b/>
                <w:bCs/>
              </w:rPr>
              <w:t>(A)</w:t>
            </w:r>
            <w:r>
              <w:t xml:space="preserve"> T</w:t>
            </w:r>
            <w:r w:rsidR="00610895">
              <w:t>he left curve shape parameter</w:t>
            </w:r>
          </w:p>
          <w:p w14:paraId="66D8A9E2" w14:textId="4782407F" w:rsidR="00F82C44" w:rsidRDefault="00F82C44" w:rsidP="00F82C44">
            <w:r w:rsidRPr="00F82C44">
              <w:rPr>
                <w:b/>
                <w:bCs/>
              </w:rPr>
              <w:t xml:space="preserve">(B) </w:t>
            </w:r>
            <w:r w:rsidRPr="00F82C44">
              <w:t>Determines the lowest ratio of available water to potential evapotranspiration at which there is no restriction on production.</w:t>
            </w:r>
          </w:p>
        </w:tc>
      </w:tr>
      <w:tr w:rsidR="00610895" w14:paraId="1FA81091" w14:textId="77777777" w:rsidTr="001B0C4A">
        <w:tblPrEx>
          <w:tblCellMar>
            <w:left w:w="108" w:type="dxa"/>
            <w:right w:w="108" w:type="dxa"/>
          </w:tblCellMar>
        </w:tblPrEx>
        <w:tc>
          <w:tcPr>
            <w:tcW w:w="2501" w:type="dxa"/>
            <w:shd w:val="clear" w:color="auto" w:fill="DBE5F1" w:themeFill="accent1" w:themeFillTint="33"/>
          </w:tcPr>
          <w:p w14:paraId="3A70CA78" w14:textId="77777777" w:rsidR="00610895" w:rsidRPr="00610895" w:rsidRDefault="00610895" w:rsidP="00610895">
            <w:pPr>
              <w:rPr>
                <w:rFonts w:cstheme="minorHAnsi"/>
              </w:rPr>
            </w:pPr>
            <w:r w:rsidRPr="00610895">
              <w:rPr>
                <w:rFonts w:cstheme="minorHAnsi"/>
              </w:rPr>
              <w:t>MoistureCurve4</w:t>
            </w:r>
          </w:p>
        </w:tc>
        <w:tc>
          <w:tcPr>
            <w:tcW w:w="1673" w:type="dxa"/>
            <w:shd w:val="clear" w:color="auto" w:fill="DBE5F1" w:themeFill="accent1" w:themeFillTint="33"/>
          </w:tcPr>
          <w:p w14:paraId="141423E1" w14:textId="77777777" w:rsidR="00610895" w:rsidRPr="00610895" w:rsidRDefault="00610895" w:rsidP="00610895">
            <w:pPr>
              <w:rPr>
                <w:rFonts w:cstheme="minorHAnsi"/>
              </w:rPr>
            </w:pPr>
            <w:r w:rsidRPr="00610895">
              <w:rPr>
                <w:rFonts w:cstheme="minorHAnsi"/>
              </w:rPr>
              <w:t>double</w:t>
            </w:r>
          </w:p>
        </w:tc>
        <w:tc>
          <w:tcPr>
            <w:tcW w:w="5176" w:type="dxa"/>
            <w:shd w:val="clear" w:color="auto" w:fill="DBE5F1" w:themeFill="accent1" w:themeFillTint="33"/>
          </w:tcPr>
          <w:p w14:paraId="63B130C0" w14:textId="1CDB409C" w:rsidR="00610895" w:rsidRDefault="00F82C44" w:rsidP="00610895">
            <w:r w:rsidRPr="00F82C44">
              <w:rPr>
                <w:b/>
                <w:bCs/>
              </w:rPr>
              <w:t xml:space="preserve">(A) </w:t>
            </w:r>
            <w:r>
              <w:t>T</w:t>
            </w:r>
            <w:r w:rsidR="00610895">
              <w:t>he right curve shape parameter</w:t>
            </w:r>
            <w:r w:rsidR="00875800">
              <w:t xml:space="preserve">. </w:t>
            </w:r>
          </w:p>
        </w:tc>
      </w:tr>
      <w:tr w:rsidR="00583DED" w14:paraId="10E56F55" w14:textId="77777777" w:rsidTr="001B0C4A">
        <w:tblPrEx>
          <w:tblCellMar>
            <w:left w:w="108" w:type="dxa"/>
            <w:right w:w="108" w:type="dxa"/>
          </w:tblCellMar>
        </w:tblPrEx>
        <w:tc>
          <w:tcPr>
            <w:tcW w:w="9350" w:type="dxa"/>
            <w:gridSpan w:val="3"/>
            <w:shd w:val="clear" w:color="auto" w:fill="DDD9C3" w:themeFill="background2" w:themeFillShade="E6"/>
          </w:tcPr>
          <w:p w14:paraId="0D730723" w14:textId="3897DEED" w:rsidR="00583DED" w:rsidRDefault="00583DED" w:rsidP="00857D90">
            <w:pPr>
              <w:pStyle w:val="textbody"/>
              <w:ind w:left="0" w:right="78"/>
            </w:pPr>
            <w:r w:rsidRPr="00583DED">
              <w:rPr>
                <w:b/>
                <w:bCs/>
              </w:rPr>
              <w:t>LAI Parameters</w:t>
            </w:r>
            <w:proofErr w:type="gramStart"/>
            <w:r w:rsidRPr="00583DED">
              <w:rPr>
                <w:b/>
                <w:bCs/>
              </w:rPr>
              <w:t>:</w:t>
            </w:r>
            <w:r>
              <w:t xml:space="preserve">  These</w:t>
            </w:r>
            <w:proofErr w:type="gramEnd"/>
            <w:r>
              <w:t xml:space="preserve"> four parameters determine how LAI is calculated which subsequently limits growth.  Therefore, these parameters help determine the initial rate of growth in the landscape.  These parameters are interdependent, i.e., any one parameter should not be independently adjusted without consideration for interactions with the other parameters.  </w:t>
            </w:r>
          </w:p>
        </w:tc>
      </w:tr>
      <w:tr w:rsidR="00942B42" w14:paraId="09BF60ED" w14:textId="77777777" w:rsidTr="001B0C4A">
        <w:tblPrEx>
          <w:tblCellMar>
            <w:left w:w="108" w:type="dxa"/>
            <w:right w:w="108" w:type="dxa"/>
          </w:tblCellMar>
        </w:tblPrEx>
        <w:tc>
          <w:tcPr>
            <w:tcW w:w="2501" w:type="dxa"/>
            <w:shd w:val="clear" w:color="auto" w:fill="DDD9C3" w:themeFill="background2" w:themeFillShade="E6"/>
          </w:tcPr>
          <w:p w14:paraId="1BADD9BD" w14:textId="77777777" w:rsidR="00942B42" w:rsidRDefault="00942B42" w:rsidP="00610895">
            <w:proofErr w:type="spellStart"/>
            <w:r>
              <w:t>LeafBiomassTOLAI</w:t>
            </w:r>
            <w:proofErr w:type="spellEnd"/>
          </w:p>
        </w:tc>
        <w:tc>
          <w:tcPr>
            <w:tcW w:w="1673" w:type="dxa"/>
            <w:shd w:val="clear" w:color="auto" w:fill="DDD9C3" w:themeFill="background2" w:themeFillShade="E6"/>
          </w:tcPr>
          <w:p w14:paraId="7786EB3E" w14:textId="77777777" w:rsidR="00942B42" w:rsidRDefault="00942B42" w:rsidP="00857D90">
            <w:pPr>
              <w:pStyle w:val="textbody"/>
              <w:ind w:left="0" w:right="216"/>
            </w:pPr>
            <w:r>
              <w:t>double</w:t>
            </w:r>
          </w:p>
        </w:tc>
        <w:tc>
          <w:tcPr>
            <w:tcW w:w="5176" w:type="dxa"/>
            <w:shd w:val="clear" w:color="auto" w:fill="DDD9C3" w:themeFill="background2" w:themeFillShade="E6"/>
          </w:tcPr>
          <w:p w14:paraId="0DFBA396" w14:textId="6EDFFA3D" w:rsidR="00942B42" w:rsidRDefault="00942B42" w:rsidP="00857D90">
            <w:pPr>
              <w:pStyle w:val="textbody"/>
              <w:ind w:left="0" w:right="78"/>
            </w:pPr>
            <w:proofErr w:type="spellStart"/>
            <w:r>
              <w:t>LeafBiomassTOLAI</w:t>
            </w:r>
            <w:proofErr w:type="spellEnd"/>
            <w:r>
              <w:t xml:space="preserve"> determines LAI as a function of leaf biomass.  If </w:t>
            </w:r>
            <w:proofErr w:type="spellStart"/>
            <w:r>
              <w:t>MaximumLAI</w:t>
            </w:r>
            <w:proofErr w:type="spellEnd"/>
            <w:r>
              <w:t xml:space="preserve"> = 0.0, then only leaf biomass determines LAI and the growth limits.</w:t>
            </w:r>
          </w:p>
        </w:tc>
      </w:tr>
      <w:tr w:rsidR="00942B42" w14:paraId="0C48173F" w14:textId="77777777" w:rsidTr="001B0C4A">
        <w:tblPrEx>
          <w:tblCellMar>
            <w:left w:w="108" w:type="dxa"/>
            <w:right w:w="108" w:type="dxa"/>
          </w:tblCellMar>
        </w:tblPrEx>
        <w:tc>
          <w:tcPr>
            <w:tcW w:w="2501" w:type="dxa"/>
            <w:shd w:val="clear" w:color="auto" w:fill="DDD9C3" w:themeFill="background2" w:themeFillShade="E6"/>
          </w:tcPr>
          <w:p w14:paraId="0DF616C1" w14:textId="77777777" w:rsidR="00942B42" w:rsidRDefault="00942B42" w:rsidP="00857D90">
            <w:pPr>
              <w:pStyle w:val="textbody"/>
              <w:ind w:left="0" w:right="156"/>
            </w:pPr>
            <w:r>
              <w:t>KLAI</w:t>
            </w:r>
          </w:p>
        </w:tc>
        <w:tc>
          <w:tcPr>
            <w:tcW w:w="1673" w:type="dxa"/>
            <w:shd w:val="clear" w:color="auto" w:fill="DDD9C3" w:themeFill="background2" w:themeFillShade="E6"/>
          </w:tcPr>
          <w:p w14:paraId="34D3957F" w14:textId="77777777" w:rsidR="00942B42" w:rsidRDefault="00942B42" w:rsidP="00857D90">
            <w:pPr>
              <w:pStyle w:val="textbody"/>
              <w:ind w:left="0" w:right="216"/>
            </w:pPr>
            <w:r>
              <w:t>double</w:t>
            </w:r>
          </w:p>
        </w:tc>
        <w:tc>
          <w:tcPr>
            <w:tcW w:w="5176" w:type="dxa"/>
            <w:shd w:val="clear" w:color="auto" w:fill="DDD9C3" w:themeFill="background2" w:themeFillShade="E6"/>
          </w:tcPr>
          <w:p w14:paraId="341B097F" w14:textId="77777777" w:rsidR="00942B42" w:rsidRDefault="00942B42" w:rsidP="00857D90">
            <w:pPr>
              <w:pStyle w:val="textbody"/>
              <w:ind w:left="0" w:right="78"/>
            </w:pPr>
            <w:r>
              <w:t xml:space="preserve">KLAI and </w:t>
            </w:r>
            <w:proofErr w:type="spellStart"/>
            <w:r>
              <w:t>MaximumLAI</w:t>
            </w:r>
            <w:proofErr w:type="spellEnd"/>
            <w:r>
              <w:t xml:space="preserve"> determine LAI as a function of wood biomass.  </w:t>
            </w:r>
            <w:r>
              <w:rPr>
                <w:rFonts w:ascii="Times New Roman" w:hAnsi="Times New Roman" w:cs="Times New Roman"/>
              </w:rPr>
              <w:t xml:space="preserve">The </w:t>
            </w:r>
            <w:r w:rsidRPr="00256A63">
              <w:rPr>
                <w:rFonts w:ascii="Times New Roman" w:hAnsi="Times New Roman" w:cs="Times New Roman"/>
              </w:rPr>
              <w:t>large wood mass (g C/m</w:t>
            </w:r>
            <w:r w:rsidRPr="00256A63">
              <w:rPr>
                <w:rFonts w:ascii="Times New Roman" w:hAnsi="Times New Roman" w:cs="Times New Roman"/>
                <w:vertAlign w:val="superscript"/>
              </w:rPr>
              <w:t>2</w:t>
            </w:r>
            <w:r w:rsidRPr="00256A63">
              <w:rPr>
                <w:rFonts w:ascii="Times New Roman" w:hAnsi="Times New Roman" w:cs="Times New Roman"/>
              </w:rPr>
              <w:t>) at which half of theoretical maximum leaf area is achieved</w:t>
            </w:r>
            <w:r>
              <w:rPr>
                <w:rFonts w:ascii="Times New Roman" w:hAnsi="Times New Roman" w:cs="Times New Roman"/>
              </w:rPr>
              <w:t>.</w:t>
            </w:r>
          </w:p>
        </w:tc>
      </w:tr>
      <w:tr w:rsidR="00942B42" w14:paraId="0B3A0B50" w14:textId="77777777" w:rsidTr="001B0C4A">
        <w:tblPrEx>
          <w:tblCellMar>
            <w:left w:w="108" w:type="dxa"/>
            <w:right w:w="108" w:type="dxa"/>
          </w:tblCellMar>
        </w:tblPrEx>
        <w:tc>
          <w:tcPr>
            <w:tcW w:w="2501" w:type="dxa"/>
            <w:shd w:val="clear" w:color="auto" w:fill="DDD9C3" w:themeFill="background2" w:themeFillShade="E6"/>
          </w:tcPr>
          <w:p w14:paraId="44B071A7" w14:textId="77777777" w:rsidR="00942B42" w:rsidRDefault="00942B42" w:rsidP="00857D90">
            <w:pPr>
              <w:pStyle w:val="textbody"/>
              <w:ind w:left="0" w:right="156"/>
            </w:pPr>
            <w:proofErr w:type="spellStart"/>
            <w:r>
              <w:t>MaximumLAI</w:t>
            </w:r>
            <w:proofErr w:type="spellEnd"/>
          </w:p>
        </w:tc>
        <w:tc>
          <w:tcPr>
            <w:tcW w:w="1673" w:type="dxa"/>
            <w:shd w:val="clear" w:color="auto" w:fill="DDD9C3" w:themeFill="background2" w:themeFillShade="E6"/>
          </w:tcPr>
          <w:p w14:paraId="4004DC20" w14:textId="77777777" w:rsidR="00942B42" w:rsidRDefault="00942B42" w:rsidP="00857D90">
            <w:pPr>
              <w:pStyle w:val="textbody"/>
              <w:ind w:left="0" w:right="216"/>
            </w:pPr>
            <w:r>
              <w:t>double</w:t>
            </w:r>
          </w:p>
        </w:tc>
        <w:tc>
          <w:tcPr>
            <w:tcW w:w="5176" w:type="dxa"/>
            <w:shd w:val="clear" w:color="auto" w:fill="DDD9C3" w:themeFill="background2" w:themeFillShade="E6"/>
          </w:tcPr>
          <w:p w14:paraId="157D83E8" w14:textId="77777777" w:rsidR="00942B42" w:rsidRDefault="00942B42" w:rsidP="00857D90">
            <w:pPr>
              <w:pStyle w:val="textbody"/>
              <w:ind w:left="0" w:right="78"/>
            </w:pPr>
            <w:r>
              <w:rPr>
                <w:rFonts w:ascii="Times New Roman" w:hAnsi="Times New Roman" w:cs="Times New Roman"/>
              </w:rPr>
              <w:t xml:space="preserve">The </w:t>
            </w:r>
            <w:r w:rsidRPr="00256A63">
              <w:rPr>
                <w:rFonts w:ascii="Times New Roman" w:hAnsi="Times New Roman" w:cs="Times New Roman"/>
              </w:rPr>
              <w:t xml:space="preserve">theoretical maximum leaf area index </w:t>
            </w:r>
            <w:r>
              <w:rPr>
                <w:rFonts w:ascii="Times New Roman" w:hAnsi="Times New Roman" w:cs="Times New Roman"/>
              </w:rPr>
              <w:t>for a cohort.</w:t>
            </w:r>
          </w:p>
        </w:tc>
      </w:tr>
      <w:tr w:rsidR="00942B42" w14:paraId="5F03B641" w14:textId="77777777" w:rsidTr="001B0C4A">
        <w:tblPrEx>
          <w:tblCellMar>
            <w:left w:w="108" w:type="dxa"/>
            <w:right w:w="108" w:type="dxa"/>
          </w:tblCellMar>
        </w:tblPrEx>
        <w:tc>
          <w:tcPr>
            <w:tcW w:w="2501" w:type="dxa"/>
            <w:shd w:val="clear" w:color="auto" w:fill="DDD9C3" w:themeFill="background2" w:themeFillShade="E6"/>
          </w:tcPr>
          <w:p w14:paraId="4CD0C019" w14:textId="2CE25E56" w:rsidR="00942B42" w:rsidRDefault="00942B42" w:rsidP="00857D90">
            <w:pPr>
              <w:pStyle w:val="textbody"/>
              <w:ind w:left="0" w:right="156"/>
            </w:pPr>
            <w:proofErr w:type="spellStart"/>
            <w:r>
              <w:t>MinimumLAI</w:t>
            </w:r>
            <w:proofErr w:type="spellEnd"/>
            <w:r>
              <w:t xml:space="preserve"> </w:t>
            </w:r>
          </w:p>
        </w:tc>
        <w:tc>
          <w:tcPr>
            <w:tcW w:w="1673" w:type="dxa"/>
            <w:shd w:val="clear" w:color="auto" w:fill="DDD9C3" w:themeFill="background2" w:themeFillShade="E6"/>
          </w:tcPr>
          <w:p w14:paraId="7F665638" w14:textId="77777777" w:rsidR="00942B42" w:rsidRDefault="00942B42" w:rsidP="00857D90">
            <w:pPr>
              <w:pStyle w:val="textbody"/>
              <w:ind w:left="0" w:right="216"/>
            </w:pPr>
            <w:r>
              <w:t>double</w:t>
            </w:r>
          </w:p>
        </w:tc>
        <w:tc>
          <w:tcPr>
            <w:tcW w:w="5176" w:type="dxa"/>
            <w:shd w:val="clear" w:color="auto" w:fill="DDD9C3" w:themeFill="background2" w:themeFillShade="E6"/>
          </w:tcPr>
          <w:p w14:paraId="1406AC11" w14:textId="717184B6" w:rsidR="00942B42" w:rsidRDefault="00942B42" w:rsidP="00857D90">
            <w:pPr>
              <w:pStyle w:val="textbody"/>
              <w:ind w:left="0" w:right="78"/>
            </w:pPr>
            <w:r>
              <w:t xml:space="preserve">The minimum LAI for any given cohort.  </w:t>
            </w:r>
            <w:r w:rsidR="008104C1" w:rsidRPr="008104C1">
              <w:rPr>
                <w:b/>
                <w:bCs/>
              </w:rPr>
              <w:t>We recommend a minimum of 0.1.</w:t>
            </w:r>
            <w:r w:rsidR="008104C1">
              <w:t xml:space="preserve">  </w:t>
            </w:r>
            <w:r>
              <w:t>An overly low minimum LAI may create the situation where a cohort is permanently suppressed under a closed canopy.</w:t>
            </w:r>
          </w:p>
        </w:tc>
      </w:tr>
      <w:tr w:rsidR="00942B42" w14:paraId="5076DB26" w14:textId="77777777" w:rsidTr="00942B42">
        <w:tblPrEx>
          <w:tblCellMar>
            <w:left w:w="108" w:type="dxa"/>
            <w:right w:w="108" w:type="dxa"/>
          </w:tblCellMar>
        </w:tblPrEx>
        <w:tc>
          <w:tcPr>
            <w:tcW w:w="2501" w:type="dxa"/>
          </w:tcPr>
          <w:p w14:paraId="506AA17E" w14:textId="77777777" w:rsidR="00942B42" w:rsidRDefault="00942B42" w:rsidP="00857D90">
            <w:pPr>
              <w:pStyle w:val="textbody"/>
              <w:ind w:left="0" w:right="156"/>
            </w:pPr>
            <w:proofErr w:type="spellStart"/>
            <w:r w:rsidRPr="00297CB7">
              <w:t>WoodDecayRate</w:t>
            </w:r>
            <w:proofErr w:type="spellEnd"/>
          </w:p>
        </w:tc>
        <w:tc>
          <w:tcPr>
            <w:tcW w:w="1673" w:type="dxa"/>
          </w:tcPr>
          <w:p w14:paraId="25C24235" w14:textId="77777777" w:rsidR="00942B42" w:rsidRDefault="00942B42" w:rsidP="00857D90">
            <w:pPr>
              <w:pStyle w:val="textbody"/>
              <w:ind w:left="0" w:right="216"/>
            </w:pPr>
            <w:r>
              <w:t>double</w:t>
            </w:r>
          </w:p>
        </w:tc>
        <w:tc>
          <w:tcPr>
            <w:tcW w:w="5176" w:type="dxa"/>
          </w:tcPr>
          <w:p w14:paraId="2872A028" w14:textId="77777777" w:rsidR="00942B42" w:rsidRDefault="00942B42" w:rsidP="00857D90">
            <w:pPr>
              <w:pStyle w:val="textbody"/>
              <w:ind w:left="0" w:right="78"/>
            </w:pPr>
            <w:r w:rsidRPr="00297CB7">
              <w:t>This parameter</w:t>
            </w:r>
            <w:r>
              <w:t xml:space="preserve"> </w:t>
            </w:r>
            <w:r w:rsidRPr="00297CB7">
              <w:t xml:space="preserve">defines the </w:t>
            </w:r>
            <w:r>
              <w:t xml:space="preserve">maximum fraction of </w:t>
            </w:r>
            <w:r w:rsidRPr="00297CB7">
              <w:t xml:space="preserve">the species’ dead wood </w:t>
            </w:r>
            <w:r>
              <w:t xml:space="preserve">that </w:t>
            </w:r>
            <w:r w:rsidRPr="00297CB7">
              <w:t>decomposes.  Value: 0.0 ≤ number ≤ 1.0.  Unitless.</w:t>
            </w:r>
          </w:p>
        </w:tc>
      </w:tr>
      <w:tr w:rsidR="00942B42" w14:paraId="39BE1339" w14:textId="77777777" w:rsidTr="00942B42">
        <w:tblPrEx>
          <w:tblCellMar>
            <w:left w:w="108" w:type="dxa"/>
            <w:right w:w="108" w:type="dxa"/>
          </w:tblCellMar>
        </w:tblPrEx>
        <w:tc>
          <w:tcPr>
            <w:tcW w:w="2501" w:type="dxa"/>
          </w:tcPr>
          <w:p w14:paraId="7AC2189E" w14:textId="77777777" w:rsidR="00942B42" w:rsidRDefault="00942B42" w:rsidP="00857D90">
            <w:pPr>
              <w:pStyle w:val="textbody"/>
              <w:ind w:left="0" w:right="156"/>
            </w:pPr>
            <w:proofErr w:type="spellStart"/>
            <w:r>
              <w:lastRenderedPageBreak/>
              <w:t>MonthlyWoodMortality</w:t>
            </w:r>
            <w:proofErr w:type="spellEnd"/>
          </w:p>
        </w:tc>
        <w:tc>
          <w:tcPr>
            <w:tcW w:w="1673" w:type="dxa"/>
          </w:tcPr>
          <w:p w14:paraId="0337611C" w14:textId="77777777" w:rsidR="00942B42" w:rsidRDefault="00942B42" w:rsidP="00857D90">
            <w:pPr>
              <w:pStyle w:val="textbody"/>
              <w:ind w:left="0" w:right="216"/>
            </w:pPr>
            <w:r>
              <w:t>double</w:t>
            </w:r>
          </w:p>
        </w:tc>
        <w:tc>
          <w:tcPr>
            <w:tcW w:w="5176" w:type="dxa"/>
          </w:tcPr>
          <w:p w14:paraId="7E951E73" w14:textId="77777777" w:rsidR="00942B42" w:rsidRDefault="00942B42" w:rsidP="00857D90">
            <w:pPr>
              <w:pStyle w:val="textbody"/>
              <w:ind w:left="0" w:right="78"/>
            </w:pPr>
            <w:r>
              <w:t xml:space="preserve">A monthly fraction of wood mortality, </w:t>
            </w:r>
            <w:r w:rsidRPr="00FA2752">
              <w:rPr>
                <w:i/>
              </w:rPr>
              <w:t>constant through time and regardless of successional stage</w:t>
            </w:r>
            <w:r>
              <w:t>.  This mortality is in addition to growth-related mortality as a function of ANPP.  Units:  fraction of wood biomass (0.0 – 1.0).</w:t>
            </w:r>
          </w:p>
        </w:tc>
      </w:tr>
      <w:tr w:rsidR="00942B42" w14:paraId="6724CC73" w14:textId="77777777" w:rsidTr="00942B42">
        <w:tblPrEx>
          <w:tblCellMar>
            <w:left w:w="108" w:type="dxa"/>
            <w:right w:w="108" w:type="dxa"/>
          </w:tblCellMar>
        </w:tblPrEx>
        <w:tc>
          <w:tcPr>
            <w:tcW w:w="2501" w:type="dxa"/>
          </w:tcPr>
          <w:p w14:paraId="4BF43C69" w14:textId="77777777" w:rsidR="00942B42" w:rsidRDefault="00942B42" w:rsidP="00857D90">
            <w:pPr>
              <w:pStyle w:val="textbody"/>
              <w:ind w:left="0" w:right="156"/>
            </w:pPr>
            <w:proofErr w:type="spellStart"/>
            <w:r>
              <w:t>LongevityMortalityShape</w:t>
            </w:r>
            <w:proofErr w:type="spellEnd"/>
          </w:p>
        </w:tc>
        <w:tc>
          <w:tcPr>
            <w:tcW w:w="1673" w:type="dxa"/>
          </w:tcPr>
          <w:p w14:paraId="73BE65A7" w14:textId="77777777" w:rsidR="00942B42" w:rsidRDefault="00942B42" w:rsidP="00857D90">
            <w:pPr>
              <w:pStyle w:val="textbody"/>
              <w:ind w:left="0" w:right="216"/>
            </w:pPr>
            <w:r>
              <w:t>double</w:t>
            </w:r>
          </w:p>
        </w:tc>
        <w:tc>
          <w:tcPr>
            <w:tcW w:w="5176" w:type="dxa"/>
          </w:tcPr>
          <w:p w14:paraId="6A4EABE1" w14:textId="77777777" w:rsidR="00942B42" w:rsidRDefault="00942B42" w:rsidP="00857D90">
            <w:pPr>
              <w:pStyle w:val="textbody"/>
              <w:ind w:left="0" w:right="78"/>
            </w:pPr>
            <w:r>
              <w:t xml:space="preserve">Determines how quickly longevity-related mortality begins and operates as in Biomass Succession.  Value: 5.0 </w:t>
            </w:r>
            <w:r w:rsidRPr="00297CB7">
              <w:t>≤ decimal number ≤ 25.</w:t>
            </w:r>
            <w:r>
              <w:t>0.  If the parameter = 5, then age-related mortality will begin at 10% of life span.  If the parameter = 25, then age-related mortality will begin at 85% of life span.</w:t>
            </w:r>
          </w:p>
        </w:tc>
      </w:tr>
      <w:tr w:rsidR="00942B42" w14:paraId="19315738" w14:textId="77777777" w:rsidTr="00942B42">
        <w:tblPrEx>
          <w:tblCellMar>
            <w:left w:w="108" w:type="dxa"/>
            <w:right w:w="108" w:type="dxa"/>
          </w:tblCellMar>
        </w:tblPrEx>
        <w:tc>
          <w:tcPr>
            <w:tcW w:w="2501" w:type="dxa"/>
          </w:tcPr>
          <w:p w14:paraId="09C43F55" w14:textId="77777777" w:rsidR="00942B42" w:rsidRDefault="00942B42" w:rsidP="00857D90">
            <w:pPr>
              <w:pStyle w:val="textbody"/>
              <w:ind w:left="0" w:right="156"/>
            </w:pPr>
            <w:proofErr w:type="spellStart"/>
            <w:r>
              <w:t>Foliage</w:t>
            </w:r>
            <w:r w:rsidRPr="008D540B">
              <w:t>DropMonth</w:t>
            </w:r>
            <w:proofErr w:type="spellEnd"/>
          </w:p>
        </w:tc>
        <w:tc>
          <w:tcPr>
            <w:tcW w:w="1673" w:type="dxa"/>
          </w:tcPr>
          <w:p w14:paraId="48BE5467" w14:textId="77777777" w:rsidR="00942B42" w:rsidRDefault="00942B42" w:rsidP="00857D90">
            <w:pPr>
              <w:pStyle w:val="textbody"/>
              <w:ind w:left="0" w:right="216"/>
            </w:pPr>
            <w:r>
              <w:t>integer</w:t>
            </w:r>
          </w:p>
        </w:tc>
        <w:tc>
          <w:tcPr>
            <w:tcW w:w="5176" w:type="dxa"/>
          </w:tcPr>
          <w:p w14:paraId="48B8D9EB" w14:textId="77777777" w:rsidR="00942B42" w:rsidRDefault="00942B42" w:rsidP="00857D90">
            <w:pPr>
              <w:pStyle w:val="textbody"/>
              <w:ind w:left="0" w:right="78"/>
            </w:pPr>
            <w:r>
              <w:t>Determines when the leaves will drop and become part of the litter pool.  This parameter only applies to deciduous (Leaf longevity = 1.0 vegetation); evergreen species drop an equal amount of foliage across all months.</w:t>
            </w:r>
          </w:p>
          <w:p w14:paraId="768CF8CA" w14:textId="77777777" w:rsidR="00942B42" w:rsidRDefault="00942B42" w:rsidP="00857D90">
            <w:pPr>
              <w:pStyle w:val="textbody"/>
              <w:ind w:left="0" w:right="78"/>
            </w:pPr>
            <w:r>
              <w:rPr>
                <w:b/>
              </w:rPr>
              <w:t>Note</w:t>
            </w:r>
            <w:r w:rsidRPr="00256A63">
              <w:rPr>
                <w:b/>
              </w:rPr>
              <w:t>:</w:t>
            </w:r>
            <w:r>
              <w:t xml:space="preserve"> </w:t>
            </w:r>
            <w:r w:rsidRPr="00256A63">
              <w:rPr>
                <w:i/>
              </w:rPr>
              <w:t xml:space="preserve">Note that </w:t>
            </w:r>
            <w:proofErr w:type="spellStart"/>
            <w:r>
              <w:rPr>
                <w:i/>
              </w:rPr>
              <w:t>Foliage</w:t>
            </w:r>
            <w:r w:rsidRPr="00256A63">
              <w:rPr>
                <w:i/>
              </w:rPr>
              <w:t>DropMonth</w:t>
            </w:r>
            <w:proofErr w:type="spellEnd"/>
            <w:r w:rsidRPr="00256A63">
              <w:rPr>
                <w:i/>
              </w:rPr>
              <w:t xml:space="preserve">=9 means that </w:t>
            </w:r>
            <w:r>
              <w:rPr>
                <w:i/>
              </w:rPr>
              <w:t xml:space="preserve">half the </w:t>
            </w:r>
            <w:r w:rsidRPr="00256A63">
              <w:rPr>
                <w:i/>
              </w:rPr>
              <w:t xml:space="preserve">leaves will drop in </w:t>
            </w:r>
            <w:r>
              <w:rPr>
                <w:i/>
              </w:rPr>
              <w:t>October</w:t>
            </w:r>
            <w:r w:rsidRPr="00256A63">
              <w:rPr>
                <w:i/>
              </w:rPr>
              <w:t xml:space="preserve"> (one month offset)</w:t>
            </w:r>
            <w:r>
              <w:rPr>
                <w:i/>
              </w:rPr>
              <w:t xml:space="preserve"> and the other half drop in November</w:t>
            </w:r>
            <w:r w:rsidRPr="00256A63">
              <w:rPr>
                <w:i/>
              </w:rPr>
              <w:t>.</w:t>
            </w:r>
          </w:p>
        </w:tc>
      </w:tr>
      <w:tr w:rsidR="001B0C4A" w14:paraId="63A0319C" w14:textId="77777777" w:rsidTr="004402B1">
        <w:tblPrEx>
          <w:tblCellMar>
            <w:left w:w="108" w:type="dxa"/>
            <w:right w:w="108" w:type="dxa"/>
          </w:tblCellMar>
        </w:tblPrEx>
        <w:tc>
          <w:tcPr>
            <w:tcW w:w="2501" w:type="dxa"/>
          </w:tcPr>
          <w:p w14:paraId="04C37392" w14:textId="77777777" w:rsidR="001B0C4A" w:rsidRPr="00610895" w:rsidRDefault="001B0C4A" w:rsidP="004402B1">
            <w:pPr>
              <w:pStyle w:val="textbody"/>
              <w:ind w:left="0" w:right="156"/>
              <w:rPr>
                <w:rFonts w:cstheme="minorHAnsi"/>
              </w:rPr>
            </w:pPr>
            <w:proofErr w:type="spellStart"/>
            <w:r w:rsidRPr="00610895">
              <w:rPr>
                <w:rFonts w:cstheme="minorHAnsi"/>
              </w:rPr>
              <w:t>FractionANPPtoLeaf</w:t>
            </w:r>
            <w:proofErr w:type="spellEnd"/>
          </w:p>
        </w:tc>
        <w:tc>
          <w:tcPr>
            <w:tcW w:w="1673" w:type="dxa"/>
          </w:tcPr>
          <w:p w14:paraId="59355F8F" w14:textId="77777777" w:rsidR="001B0C4A" w:rsidRPr="00610895" w:rsidRDefault="001B0C4A" w:rsidP="004402B1">
            <w:pPr>
              <w:pStyle w:val="textbody"/>
              <w:ind w:left="0" w:right="216"/>
              <w:rPr>
                <w:rFonts w:cstheme="minorHAnsi"/>
              </w:rPr>
            </w:pPr>
            <w:r w:rsidRPr="00610895">
              <w:rPr>
                <w:rFonts w:cstheme="minorHAnsi"/>
              </w:rPr>
              <w:t>double</w:t>
            </w:r>
          </w:p>
        </w:tc>
        <w:tc>
          <w:tcPr>
            <w:tcW w:w="5176" w:type="dxa"/>
          </w:tcPr>
          <w:p w14:paraId="6F9FE1A4" w14:textId="77777777" w:rsidR="001B0C4A" w:rsidRPr="00610895" w:rsidRDefault="001B0C4A" w:rsidP="004402B1">
            <w:pPr>
              <w:pStyle w:val="textbody"/>
              <w:ind w:left="0" w:right="78"/>
              <w:rPr>
                <w:rFonts w:cstheme="minorHAnsi"/>
              </w:rPr>
            </w:pPr>
            <w:r w:rsidRPr="00610895">
              <w:rPr>
                <w:rFonts w:cstheme="minorHAnsi"/>
              </w:rPr>
              <w:t>The fraction of aboveground net primary productivity that is allocated to leaves.  Units:  fraction of ANPP (0.0 – 1.0).</w:t>
            </w:r>
          </w:p>
        </w:tc>
      </w:tr>
      <w:tr w:rsidR="00942B42" w14:paraId="6F3A2E32" w14:textId="77777777" w:rsidTr="00942B42">
        <w:tblPrEx>
          <w:tblCellMar>
            <w:left w:w="108" w:type="dxa"/>
            <w:right w:w="108" w:type="dxa"/>
          </w:tblCellMar>
        </w:tblPrEx>
        <w:tc>
          <w:tcPr>
            <w:tcW w:w="2501" w:type="dxa"/>
          </w:tcPr>
          <w:p w14:paraId="14EBC04F" w14:textId="77777777" w:rsidR="00942B42" w:rsidRDefault="00942B42" w:rsidP="00857D90">
            <w:pPr>
              <w:pStyle w:val="textbody"/>
              <w:ind w:left="0" w:right="156"/>
            </w:pPr>
            <w:proofErr w:type="spellStart"/>
            <w:r>
              <w:t>CoarseRootFraction</w:t>
            </w:r>
            <w:proofErr w:type="spellEnd"/>
          </w:p>
        </w:tc>
        <w:tc>
          <w:tcPr>
            <w:tcW w:w="1673" w:type="dxa"/>
          </w:tcPr>
          <w:p w14:paraId="333D5CAF" w14:textId="77777777" w:rsidR="00942B42" w:rsidRDefault="00942B42" w:rsidP="00857D90">
            <w:pPr>
              <w:pStyle w:val="textbody"/>
              <w:ind w:left="0" w:right="216"/>
            </w:pPr>
            <w:r>
              <w:t>double</w:t>
            </w:r>
          </w:p>
        </w:tc>
        <w:tc>
          <w:tcPr>
            <w:tcW w:w="5176" w:type="dxa"/>
          </w:tcPr>
          <w:p w14:paraId="54197213" w14:textId="77777777" w:rsidR="00942B42" w:rsidRDefault="00942B42" w:rsidP="00857D90">
            <w:pPr>
              <w:pStyle w:val="textbody"/>
              <w:ind w:left="0" w:right="78"/>
            </w:pPr>
            <w:r>
              <w:t>The fraction of aboveground net primary productivity that is used to compute the ANPP of coarse roots.  Units:  fraction of ANPP (0.0 – 1.0).</w:t>
            </w:r>
          </w:p>
        </w:tc>
      </w:tr>
      <w:tr w:rsidR="00942B42" w14:paraId="0DC0A6AF" w14:textId="77777777" w:rsidTr="00942B42">
        <w:tblPrEx>
          <w:tblCellMar>
            <w:left w:w="108" w:type="dxa"/>
            <w:right w:w="108" w:type="dxa"/>
          </w:tblCellMar>
        </w:tblPrEx>
        <w:tc>
          <w:tcPr>
            <w:tcW w:w="2501" w:type="dxa"/>
          </w:tcPr>
          <w:p w14:paraId="260B3890" w14:textId="77777777" w:rsidR="00942B42" w:rsidRDefault="00942B42" w:rsidP="00857D90">
            <w:pPr>
              <w:pStyle w:val="textbody"/>
              <w:ind w:left="0" w:right="156"/>
            </w:pPr>
            <w:proofErr w:type="spellStart"/>
            <w:r>
              <w:t>FineRootFraction</w:t>
            </w:r>
            <w:proofErr w:type="spellEnd"/>
          </w:p>
        </w:tc>
        <w:tc>
          <w:tcPr>
            <w:tcW w:w="1673" w:type="dxa"/>
          </w:tcPr>
          <w:p w14:paraId="1785C4A8" w14:textId="77777777" w:rsidR="00942B42" w:rsidRDefault="00942B42" w:rsidP="00857D90">
            <w:pPr>
              <w:pStyle w:val="textbody"/>
              <w:ind w:left="0" w:right="216"/>
            </w:pPr>
            <w:r>
              <w:t>double</w:t>
            </w:r>
          </w:p>
        </w:tc>
        <w:tc>
          <w:tcPr>
            <w:tcW w:w="5176" w:type="dxa"/>
          </w:tcPr>
          <w:p w14:paraId="01D61A6E" w14:textId="77777777" w:rsidR="00942B42" w:rsidRDefault="00942B42" w:rsidP="00857D90">
            <w:pPr>
              <w:pStyle w:val="textbody"/>
              <w:ind w:left="0" w:right="78"/>
            </w:pPr>
            <w:r>
              <w:t>The fraction of aboveground net primary productivity that is used to compute the ANPP of fine roots.  Units:  fraction of ANPP (0.0 – 1.0).</w:t>
            </w:r>
          </w:p>
        </w:tc>
      </w:tr>
    </w:tbl>
    <w:p w14:paraId="784063FB" w14:textId="77777777" w:rsidR="00E270E1" w:rsidRPr="003D38DB" w:rsidRDefault="00E270E1" w:rsidP="003D38DB">
      <w:pPr>
        <w:pStyle w:val="textbody"/>
      </w:pPr>
    </w:p>
    <w:p w14:paraId="44836249" w14:textId="0300A313" w:rsidR="00BA0242" w:rsidRDefault="00BA0242" w:rsidP="00BA0242">
      <w:pPr>
        <w:pStyle w:val="Heading2"/>
      </w:pPr>
      <w:bookmarkStart w:id="102" w:name="_Toc112490878"/>
      <w:bookmarkStart w:id="103" w:name="_Toc107735770"/>
      <w:bookmarkStart w:id="104" w:name="_Toc239765793"/>
      <w:bookmarkEnd w:id="100"/>
      <w:proofErr w:type="spellStart"/>
      <w:r w:rsidRPr="00BA0242">
        <w:t>DroughtMortalityParameters</w:t>
      </w:r>
      <w:proofErr w:type="spellEnd"/>
      <w:r>
        <w:t xml:space="preserve"> (CSV file name</w:t>
      </w:r>
      <w:r w:rsidR="00942B42">
        <w:t>, optional</w:t>
      </w:r>
      <w:r>
        <w:t>)</w:t>
      </w:r>
      <w:bookmarkEnd w:id="104"/>
    </w:p>
    <w:p w14:paraId="3AFF2F9C" w14:textId="59241A70" w:rsidR="00182742" w:rsidRPr="00BC441C" w:rsidRDefault="00BA0242" w:rsidP="00473BA7">
      <w:pPr>
        <w:pStyle w:val="textbody"/>
      </w:pPr>
      <w:r>
        <w:t xml:space="preserve">This file gives parameters for drought mortality for each species. There are two methods to specify mortality: with thresholds of climatic water deficit (CWD), or with multiple regression with potential predictor variables including Age, Temperature, </w:t>
      </w:r>
      <w:r w:rsidR="00182742">
        <w:t xml:space="preserve">Soil Water Anomaly, Biomass, Climatic Water Deficit, Normal Climatic Water Deficit, and the interaction between CWD and Biomass. Each predictor variable also has a user-specified “lag” which indicates how many of the most extreme of the preceding 10 years of weather to use. For example, CWD with a lag of 10 would use the mean CWD of the entire preceding decade; a lag of 3 would use the </w:t>
      </w:r>
      <w:proofErr w:type="gramStart"/>
      <w:r w:rsidR="00182742">
        <w:t>mean</w:t>
      </w:r>
      <w:proofErr w:type="gramEnd"/>
      <w:r w:rsidR="00182742">
        <w:t xml:space="preserve"> of the </w:t>
      </w:r>
      <w:r w:rsidR="00182742">
        <w:lastRenderedPageBreak/>
        <w:t xml:space="preserve">CWD of the three years with the highest CWD. </w:t>
      </w:r>
      <w:r w:rsidR="00BC441C">
        <w:t xml:space="preserve">Multiple regressions currently predict </w:t>
      </w:r>
      <w:r w:rsidR="00BC441C">
        <w:rPr>
          <w:b/>
          <w:bCs/>
        </w:rPr>
        <w:t>probability of decadal survival</w:t>
      </w:r>
      <w:r w:rsidR="00BC441C">
        <w:t xml:space="preserve">, and the predictions are converted to annual mortality internally. The parameters should be on the log-odds scale. Predictions are back-transformed internally using an inverse logit function. </w:t>
      </w:r>
    </w:p>
    <w:p w14:paraId="20CC2E13" w14:textId="3D27C019" w:rsidR="00182742" w:rsidRDefault="00182742" w:rsidP="00BA0242">
      <w:pPr>
        <w:pStyle w:val="textbody"/>
      </w:pPr>
      <w:r>
        <w:t>The CWD Threshold mode and Multiple Regression Mode cannot be used simultaneously</w:t>
      </w:r>
      <w:r w:rsidR="00BC441C">
        <w:t xml:space="preserve"> for a given species</w:t>
      </w:r>
      <w:r>
        <w:t>. The parameters for the other model type should be filled with zeroes (i.e., if using CWD Threshold for a species, all the columns from “Intercept” to “</w:t>
      </w:r>
      <w:proofErr w:type="spellStart"/>
      <w:r>
        <w:t>IntxnCWD_Biomass</w:t>
      </w:r>
      <w:proofErr w:type="spellEnd"/>
      <w:r>
        <w:t>” should be zero).</w:t>
      </w:r>
    </w:p>
    <w:p w14:paraId="2D60F216" w14:textId="4F113835" w:rsidR="00942B42" w:rsidRDefault="00942B42" w:rsidP="00942B42">
      <w:pPr>
        <w:pStyle w:val="textbody"/>
        <w:ind w:left="0"/>
      </w:pPr>
      <w:r>
        <w:t>Table 5.  Optional drought parameters and their keywords and descriptions.</w:t>
      </w:r>
    </w:p>
    <w:tbl>
      <w:tblPr>
        <w:tblStyle w:val="TableGrid"/>
        <w:tblW w:w="0" w:type="auto"/>
        <w:tblLayout w:type="fixed"/>
        <w:tblCellMar>
          <w:left w:w="0" w:type="dxa"/>
          <w:right w:w="0" w:type="dxa"/>
        </w:tblCellMar>
        <w:tblLook w:val="04A0" w:firstRow="1" w:lastRow="0" w:firstColumn="1" w:lastColumn="0" w:noHBand="0" w:noVBand="1"/>
      </w:tblPr>
      <w:tblGrid>
        <w:gridCol w:w="2875"/>
        <w:gridCol w:w="1299"/>
        <w:gridCol w:w="5176"/>
      </w:tblGrid>
      <w:tr w:rsidR="00717009" w14:paraId="6E82B501" w14:textId="77777777" w:rsidTr="00B30307">
        <w:tc>
          <w:tcPr>
            <w:tcW w:w="2875" w:type="dxa"/>
          </w:tcPr>
          <w:p w14:paraId="037F9B7F" w14:textId="77777777" w:rsidR="00717009" w:rsidRPr="007E15E4" w:rsidRDefault="00717009" w:rsidP="0012043A">
            <w:pPr>
              <w:pStyle w:val="textbody"/>
              <w:ind w:left="0" w:right="156"/>
              <w:rPr>
                <w:rFonts w:ascii="Times New Roman" w:hAnsi="Times New Roman" w:cs="Times New Roman"/>
              </w:rPr>
            </w:pPr>
            <w:r w:rsidRPr="007E15E4">
              <w:rPr>
                <w:rFonts w:ascii="Times New Roman" w:hAnsi="Times New Roman" w:cs="Times New Roman"/>
              </w:rPr>
              <w:t>Column Name</w:t>
            </w:r>
          </w:p>
        </w:tc>
        <w:tc>
          <w:tcPr>
            <w:tcW w:w="1299" w:type="dxa"/>
          </w:tcPr>
          <w:p w14:paraId="517D12EE" w14:textId="77777777" w:rsidR="00717009" w:rsidRPr="007E15E4" w:rsidRDefault="00717009" w:rsidP="0012043A">
            <w:pPr>
              <w:pStyle w:val="textbody"/>
              <w:ind w:left="0" w:right="216"/>
              <w:rPr>
                <w:rFonts w:ascii="Times New Roman" w:hAnsi="Times New Roman" w:cs="Times New Roman"/>
              </w:rPr>
            </w:pPr>
            <w:r w:rsidRPr="007E15E4">
              <w:rPr>
                <w:rFonts w:ascii="Times New Roman" w:hAnsi="Times New Roman" w:cs="Times New Roman"/>
              </w:rPr>
              <w:t>Input type</w:t>
            </w:r>
          </w:p>
        </w:tc>
        <w:tc>
          <w:tcPr>
            <w:tcW w:w="5176" w:type="dxa"/>
          </w:tcPr>
          <w:p w14:paraId="464C0C5A" w14:textId="77777777" w:rsidR="00717009" w:rsidRPr="007E15E4" w:rsidRDefault="00717009" w:rsidP="0012043A">
            <w:pPr>
              <w:pStyle w:val="textbody"/>
              <w:ind w:left="0" w:right="78"/>
              <w:rPr>
                <w:rFonts w:ascii="Times New Roman" w:hAnsi="Times New Roman" w:cs="Times New Roman"/>
              </w:rPr>
            </w:pPr>
            <w:r w:rsidRPr="007E15E4">
              <w:rPr>
                <w:rFonts w:ascii="Times New Roman" w:hAnsi="Times New Roman" w:cs="Times New Roman"/>
              </w:rPr>
              <w:t>Description</w:t>
            </w:r>
          </w:p>
        </w:tc>
      </w:tr>
      <w:tr w:rsidR="00717009" w14:paraId="257F5C9D" w14:textId="77777777" w:rsidTr="00B30307">
        <w:tc>
          <w:tcPr>
            <w:tcW w:w="2875" w:type="dxa"/>
          </w:tcPr>
          <w:p w14:paraId="2766DF2D" w14:textId="1A01E340" w:rsidR="00717009" w:rsidRPr="007E15E4" w:rsidRDefault="00717009" w:rsidP="00717009">
            <w:pPr>
              <w:pStyle w:val="textbody"/>
              <w:ind w:left="0" w:right="156"/>
              <w:rPr>
                <w:rFonts w:ascii="Times New Roman" w:hAnsi="Times New Roman" w:cs="Times New Roman"/>
              </w:rPr>
            </w:pPr>
            <w:proofErr w:type="spellStart"/>
            <w:r w:rsidRPr="007E15E4">
              <w:rPr>
                <w:rFonts w:ascii="Times New Roman" w:hAnsi="Times New Roman" w:cs="Times New Roman"/>
              </w:rPr>
              <w:t>SpeciesCode</w:t>
            </w:r>
            <w:proofErr w:type="spellEnd"/>
          </w:p>
        </w:tc>
        <w:tc>
          <w:tcPr>
            <w:tcW w:w="1299" w:type="dxa"/>
          </w:tcPr>
          <w:p w14:paraId="308C85E9" w14:textId="17C2FC15" w:rsidR="00717009" w:rsidRPr="007E15E4" w:rsidRDefault="001A3306" w:rsidP="00717009">
            <w:pPr>
              <w:pStyle w:val="textbody"/>
              <w:ind w:left="0" w:right="216"/>
              <w:rPr>
                <w:rFonts w:ascii="Times New Roman" w:hAnsi="Times New Roman" w:cs="Times New Roman"/>
              </w:rPr>
            </w:pPr>
            <w:r w:rsidRPr="007E15E4">
              <w:rPr>
                <w:rFonts w:ascii="Times New Roman" w:hAnsi="Times New Roman" w:cs="Times New Roman"/>
              </w:rPr>
              <w:t>String</w:t>
            </w:r>
          </w:p>
        </w:tc>
        <w:tc>
          <w:tcPr>
            <w:tcW w:w="5176" w:type="dxa"/>
          </w:tcPr>
          <w:p w14:paraId="19F9F6D7" w14:textId="3D5DD5D2" w:rsidR="00717009" w:rsidRPr="007E15E4" w:rsidRDefault="00B30307" w:rsidP="00717009">
            <w:pPr>
              <w:pStyle w:val="textbody"/>
              <w:ind w:left="0" w:right="78"/>
              <w:rPr>
                <w:rFonts w:ascii="Times New Roman" w:hAnsi="Times New Roman" w:cs="Times New Roman"/>
              </w:rPr>
            </w:pPr>
            <w:r w:rsidRPr="007E15E4">
              <w:rPr>
                <w:rFonts w:ascii="Times New Roman" w:hAnsi="Times New Roman" w:cs="Times New Roman"/>
              </w:rPr>
              <w:t>The species code must be defined in the species input file.</w:t>
            </w:r>
          </w:p>
        </w:tc>
      </w:tr>
      <w:tr w:rsidR="00717009" w14:paraId="7C900437" w14:textId="77777777" w:rsidTr="00B30307">
        <w:tc>
          <w:tcPr>
            <w:tcW w:w="2875" w:type="dxa"/>
          </w:tcPr>
          <w:p w14:paraId="2210C9F4" w14:textId="2B195F6C" w:rsidR="00717009" w:rsidRPr="007E15E4" w:rsidRDefault="00717009" w:rsidP="00717009">
            <w:pPr>
              <w:pStyle w:val="textbody"/>
              <w:ind w:left="0" w:right="156"/>
              <w:rPr>
                <w:rFonts w:ascii="Times New Roman" w:hAnsi="Times New Roman" w:cs="Times New Roman"/>
              </w:rPr>
            </w:pPr>
            <w:proofErr w:type="spellStart"/>
            <w:r w:rsidRPr="007E15E4">
              <w:rPr>
                <w:rFonts w:ascii="Times New Roman" w:hAnsi="Times New Roman" w:cs="Times New Roman"/>
              </w:rPr>
              <w:t>CWDThreshold</w:t>
            </w:r>
            <w:proofErr w:type="spellEnd"/>
          </w:p>
        </w:tc>
        <w:tc>
          <w:tcPr>
            <w:tcW w:w="1299" w:type="dxa"/>
          </w:tcPr>
          <w:p w14:paraId="79206416" w14:textId="5AD1FDCC" w:rsidR="00717009" w:rsidRPr="007E15E4" w:rsidRDefault="00B30307" w:rsidP="00717009">
            <w:pPr>
              <w:pStyle w:val="textbody"/>
              <w:ind w:left="0" w:right="216"/>
              <w:rPr>
                <w:rFonts w:ascii="Times New Roman" w:hAnsi="Times New Roman" w:cs="Times New Roman"/>
              </w:rPr>
            </w:pPr>
            <w:r w:rsidRPr="007E15E4">
              <w:rPr>
                <w:rFonts w:ascii="Times New Roman" w:hAnsi="Times New Roman" w:cs="Times New Roman"/>
              </w:rPr>
              <w:t>i</w:t>
            </w:r>
            <w:r w:rsidR="001A3306" w:rsidRPr="007E15E4">
              <w:rPr>
                <w:rFonts w:ascii="Times New Roman" w:hAnsi="Times New Roman" w:cs="Times New Roman"/>
              </w:rPr>
              <w:t>nteger</w:t>
            </w:r>
          </w:p>
        </w:tc>
        <w:tc>
          <w:tcPr>
            <w:tcW w:w="5176" w:type="dxa"/>
          </w:tcPr>
          <w:p w14:paraId="6AACA703" w14:textId="276C5656" w:rsidR="00717009" w:rsidRPr="007E15E4" w:rsidRDefault="00B30307" w:rsidP="00717009">
            <w:pPr>
              <w:pStyle w:val="textbody"/>
              <w:ind w:left="0" w:right="78"/>
              <w:rPr>
                <w:rFonts w:ascii="Times New Roman" w:hAnsi="Times New Roman" w:cs="Times New Roman"/>
              </w:rPr>
            </w:pPr>
            <w:r w:rsidRPr="007E15E4">
              <w:rPr>
                <w:rFonts w:ascii="Times New Roman" w:hAnsi="Times New Roman" w:cs="Times New Roman"/>
              </w:rPr>
              <w:t>First threshold for mortality. Above this threshold of annual CWD</w:t>
            </w:r>
            <w:r w:rsidR="006F1635" w:rsidRPr="007E15E4">
              <w:rPr>
                <w:rFonts w:ascii="Times New Roman" w:hAnsi="Times New Roman" w:cs="Times New Roman"/>
              </w:rPr>
              <w:t xml:space="preserve"> (in cm)</w:t>
            </w:r>
            <w:r w:rsidRPr="007E15E4">
              <w:rPr>
                <w:rFonts w:ascii="Times New Roman" w:hAnsi="Times New Roman" w:cs="Times New Roman"/>
              </w:rPr>
              <w:t xml:space="preserve">, species have a probability of mortality given by </w:t>
            </w:r>
            <w:proofErr w:type="spellStart"/>
            <w:r w:rsidRPr="007E15E4">
              <w:rPr>
                <w:rFonts w:ascii="Times New Roman" w:hAnsi="Times New Roman" w:cs="Times New Roman"/>
              </w:rPr>
              <w:t>MortalityAboveThreshold</w:t>
            </w:r>
            <w:proofErr w:type="spellEnd"/>
            <w:r w:rsidRPr="007E15E4">
              <w:rPr>
                <w:rFonts w:ascii="Times New Roman" w:hAnsi="Times New Roman" w:cs="Times New Roman"/>
              </w:rPr>
              <w:t>.</w:t>
            </w:r>
          </w:p>
        </w:tc>
      </w:tr>
      <w:tr w:rsidR="00717009" w14:paraId="4296C167" w14:textId="77777777" w:rsidTr="00B30307">
        <w:tc>
          <w:tcPr>
            <w:tcW w:w="2875" w:type="dxa"/>
          </w:tcPr>
          <w:p w14:paraId="3BFEA1ED" w14:textId="72046390" w:rsidR="00717009" w:rsidRPr="007E15E4" w:rsidRDefault="00717009" w:rsidP="00717009">
            <w:pPr>
              <w:pStyle w:val="textbody"/>
              <w:ind w:left="0" w:right="156"/>
              <w:rPr>
                <w:rFonts w:ascii="Times New Roman" w:hAnsi="Times New Roman" w:cs="Times New Roman"/>
              </w:rPr>
            </w:pPr>
            <w:proofErr w:type="spellStart"/>
            <w:r w:rsidRPr="007E15E4">
              <w:rPr>
                <w:rFonts w:ascii="Times New Roman" w:hAnsi="Times New Roman" w:cs="Times New Roman"/>
              </w:rPr>
              <w:t>MortalityAboveThreshold</w:t>
            </w:r>
            <w:proofErr w:type="spellEnd"/>
          </w:p>
        </w:tc>
        <w:tc>
          <w:tcPr>
            <w:tcW w:w="1299" w:type="dxa"/>
          </w:tcPr>
          <w:p w14:paraId="3296C2F6" w14:textId="185C27E9" w:rsidR="00717009" w:rsidRPr="007E15E4" w:rsidRDefault="00B30307" w:rsidP="00717009">
            <w:pPr>
              <w:pStyle w:val="textbody"/>
              <w:ind w:left="0" w:right="216"/>
              <w:rPr>
                <w:rFonts w:ascii="Times New Roman" w:hAnsi="Times New Roman" w:cs="Times New Roman"/>
              </w:rPr>
            </w:pPr>
            <w:r w:rsidRPr="007E15E4">
              <w:rPr>
                <w:rFonts w:ascii="Times New Roman" w:hAnsi="Times New Roman" w:cs="Times New Roman"/>
              </w:rPr>
              <w:t xml:space="preserve">double </w:t>
            </w:r>
          </w:p>
        </w:tc>
        <w:tc>
          <w:tcPr>
            <w:tcW w:w="5176" w:type="dxa"/>
          </w:tcPr>
          <w:p w14:paraId="1EF5464D" w14:textId="442A7B05" w:rsidR="00717009" w:rsidRPr="007E15E4" w:rsidRDefault="00B30307" w:rsidP="00717009">
            <w:pPr>
              <w:pStyle w:val="textbody"/>
              <w:ind w:left="0" w:right="78"/>
              <w:rPr>
                <w:rFonts w:ascii="Times New Roman" w:hAnsi="Times New Roman" w:cs="Times New Roman"/>
              </w:rPr>
            </w:pPr>
            <w:r w:rsidRPr="007E15E4">
              <w:rPr>
                <w:rFonts w:ascii="Times New Roman" w:hAnsi="Times New Roman" w:cs="Times New Roman"/>
              </w:rPr>
              <w:t xml:space="preserve">Probability of cohort mortality if annual CWD exceeds </w:t>
            </w:r>
            <w:proofErr w:type="spellStart"/>
            <w:r w:rsidRPr="007E15E4">
              <w:rPr>
                <w:rFonts w:ascii="Times New Roman" w:hAnsi="Times New Roman" w:cs="Times New Roman"/>
              </w:rPr>
              <w:t>CWDThreshold</w:t>
            </w:r>
            <w:proofErr w:type="spellEnd"/>
            <w:r w:rsidRPr="007E15E4">
              <w:rPr>
                <w:rFonts w:ascii="Times New Roman" w:hAnsi="Times New Roman" w:cs="Times New Roman"/>
              </w:rPr>
              <w:t>.</w:t>
            </w:r>
          </w:p>
        </w:tc>
      </w:tr>
      <w:tr w:rsidR="00717009" w14:paraId="22480BB4" w14:textId="77777777" w:rsidTr="00B30307">
        <w:tc>
          <w:tcPr>
            <w:tcW w:w="2875" w:type="dxa"/>
          </w:tcPr>
          <w:p w14:paraId="2C86668F" w14:textId="076E6DA8" w:rsidR="00717009" w:rsidRPr="007E15E4" w:rsidRDefault="00717009" w:rsidP="00717009">
            <w:pPr>
              <w:pStyle w:val="textbody"/>
              <w:ind w:left="0" w:right="156"/>
              <w:rPr>
                <w:rFonts w:ascii="Times New Roman" w:hAnsi="Times New Roman" w:cs="Times New Roman"/>
              </w:rPr>
            </w:pPr>
            <w:r w:rsidRPr="007E15E4">
              <w:rPr>
                <w:rFonts w:ascii="Times New Roman" w:hAnsi="Times New Roman" w:cs="Times New Roman"/>
              </w:rPr>
              <w:t>CWDThreshold2</w:t>
            </w:r>
          </w:p>
        </w:tc>
        <w:tc>
          <w:tcPr>
            <w:tcW w:w="1299" w:type="dxa"/>
          </w:tcPr>
          <w:p w14:paraId="3B194322" w14:textId="4F94007B" w:rsidR="00717009" w:rsidRPr="007E15E4" w:rsidRDefault="00B30307" w:rsidP="00717009">
            <w:pPr>
              <w:pStyle w:val="textbody"/>
              <w:ind w:left="0" w:right="216"/>
              <w:rPr>
                <w:rFonts w:ascii="Times New Roman" w:hAnsi="Times New Roman" w:cs="Times New Roman"/>
              </w:rPr>
            </w:pPr>
            <w:r w:rsidRPr="007E15E4">
              <w:rPr>
                <w:rFonts w:ascii="Times New Roman" w:hAnsi="Times New Roman" w:cs="Times New Roman"/>
              </w:rPr>
              <w:t>integer</w:t>
            </w:r>
          </w:p>
        </w:tc>
        <w:tc>
          <w:tcPr>
            <w:tcW w:w="5176" w:type="dxa"/>
          </w:tcPr>
          <w:p w14:paraId="52F5952E" w14:textId="77777777" w:rsidR="00717009" w:rsidRPr="007E15E4" w:rsidRDefault="00B30307" w:rsidP="00717009">
            <w:pPr>
              <w:pStyle w:val="textbody"/>
              <w:ind w:left="0" w:right="78"/>
              <w:rPr>
                <w:rFonts w:ascii="Times New Roman" w:hAnsi="Times New Roman" w:cs="Times New Roman"/>
              </w:rPr>
            </w:pPr>
            <w:r w:rsidRPr="007E15E4">
              <w:rPr>
                <w:rFonts w:ascii="Times New Roman" w:hAnsi="Times New Roman" w:cs="Times New Roman"/>
              </w:rPr>
              <w:t xml:space="preserve">Second threshold for mortality. Above this threshold of CWD, cohorts have a probability of mortality given by MortalityAboveThreshold2. </w:t>
            </w:r>
          </w:p>
          <w:p w14:paraId="53313842" w14:textId="05CDD07C" w:rsidR="00B30307" w:rsidRPr="007E15E4" w:rsidRDefault="00B30307" w:rsidP="00717009">
            <w:pPr>
              <w:pStyle w:val="textbody"/>
              <w:ind w:left="0" w:right="78"/>
              <w:rPr>
                <w:rFonts w:ascii="Times New Roman" w:hAnsi="Times New Roman" w:cs="Times New Roman"/>
              </w:rPr>
            </w:pPr>
            <w:r w:rsidRPr="007E15E4">
              <w:rPr>
                <w:rFonts w:ascii="Times New Roman" w:hAnsi="Times New Roman" w:cs="Times New Roman"/>
              </w:rPr>
              <w:t xml:space="preserve">Note: if you are only interested in one threshold, then set </w:t>
            </w:r>
            <w:proofErr w:type="spellStart"/>
            <w:r w:rsidRPr="007E15E4">
              <w:rPr>
                <w:rFonts w:ascii="Times New Roman" w:hAnsi="Times New Roman" w:cs="Times New Roman"/>
              </w:rPr>
              <w:t>CWDThreshold</w:t>
            </w:r>
            <w:proofErr w:type="spellEnd"/>
            <w:r w:rsidRPr="007E15E4">
              <w:rPr>
                <w:rFonts w:ascii="Times New Roman" w:hAnsi="Times New Roman" w:cs="Times New Roman"/>
              </w:rPr>
              <w:t xml:space="preserve"> and CWDThreshold2 to the same value and set </w:t>
            </w:r>
            <w:proofErr w:type="spellStart"/>
            <w:r w:rsidRPr="007E15E4">
              <w:rPr>
                <w:rFonts w:ascii="Times New Roman" w:hAnsi="Times New Roman" w:cs="Times New Roman"/>
              </w:rPr>
              <w:t>MortalityAboveThreshold</w:t>
            </w:r>
            <w:proofErr w:type="spellEnd"/>
            <w:r w:rsidRPr="007E15E4">
              <w:rPr>
                <w:rFonts w:ascii="Times New Roman" w:hAnsi="Times New Roman" w:cs="Times New Roman"/>
              </w:rPr>
              <w:t xml:space="preserve"> and MortalityAboveThreshold2 to the same value.</w:t>
            </w:r>
          </w:p>
        </w:tc>
      </w:tr>
      <w:tr w:rsidR="00B30307" w14:paraId="59C3A283" w14:textId="77777777" w:rsidTr="00B30307">
        <w:tc>
          <w:tcPr>
            <w:tcW w:w="2875" w:type="dxa"/>
          </w:tcPr>
          <w:p w14:paraId="40F5B60F" w14:textId="468B9F2F" w:rsidR="00B30307" w:rsidRPr="007E15E4" w:rsidRDefault="00B30307" w:rsidP="00B30307">
            <w:pPr>
              <w:pStyle w:val="textbody"/>
              <w:ind w:left="0" w:right="156"/>
              <w:rPr>
                <w:rFonts w:ascii="Times New Roman" w:hAnsi="Times New Roman" w:cs="Times New Roman"/>
              </w:rPr>
            </w:pPr>
            <w:r w:rsidRPr="007E15E4">
              <w:rPr>
                <w:rFonts w:ascii="Times New Roman" w:hAnsi="Times New Roman" w:cs="Times New Roman"/>
              </w:rPr>
              <w:t>MortalityAboveThreshold2</w:t>
            </w:r>
          </w:p>
        </w:tc>
        <w:tc>
          <w:tcPr>
            <w:tcW w:w="1299" w:type="dxa"/>
          </w:tcPr>
          <w:p w14:paraId="2D5623BC" w14:textId="26633FD5" w:rsidR="00B30307" w:rsidRPr="007E15E4" w:rsidRDefault="00B30307" w:rsidP="00B30307">
            <w:pPr>
              <w:pStyle w:val="textbody"/>
              <w:ind w:left="0" w:right="216"/>
              <w:rPr>
                <w:rFonts w:ascii="Times New Roman" w:hAnsi="Times New Roman" w:cs="Times New Roman"/>
              </w:rPr>
            </w:pPr>
            <w:r w:rsidRPr="007E15E4">
              <w:rPr>
                <w:rFonts w:ascii="Times New Roman" w:hAnsi="Times New Roman" w:cs="Times New Roman"/>
              </w:rPr>
              <w:t xml:space="preserve">double </w:t>
            </w:r>
          </w:p>
        </w:tc>
        <w:tc>
          <w:tcPr>
            <w:tcW w:w="5176" w:type="dxa"/>
          </w:tcPr>
          <w:p w14:paraId="5CA5A54F" w14:textId="7FC1AD83" w:rsidR="00B30307" w:rsidRPr="007E15E4" w:rsidRDefault="00B30307" w:rsidP="00B30307">
            <w:pPr>
              <w:pStyle w:val="textbody"/>
              <w:ind w:left="0" w:right="78"/>
              <w:rPr>
                <w:rFonts w:ascii="Times New Roman" w:hAnsi="Times New Roman" w:cs="Times New Roman"/>
              </w:rPr>
            </w:pPr>
            <w:r w:rsidRPr="007E15E4">
              <w:rPr>
                <w:rFonts w:ascii="Times New Roman" w:hAnsi="Times New Roman" w:cs="Times New Roman"/>
              </w:rPr>
              <w:t>Probability of cohort mortality if annual CWD exceeds CWDThreshold2.</w:t>
            </w:r>
          </w:p>
        </w:tc>
      </w:tr>
      <w:tr w:rsidR="00B30307" w14:paraId="5B74A628" w14:textId="77777777" w:rsidTr="00B30307">
        <w:tc>
          <w:tcPr>
            <w:tcW w:w="2875" w:type="dxa"/>
          </w:tcPr>
          <w:p w14:paraId="413E5B20" w14:textId="25A3CD31" w:rsidR="00B30307" w:rsidRPr="007E15E4" w:rsidRDefault="00B30307" w:rsidP="00B30307">
            <w:pPr>
              <w:pStyle w:val="textbody"/>
              <w:ind w:left="0" w:right="156"/>
              <w:rPr>
                <w:rFonts w:ascii="Times New Roman" w:hAnsi="Times New Roman" w:cs="Times New Roman"/>
              </w:rPr>
            </w:pPr>
            <w:r w:rsidRPr="007E15E4">
              <w:rPr>
                <w:rFonts w:ascii="Times New Roman" w:hAnsi="Times New Roman" w:cs="Times New Roman"/>
              </w:rPr>
              <w:t>Intercept</w:t>
            </w:r>
          </w:p>
        </w:tc>
        <w:tc>
          <w:tcPr>
            <w:tcW w:w="1299" w:type="dxa"/>
          </w:tcPr>
          <w:p w14:paraId="103AA4CF" w14:textId="4894908A" w:rsidR="00B30307" w:rsidRPr="007E15E4" w:rsidRDefault="00B30307" w:rsidP="00B30307">
            <w:pPr>
              <w:pStyle w:val="textbody"/>
              <w:ind w:left="0" w:right="216"/>
              <w:rPr>
                <w:rFonts w:ascii="Times New Roman" w:hAnsi="Times New Roman" w:cs="Times New Roman"/>
              </w:rPr>
            </w:pPr>
            <w:r w:rsidRPr="007E15E4">
              <w:rPr>
                <w:rFonts w:ascii="Times New Roman" w:hAnsi="Times New Roman" w:cs="Times New Roman"/>
              </w:rPr>
              <w:t>double</w:t>
            </w:r>
          </w:p>
        </w:tc>
        <w:tc>
          <w:tcPr>
            <w:tcW w:w="5176" w:type="dxa"/>
          </w:tcPr>
          <w:p w14:paraId="34D145EF" w14:textId="6EA8442A" w:rsidR="00B30307" w:rsidRPr="007E15E4" w:rsidRDefault="00274D52" w:rsidP="00B30307">
            <w:pPr>
              <w:pStyle w:val="textbody"/>
              <w:ind w:left="0" w:right="78"/>
              <w:rPr>
                <w:rFonts w:ascii="Times New Roman" w:hAnsi="Times New Roman" w:cs="Times New Roman"/>
              </w:rPr>
            </w:pPr>
            <w:r w:rsidRPr="007E15E4">
              <w:rPr>
                <w:rFonts w:ascii="Times New Roman" w:hAnsi="Times New Roman" w:cs="Times New Roman"/>
              </w:rPr>
              <w:t xml:space="preserve">Intercept for drought </w:t>
            </w:r>
            <w:r w:rsidR="007E15E4" w:rsidRPr="007E15E4">
              <w:rPr>
                <w:rFonts w:ascii="Times New Roman" w:hAnsi="Times New Roman" w:cs="Times New Roman"/>
              </w:rPr>
              <w:t>survival</w:t>
            </w:r>
            <w:r w:rsidRPr="007E15E4">
              <w:rPr>
                <w:rFonts w:ascii="Times New Roman" w:hAnsi="Times New Roman" w:cs="Times New Roman"/>
              </w:rPr>
              <w:t xml:space="preserve"> regression method</w:t>
            </w:r>
          </w:p>
        </w:tc>
      </w:tr>
      <w:tr w:rsidR="00B30307" w14:paraId="0E117797" w14:textId="77777777" w:rsidTr="00B30307">
        <w:tc>
          <w:tcPr>
            <w:tcW w:w="2875" w:type="dxa"/>
          </w:tcPr>
          <w:p w14:paraId="25173F8C" w14:textId="18038F38" w:rsidR="00B30307" w:rsidRPr="007E15E4" w:rsidRDefault="00B30307" w:rsidP="00B30307">
            <w:pPr>
              <w:pStyle w:val="textbody"/>
              <w:ind w:left="0" w:right="156"/>
              <w:rPr>
                <w:rFonts w:ascii="Times New Roman" w:hAnsi="Times New Roman" w:cs="Times New Roman"/>
              </w:rPr>
            </w:pPr>
            <w:proofErr w:type="spellStart"/>
            <w:r w:rsidRPr="007E15E4">
              <w:rPr>
                <w:rFonts w:ascii="Times New Roman" w:hAnsi="Times New Roman" w:cs="Times New Roman"/>
              </w:rPr>
              <w:t>BetaAge</w:t>
            </w:r>
            <w:proofErr w:type="spellEnd"/>
          </w:p>
        </w:tc>
        <w:tc>
          <w:tcPr>
            <w:tcW w:w="1299" w:type="dxa"/>
          </w:tcPr>
          <w:p w14:paraId="07EDB0BC" w14:textId="6A5A3A69" w:rsidR="00B30307" w:rsidRPr="007E15E4" w:rsidRDefault="00B30307" w:rsidP="00B30307">
            <w:pPr>
              <w:pStyle w:val="textbody"/>
              <w:ind w:left="0" w:right="216"/>
              <w:rPr>
                <w:rFonts w:ascii="Times New Roman" w:hAnsi="Times New Roman" w:cs="Times New Roman"/>
              </w:rPr>
            </w:pPr>
            <w:r w:rsidRPr="007E15E4">
              <w:rPr>
                <w:rFonts w:ascii="Times New Roman" w:hAnsi="Times New Roman" w:cs="Times New Roman"/>
              </w:rPr>
              <w:t xml:space="preserve">double </w:t>
            </w:r>
          </w:p>
        </w:tc>
        <w:tc>
          <w:tcPr>
            <w:tcW w:w="5176" w:type="dxa"/>
          </w:tcPr>
          <w:p w14:paraId="44A1CBBA" w14:textId="09862113" w:rsidR="00B30307" w:rsidRPr="007E15E4" w:rsidRDefault="00274D52" w:rsidP="00B30307">
            <w:pPr>
              <w:pStyle w:val="textbody"/>
              <w:ind w:left="0" w:right="78"/>
              <w:rPr>
                <w:rFonts w:ascii="Times New Roman" w:hAnsi="Times New Roman" w:cs="Times New Roman"/>
              </w:rPr>
            </w:pPr>
            <w:r w:rsidRPr="007E15E4">
              <w:rPr>
                <w:rFonts w:ascii="Times New Roman" w:hAnsi="Times New Roman" w:cs="Times New Roman"/>
              </w:rPr>
              <w:t xml:space="preserve">Parameter for the effect of cohort age on log-odds of </w:t>
            </w:r>
            <w:r w:rsidR="007E15E4" w:rsidRPr="007E15E4">
              <w:rPr>
                <w:rFonts w:ascii="Times New Roman" w:hAnsi="Times New Roman" w:cs="Times New Roman"/>
              </w:rPr>
              <w:t>decadal survival</w:t>
            </w:r>
            <w:r w:rsidRPr="007E15E4">
              <w:rPr>
                <w:rFonts w:ascii="Times New Roman" w:hAnsi="Times New Roman" w:cs="Times New Roman"/>
              </w:rPr>
              <w:t>. Calculated for each cohort.</w:t>
            </w:r>
          </w:p>
        </w:tc>
      </w:tr>
      <w:tr w:rsidR="00274D52" w14:paraId="27090C9E" w14:textId="77777777" w:rsidTr="00B30307">
        <w:tc>
          <w:tcPr>
            <w:tcW w:w="2875" w:type="dxa"/>
          </w:tcPr>
          <w:p w14:paraId="11E12545" w14:textId="5974AF44" w:rsidR="00274D52" w:rsidRPr="007E15E4" w:rsidRDefault="00274D52" w:rsidP="00274D52">
            <w:pPr>
              <w:pStyle w:val="textbody"/>
              <w:ind w:left="0" w:right="156"/>
              <w:rPr>
                <w:rFonts w:ascii="Times New Roman" w:hAnsi="Times New Roman" w:cs="Times New Roman"/>
              </w:rPr>
            </w:pPr>
            <w:proofErr w:type="spellStart"/>
            <w:r w:rsidRPr="007E15E4">
              <w:rPr>
                <w:rFonts w:ascii="Times New Roman" w:hAnsi="Times New Roman" w:cs="Times New Roman"/>
              </w:rPr>
              <w:t>BetaBiomass</w:t>
            </w:r>
            <w:proofErr w:type="spellEnd"/>
          </w:p>
        </w:tc>
        <w:tc>
          <w:tcPr>
            <w:tcW w:w="1299" w:type="dxa"/>
          </w:tcPr>
          <w:p w14:paraId="055F7447" w14:textId="6C74AC73" w:rsidR="00274D52" w:rsidRPr="007E15E4" w:rsidRDefault="00274D52" w:rsidP="00274D52">
            <w:pPr>
              <w:pStyle w:val="textbody"/>
              <w:ind w:left="0" w:right="216"/>
              <w:rPr>
                <w:rFonts w:ascii="Times New Roman" w:hAnsi="Times New Roman" w:cs="Times New Roman"/>
              </w:rPr>
            </w:pPr>
            <w:r w:rsidRPr="007E15E4">
              <w:rPr>
                <w:rFonts w:ascii="Times New Roman" w:hAnsi="Times New Roman" w:cs="Times New Roman"/>
              </w:rPr>
              <w:t>double</w:t>
            </w:r>
          </w:p>
        </w:tc>
        <w:tc>
          <w:tcPr>
            <w:tcW w:w="5176" w:type="dxa"/>
          </w:tcPr>
          <w:p w14:paraId="39FC81B7" w14:textId="5EDCD868" w:rsidR="00274D52" w:rsidRPr="007E15E4" w:rsidRDefault="00274D52" w:rsidP="00274D52">
            <w:pPr>
              <w:pStyle w:val="textbody"/>
              <w:ind w:left="0" w:right="78"/>
              <w:rPr>
                <w:rFonts w:ascii="Times New Roman" w:hAnsi="Times New Roman" w:cs="Times New Roman"/>
              </w:rPr>
            </w:pPr>
            <w:r w:rsidRPr="007E15E4">
              <w:rPr>
                <w:rFonts w:ascii="Times New Roman" w:hAnsi="Times New Roman" w:cs="Times New Roman"/>
              </w:rPr>
              <w:t xml:space="preserve">Parameter for the effect of site aboveground biomass on log-odds of </w:t>
            </w:r>
            <w:r w:rsidR="007E15E4" w:rsidRPr="007E15E4">
              <w:rPr>
                <w:rFonts w:ascii="Times New Roman" w:hAnsi="Times New Roman" w:cs="Times New Roman"/>
              </w:rPr>
              <w:t>decadal survival</w:t>
            </w:r>
          </w:p>
        </w:tc>
      </w:tr>
      <w:tr w:rsidR="00B30307" w14:paraId="74C09A6F" w14:textId="77777777" w:rsidTr="00B30307">
        <w:tc>
          <w:tcPr>
            <w:tcW w:w="2875" w:type="dxa"/>
          </w:tcPr>
          <w:p w14:paraId="4F25873D" w14:textId="5B9A1695" w:rsidR="00B30307" w:rsidRPr="007E15E4" w:rsidRDefault="00B30307" w:rsidP="00B30307">
            <w:pPr>
              <w:pStyle w:val="textbody"/>
              <w:ind w:left="0" w:right="156"/>
              <w:rPr>
                <w:rFonts w:ascii="Times New Roman" w:hAnsi="Times New Roman" w:cs="Times New Roman"/>
              </w:rPr>
            </w:pPr>
            <w:proofErr w:type="spellStart"/>
            <w:r w:rsidRPr="007E15E4">
              <w:rPr>
                <w:rFonts w:ascii="Times New Roman" w:hAnsi="Times New Roman" w:cs="Times New Roman"/>
              </w:rPr>
              <w:t>BetaTemp</w:t>
            </w:r>
            <w:proofErr w:type="spellEnd"/>
          </w:p>
        </w:tc>
        <w:tc>
          <w:tcPr>
            <w:tcW w:w="1299" w:type="dxa"/>
          </w:tcPr>
          <w:p w14:paraId="6DC20F84" w14:textId="227FC4E8" w:rsidR="00B30307" w:rsidRPr="007E15E4" w:rsidRDefault="00B30307" w:rsidP="00B30307">
            <w:pPr>
              <w:pStyle w:val="textbody"/>
              <w:ind w:left="0" w:right="216"/>
              <w:rPr>
                <w:rFonts w:ascii="Times New Roman" w:hAnsi="Times New Roman" w:cs="Times New Roman"/>
              </w:rPr>
            </w:pPr>
            <w:r w:rsidRPr="007E15E4">
              <w:rPr>
                <w:rFonts w:ascii="Times New Roman" w:hAnsi="Times New Roman" w:cs="Times New Roman"/>
              </w:rPr>
              <w:t>double</w:t>
            </w:r>
          </w:p>
        </w:tc>
        <w:tc>
          <w:tcPr>
            <w:tcW w:w="5176" w:type="dxa"/>
          </w:tcPr>
          <w:p w14:paraId="48DA2B6C" w14:textId="602BDE41" w:rsidR="00B30307" w:rsidRPr="007E15E4" w:rsidRDefault="00274D52" w:rsidP="00B30307">
            <w:pPr>
              <w:pStyle w:val="textbody"/>
              <w:ind w:left="0" w:right="78"/>
              <w:rPr>
                <w:rFonts w:ascii="Times New Roman" w:hAnsi="Times New Roman" w:cs="Times New Roman"/>
              </w:rPr>
            </w:pPr>
            <w:r w:rsidRPr="007E15E4">
              <w:rPr>
                <w:rFonts w:ascii="Times New Roman" w:hAnsi="Times New Roman" w:cs="Times New Roman"/>
              </w:rPr>
              <w:t xml:space="preserve">Parameter for the effect of </w:t>
            </w:r>
            <w:r w:rsidR="00C748C4" w:rsidRPr="007E15E4">
              <w:rPr>
                <w:rFonts w:ascii="Times New Roman" w:hAnsi="Times New Roman" w:cs="Times New Roman"/>
              </w:rPr>
              <w:t xml:space="preserve">the average of </w:t>
            </w:r>
            <w:r w:rsidRPr="007E15E4">
              <w:rPr>
                <w:rFonts w:ascii="Times New Roman" w:hAnsi="Times New Roman" w:cs="Times New Roman"/>
              </w:rPr>
              <w:t xml:space="preserve">lagged summer Temperature (in degrees C) on log-odds of </w:t>
            </w:r>
            <w:r w:rsidR="007E15E4" w:rsidRPr="007E15E4">
              <w:rPr>
                <w:rFonts w:ascii="Times New Roman" w:hAnsi="Times New Roman" w:cs="Times New Roman"/>
              </w:rPr>
              <w:t>decadal survival</w:t>
            </w:r>
            <w:r w:rsidRPr="007E15E4">
              <w:rPr>
                <w:rFonts w:ascii="Times New Roman" w:hAnsi="Times New Roman" w:cs="Times New Roman"/>
              </w:rPr>
              <w:t xml:space="preserve">. Summer temperature is calculated from </w:t>
            </w:r>
            <w:r w:rsidR="00C748C4" w:rsidRPr="007E15E4">
              <w:rPr>
                <w:rFonts w:ascii="Times New Roman" w:hAnsi="Times New Roman" w:cs="Times New Roman"/>
              </w:rPr>
              <w:t>the sum of temperatures of July-October of the preceding year and May-June of the current year</w:t>
            </w:r>
            <w:r w:rsidR="00F14743" w:rsidRPr="007E15E4">
              <w:rPr>
                <w:rFonts w:ascii="Times New Roman" w:hAnsi="Times New Roman" w:cs="Times New Roman"/>
              </w:rPr>
              <w:t>.</w:t>
            </w:r>
          </w:p>
        </w:tc>
      </w:tr>
      <w:tr w:rsidR="00274D52" w14:paraId="12C40E0E" w14:textId="77777777" w:rsidTr="00B30307">
        <w:tc>
          <w:tcPr>
            <w:tcW w:w="2875" w:type="dxa"/>
          </w:tcPr>
          <w:p w14:paraId="1BF18A1D" w14:textId="416137A8" w:rsidR="00274D52" w:rsidRPr="007E15E4" w:rsidRDefault="00274D52" w:rsidP="00274D52">
            <w:pPr>
              <w:pStyle w:val="textbody"/>
              <w:ind w:left="0" w:right="156"/>
              <w:rPr>
                <w:rFonts w:ascii="Times New Roman" w:hAnsi="Times New Roman" w:cs="Times New Roman"/>
              </w:rPr>
            </w:pPr>
            <w:proofErr w:type="spellStart"/>
            <w:r w:rsidRPr="007E15E4">
              <w:rPr>
                <w:rFonts w:ascii="Times New Roman" w:hAnsi="Times New Roman" w:cs="Times New Roman"/>
              </w:rPr>
              <w:t>BetaSWAAnom</w:t>
            </w:r>
            <w:proofErr w:type="spellEnd"/>
          </w:p>
        </w:tc>
        <w:tc>
          <w:tcPr>
            <w:tcW w:w="1299" w:type="dxa"/>
          </w:tcPr>
          <w:p w14:paraId="1C4C42B2" w14:textId="1AB1CE4D" w:rsidR="00274D52" w:rsidRPr="007E15E4" w:rsidRDefault="00274D52" w:rsidP="00274D52">
            <w:pPr>
              <w:pStyle w:val="textbody"/>
              <w:ind w:left="0" w:right="216"/>
              <w:rPr>
                <w:rFonts w:ascii="Times New Roman" w:hAnsi="Times New Roman" w:cs="Times New Roman"/>
              </w:rPr>
            </w:pPr>
            <w:r w:rsidRPr="007E15E4">
              <w:rPr>
                <w:rFonts w:ascii="Times New Roman" w:hAnsi="Times New Roman" w:cs="Times New Roman"/>
              </w:rPr>
              <w:t xml:space="preserve">double </w:t>
            </w:r>
          </w:p>
        </w:tc>
        <w:tc>
          <w:tcPr>
            <w:tcW w:w="5176" w:type="dxa"/>
          </w:tcPr>
          <w:p w14:paraId="34A75712" w14:textId="55DA8861" w:rsidR="00274D52" w:rsidRPr="007E15E4" w:rsidRDefault="00274D52" w:rsidP="00274D52">
            <w:pPr>
              <w:pStyle w:val="textbody"/>
              <w:ind w:left="0" w:right="78"/>
              <w:rPr>
                <w:rFonts w:ascii="Times New Roman" w:hAnsi="Times New Roman" w:cs="Times New Roman"/>
              </w:rPr>
            </w:pPr>
            <w:r w:rsidRPr="007E15E4">
              <w:rPr>
                <w:rFonts w:ascii="Times New Roman" w:hAnsi="Times New Roman" w:cs="Times New Roman"/>
              </w:rPr>
              <w:t xml:space="preserve">Parameter for the effect of lagged annual soil water anomaly (in cm) on log-odds of </w:t>
            </w:r>
            <w:r w:rsidR="007E15E4" w:rsidRPr="007E15E4">
              <w:rPr>
                <w:rFonts w:ascii="Times New Roman" w:hAnsi="Times New Roman" w:cs="Times New Roman"/>
              </w:rPr>
              <w:t>decadal survival</w:t>
            </w:r>
            <w:r w:rsidRPr="007E15E4">
              <w:rPr>
                <w:rFonts w:ascii="Times New Roman" w:hAnsi="Times New Roman" w:cs="Times New Roman"/>
              </w:rPr>
              <w:t xml:space="preserve">; </w:t>
            </w:r>
            <w:r w:rsidRPr="007E15E4">
              <w:rPr>
                <w:rFonts w:ascii="Times New Roman" w:hAnsi="Times New Roman" w:cs="Times New Roman"/>
              </w:rPr>
              <w:lastRenderedPageBreak/>
              <w:t>calculated for each site using soil water availability and input maps of normal SWA</w:t>
            </w:r>
          </w:p>
        </w:tc>
      </w:tr>
      <w:tr w:rsidR="00274D52" w14:paraId="01B2F8C4" w14:textId="77777777" w:rsidTr="00B30307">
        <w:tc>
          <w:tcPr>
            <w:tcW w:w="2875" w:type="dxa"/>
          </w:tcPr>
          <w:p w14:paraId="17C94F6E" w14:textId="4186B189" w:rsidR="00274D52" w:rsidRPr="007E15E4" w:rsidRDefault="00274D52" w:rsidP="00274D52">
            <w:pPr>
              <w:pStyle w:val="textbody"/>
              <w:ind w:left="0" w:right="156"/>
              <w:rPr>
                <w:rFonts w:ascii="Times New Roman" w:hAnsi="Times New Roman" w:cs="Times New Roman"/>
              </w:rPr>
            </w:pPr>
            <w:proofErr w:type="spellStart"/>
            <w:r w:rsidRPr="007E15E4">
              <w:rPr>
                <w:rFonts w:ascii="Times New Roman" w:hAnsi="Times New Roman" w:cs="Times New Roman"/>
              </w:rPr>
              <w:lastRenderedPageBreak/>
              <w:t>BetaCWD</w:t>
            </w:r>
            <w:proofErr w:type="spellEnd"/>
          </w:p>
        </w:tc>
        <w:tc>
          <w:tcPr>
            <w:tcW w:w="1299" w:type="dxa"/>
          </w:tcPr>
          <w:p w14:paraId="20F8FC84" w14:textId="7BAD51C9" w:rsidR="00274D52" w:rsidRPr="007E15E4" w:rsidRDefault="00274D52" w:rsidP="00274D52">
            <w:pPr>
              <w:pStyle w:val="textbody"/>
              <w:ind w:left="0" w:right="216"/>
              <w:rPr>
                <w:rFonts w:ascii="Times New Roman" w:hAnsi="Times New Roman" w:cs="Times New Roman"/>
              </w:rPr>
            </w:pPr>
            <w:r w:rsidRPr="007E15E4">
              <w:rPr>
                <w:rFonts w:ascii="Times New Roman" w:hAnsi="Times New Roman" w:cs="Times New Roman"/>
              </w:rPr>
              <w:t xml:space="preserve">double </w:t>
            </w:r>
          </w:p>
        </w:tc>
        <w:tc>
          <w:tcPr>
            <w:tcW w:w="5176" w:type="dxa"/>
          </w:tcPr>
          <w:p w14:paraId="0AFC075C" w14:textId="3BC88EE7" w:rsidR="00274D52" w:rsidRPr="007E15E4" w:rsidRDefault="00274D52" w:rsidP="00274D52">
            <w:pPr>
              <w:pStyle w:val="textbody"/>
              <w:ind w:left="0" w:right="78"/>
              <w:rPr>
                <w:rFonts w:ascii="Times New Roman" w:hAnsi="Times New Roman" w:cs="Times New Roman"/>
              </w:rPr>
            </w:pPr>
            <w:r w:rsidRPr="007E15E4">
              <w:rPr>
                <w:rFonts w:ascii="Times New Roman" w:hAnsi="Times New Roman" w:cs="Times New Roman"/>
              </w:rPr>
              <w:t xml:space="preserve">Parameter for the effect of lagged annual Climatic Water Deficit (in </w:t>
            </w:r>
            <w:r w:rsidR="006F1635" w:rsidRPr="007E15E4">
              <w:rPr>
                <w:rFonts w:ascii="Times New Roman" w:hAnsi="Times New Roman" w:cs="Times New Roman"/>
              </w:rPr>
              <w:t>cm</w:t>
            </w:r>
            <w:r w:rsidRPr="007E15E4">
              <w:rPr>
                <w:rFonts w:ascii="Times New Roman" w:hAnsi="Times New Roman" w:cs="Times New Roman"/>
              </w:rPr>
              <w:t xml:space="preserve">) on log-odds of </w:t>
            </w:r>
            <w:r w:rsidR="007E15E4" w:rsidRPr="007E15E4">
              <w:rPr>
                <w:rFonts w:ascii="Times New Roman" w:hAnsi="Times New Roman" w:cs="Times New Roman"/>
              </w:rPr>
              <w:t>decadal survival</w:t>
            </w:r>
          </w:p>
        </w:tc>
      </w:tr>
      <w:tr w:rsidR="00274D52" w14:paraId="4097B530" w14:textId="77777777" w:rsidTr="00B30307">
        <w:tc>
          <w:tcPr>
            <w:tcW w:w="2875" w:type="dxa"/>
          </w:tcPr>
          <w:p w14:paraId="49FE2E5A" w14:textId="6755B713" w:rsidR="00274D52" w:rsidRPr="007E15E4" w:rsidRDefault="00274D52" w:rsidP="00274D52">
            <w:pPr>
              <w:pStyle w:val="textbody"/>
              <w:ind w:left="0" w:right="156"/>
              <w:rPr>
                <w:rFonts w:ascii="Times New Roman" w:hAnsi="Times New Roman" w:cs="Times New Roman"/>
              </w:rPr>
            </w:pPr>
            <w:proofErr w:type="spellStart"/>
            <w:r w:rsidRPr="007E15E4">
              <w:rPr>
                <w:rFonts w:ascii="Times New Roman" w:hAnsi="Times New Roman" w:cs="Times New Roman"/>
              </w:rPr>
              <w:t>BetaNormCWD</w:t>
            </w:r>
            <w:proofErr w:type="spellEnd"/>
          </w:p>
        </w:tc>
        <w:tc>
          <w:tcPr>
            <w:tcW w:w="1299" w:type="dxa"/>
          </w:tcPr>
          <w:p w14:paraId="3745008D" w14:textId="432793DD" w:rsidR="00274D52" w:rsidRPr="007E15E4" w:rsidRDefault="00274D52" w:rsidP="00274D52">
            <w:pPr>
              <w:pStyle w:val="textbody"/>
              <w:ind w:left="0" w:right="216"/>
              <w:rPr>
                <w:rFonts w:ascii="Times New Roman" w:hAnsi="Times New Roman" w:cs="Times New Roman"/>
              </w:rPr>
            </w:pPr>
            <w:r w:rsidRPr="007E15E4">
              <w:rPr>
                <w:rFonts w:ascii="Times New Roman" w:hAnsi="Times New Roman" w:cs="Times New Roman"/>
              </w:rPr>
              <w:t>double</w:t>
            </w:r>
          </w:p>
        </w:tc>
        <w:tc>
          <w:tcPr>
            <w:tcW w:w="5176" w:type="dxa"/>
          </w:tcPr>
          <w:p w14:paraId="3E93A117" w14:textId="7B1D549C" w:rsidR="00274D52" w:rsidRPr="007E15E4" w:rsidRDefault="00274D52" w:rsidP="00274D52">
            <w:pPr>
              <w:pStyle w:val="textbody"/>
              <w:ind w:left="0" w:right="78"/>
              <w:rPr>
                <w:rFonts w:ascii="Times New Roman" w:hAnsi="Times New Roman" w:cs="Times New Roman"/>
              </w:rPr>
            </w:pPr>
            <w:r w:rsidRPr="007E15E4">
              <w:rPr>
                <w:rFonts w:ascii="Times New Roman" w:hAnsi="Times New Roman" w:cs="Times New Roman"/>
              </w:rPr>
              <w:t xml:space="preserve">Parameter for the effect of </w:t>
            </w:r>
            <w:r w:rsidR="00F14743" w:rsidRPr="007E15E4">
              <w:rPr>
                <w:rFonts w:ascii="Times New Roman" w:hAnsi="Times New Roman" w:cs="Times New Roman"/>
              </w:rPr>
              <w:t xml:space="preserve">Normal CWD </w:t>
            </w:r>
            <w:r w:rsidRPr="007E15E4">
              <w:rPr>
                <w:rFonts w:ascii="Times New Roman" w:hAnsi="Times New Roman" w:cs="Times New Roman"/>
              </w:rPr>
              <w:t xml:space="preserve">on log-odds of </w:t>
            </w:r>
            <w:r w:rsidR="007E15E4" w:rsidRPr="007E15E4">
              <w:rPr>
                <w:rFonts w:ascii="Times New Roman" w:hAnsi="Times New Roman" w:cs="Times New Roman"/>
              </w:rPr>
              <w:t>decadal survival</w:t>
            </w:r>
            <w:r w:rsidR="00F14743" w:rsidRPr="007E15E4">
              <w:rPr>
                <w:rFonts w:ascii="Times New Roman" w:hAnsi="Times New Roman" w:cs="Times New Roman"/>
              </w:rPr>
              <w:t>, generated from the Normal CWD input maps.</w:t>
            </w:r>
          </w:p>
        </w:tc>
      </w:tr>
      <w:tr w:rsidR="00274D52" w14:paraId="73B20EFE" w14:textId="77777777" w:rsidTr="00B30307">
        <w:tc>
          <w:tcPr>
            <w:tcW w:w="2875" w:type="dxa"/>
          </w:tcPr>
          <w:p w14:paraId="170ED75E" w14:textId="5E5D39BA" w:rsidR="00274D52" w:rsidRPr="007E15E4" w:rsidRDefault="00274D52" w:rsidP="00274D52">
            <w:pPr>
              <w:pStyle w:val="textbody"/>
              <w:ind w:left="0" w:right="156"/>
              <w:rPr>
                <w:rFonts w:ascii="Times New Roman" w:hAnsi="Times New Roman" w:cs="Times New Roman"/>
              </w:rPr>
            </w:pPr>
            <w:proofErr w:type="spellStart"/>
            <w:r w:rsidRPr="007E15E4">
              <w:rPr>
                <w:rFonts w:ascii="Times New Roman" w:hAnsi="Times New Roman" w:cs="Times New Roman"/>
              </w:rPr>
              <w:t>IntxnCWD_Biomass</w:t>
            </w:r>
            <w:proofErr w:type="spellEnd"/>
          </w:p>
        </w:tc>
        <w:tc>
          <w:tcPr>
            <w:tcW w:w="1299" w:type="dxa"/>
          </w:tcPr>
          <w:p w14:paraId="2F68FE53" w14:textId="60606B43" w:rsidR="00274D52" w:rsidRPr="007E15E4" w:rsidRDefault="00274D52" w:rsidP="00274D52">
            <w:pPr>
              <w:pStyle w:val="textbody"/>
              <w:ind w:left="0" w:right="216"/>
              <w:rPr>
                <w:rFonts w:ascii="Times New Roman" w:hAnsi="Times New Roman" w:cs="Times New Roman"/>
              </w:rPr>
            </w:pPr>
            <w:r w:rsidRPr="007E15E4">
              <w:rPr>
                <w:rFonts w:ascii="Times New Roman" w:hAnsi="Times New Roman" w:cs="Times New Roman"/>
              </w:rPr>
              <w:t xml:space="preserve">double </w:t>
            </w:r>
          </w:p>
        </w:tc>
        <w:tc>
          <w:tcPr>
            <w:tcW w:w="5176" w:type="dxa"/>
          </w:tcPr>
          <w:p w14:paraId="69F19370" w14:textId="7F4AA47D" w:rsidR="00274D52" w:rsidRPr="007E15E4" w:rsidRDefault="00274D52" w:rsidP="00274D52">
            <w:pPr>
              <w:pStyle w:val="textbody"/>
              <w:ind w:left="0" w:right="78"/>
              <w:rPr>
                <w:rFonts w:ascii="Times New Roman" w:hAnsi="Times New Roman" w:cs="Times New Roman"/>
              </w:rPr>
            </w:pPr>
            <w:r w:rsidRPr="007E15E4">
              <w:rPr>
                <w:rFonts w:ascii="Times New Roman" w:hAnsi="Times New Roman" w:cs="Times New Roman"/>
              </w:rPr>
              <w:t xml:space="preserve">Parameter for the </w:t>
            </w:r>
            <w:r w:rsidR="00F14743" w:rsidRPr="007E15E4">
              <w:rPr>
                <w:rFonts w:ascii="Times New Roman" w:hAnsi="Times New Roman" w:cs="Times New Roman"/>
              </w:rPr>
              <w:t>interactive effect of CWD and site biomass, calculated by multiplying those variables.</w:t>
            </w:r>
          </w:p>
        </w:tc>
      </w:tr>
      <w:tr w:rsidR="00274D52" w14:paraId="1A82BFB0" w14:textId="77777777" w:rsidTr="00B30307">
        <w:tc>
          <w:tcPr>
            <w:tcW w:w="2875" w:type="dxa"/>
          </w:tcPr>
          <w:p w14:paraId="32407E1C" w14:textId="006C6A06" w:rsidR="00274D52" w:rsidRPr="007E15E4" w:rsidRDefault="00274D52" w:rsidP="00274D52">
            <w:pPr>
              <w:pStyle w:val="textbody"/>
              <w:ind w:left="0" w:right="156"/>
              <w:rPr>
                <w:rFonts w:ascii="Times New Roman" w:hAnsi="Times New Roman" w:cs="Times New Roman"/>
              </w:rPr>
            </w:pPr>
            <w:proofErr w:type="spellStart"/>
            <w:r w:rsidRPr="007E15E4">
              <w:rPr>
                <w:rFonts w:ascii="Times New Roman" w:hAnsi="Times New Roman" w:cs="Times New Roman"/>
              </w:rPr>
              <w:t>LagTemp</w:t>
            </w:r>
            <w:proofErr w:type="spellEnd"/>
          </w:p>
        </w:tc>
        <w:tc>
          <w:tcPr>
            <w:tcW w:w="1299" w:type="dxa"/>
          </w:tcPr>
          <w:p w14:paraId="6F32C785" w14:textId="2BE065F6" w:rsidR="00274D52" w:rsidRPr="007E15E4" w:rsidRDefault="00F14743" w:rsidP="00274D52">
            <w:pPr>
              <w:pStyle w:val="textbody"/>
              <w:ind w:left="0" w:right="216"/>
              <w:rPr>
                <w:rFonts w:ascii="Times New Roman" w:hAnsi="Times New Roman" w:cs="Times New Roman"/>
              </w:rPr>
            </w:pPr>
            <w:r w:rsidRPr="007E15E4">
              <w:rPr>
                <w:rFonts w:ascii="Times New Roman" w:hAnsi="Times New Roman" w:cs="Times New Roman"/>
              </w:rPr>
              <w:t>integer</w:t>
            </w:r>
          </w:p>
        </w:tc>
        <w:tc>
          <w:tcPr>
            <w:tcW w:w="5176" w:type="dxa"/>
          </w:tcPr>
          <w:p w14:paraId="0A1D20DF" w14:textId="5F1E2283" w:rsidR="00274D52" w:rsidRPr="007E15E4" w:rsidRDefault="00863368" w:rsidP="00274D52">
            <w:pPr>
              <w:pStyle w:val="textbody"/>
              <w:ind w:left="0" w:right="78"/>
              <w:rPr>
                <w:rFonts w:ascii="Times New Roman" w:hAnsi="Times New Roman" w:cs="Times New Roman"/>
              </w:rPr>
            </w:pPr>
            <w:r w:rsidRPr="007E15E4">
              <w:rPr>
                <w:rFonts w:ascii="Times New Roman" w:hAnsi="Times New Roman" w:cs="Times New Roman"/>
              </w:rPr>
              <w:t xml:space="preserve">Range 0-10. </w:t>
            </w:r>
            <w:r w:rsidR="008E5046" w:rsidRPr="007E15E4">
              <w:rPr>
                <w:rFonts w:ascii="Times New Roman" w:hAnsi="Times New Roman" w:cs="Times New Roman"/>
              </w:rPr>
              <w:t xml:space="preserve">The </w:t>
            </w:r>
            <w:r w:rsidR="0067660D" w:rsidRPr="007E15E4">
              <w:rPr>
                <w:rFonts w:ascii="Times New Roman" w:hAnsi="Times New Roman" w:cs="Times New Roman"/>
              </w:rPr>
              <w:t xml:space="preserve">consecutive </w:t>
            </w:r>
            <w:r w:rsidR="008E5046" w:rsidRPr="007E15E4">
              <w:rPr>
                <w:rFonts w:ascii="Times New Roman" w:hAnsi="Times New Roman" w:cs="Times New Roman"/>
              </w:rPr>
              <w:t>number of the preceding 10 years to use to calculate temperature for the regression method.</w:t>
            </w:r>
            <w:r w:rsidR="0067660D" w:rsidRPr="007E15E4">
              <w:rPr>
                <w:rFonts w:ascii="Times New Roman" w:hAnsi="Times New Roman" w:cs="Times New Roman"/>
              </w:rPr>
              <w:t xml:space="preserve">  </w:t>
            </w:r>
            <w:r w:rsidR="008E5046" w:rsidRPr="007E15E4">
              <w:rPr>
                <w:rFonts w:ascii="Times New Roman" w:hAnsi="Times New Roman" w:cs="Times New Roman"/>
              </w:rPr>
              <w:t xml:space="preserve">E.g., a value of 5 would specify the value for Temperature should be the mean </w:t>
            </w:r>
            <w:r w:rsidR="000958F3" w:rsidRPr="007E15E4">
              <w:rPr>
                <w:rFonts w:ascii="Times New Roman" w:hAnsi="Times New Roman" w:cs="Times New Roman"/>
              </w:rPr>
              <w:t xml:space="preserve">summer monthly temperature </w:t>
            </w:r>
            <w:r w:rsidR="008E5046" w:rsidRPr="007E15E4">
              <w:rPr>
                <w:rFonts w:ascii="Times New Roman" w:hAnsi="Times New Roman" w:cs="Times New Roman"/>
              </w:rPr>
              <w:t xml:space="preserve">of the 5 hottest </w:t>
            </w:r>
            <w:r w:rsidR="0067660D" w:rsidRPr="007E15E4">
              <w:rPr>
                <w:rFonts w:ascii="Times New Roman" w:hAnsi="Times New Roman" w:cs="Times New Roman"/>
              </w:rPr>
              <w:t xml:space="preserve">consecutive years </w:t>
            </w:r>
            <w:r w:rsidR="008E5046" w:rsidRPr="007E15E4">
              <w:rPr>
                <w:rFonts w:ascii="Times New Roman" w:hAnsi="Times New Roman" w:cs="Times New Roman"/>
              </w:rPr>
              <w:t>of the preceding 10 years.</w:t>
            </w:r>
            <w:r w:rsidRPr="007E15E4">
              <w:rPr>
                <w:rFonts w:ascii="Times New Roman" w:hAnsi="Times New Roman" w:cs="Times New Roman"/>
              </w:rPr>
              <w:t xml:space="preserve"> Setting this value to 10 </w:t>
            </w:r>
            <w:r w:rsidR="008E5046" w:rsidRPr="007E15E4">
              <w:rPr>
                <w:rFonts w:ascii="Times New Roman" w:hAnsi="Times New Roman" w:cs="Times New Roman"/>
              </w:rPr>
              <w:t xml:space="preserve"> </w:t>
            </w:r>
            <w:r w:rsidR="00F14743" w:rsidRPr="007E15E4">
              <w:rPr>
                <w:rFonts w:ascii="Times New Roman" w:hAnsi="Times New Roman" w:cs="Times New Roman"/>
              </w:rPr>
              <w:t xml:space="preserve"> </w:t>
            </w:r>
          </w:p>
        </w:tc>
      </w:tr>
      <w:tr w:rsidR="00274D52" w14:paraId="53ED2F6E" w14:textId="77777777" w:rsidTr="00B30307">
        <w:tc>
          <w:tcPr>
            <w:tcW w:w="2875" w:type="dxa"/>
          </w:tcPr>
          <w:p w14:paraId="0FE393A8" w14:textId="35A11B61" w:rsidR="00274D52" w:rsidRPr="007E15E4" w:rsidRDefault="00274D52" w:rsidP="00274D52">
            <w:pPr>
              <w:pStyle w:val="textbody"/>
              <w:ind w:left="0" w:right="156"/>
              <w:rPr>
                <w:rFonts w:ascii="Times New Roman" w:hAnsi="Times New Roman" w:cs="Times New Roman"/>
              </w:rPr>
            </w:pPr>
            <w:proofErr w:type="spellStart"/>
            <w:r w:rsidRPr="007E15E4">
              <w:rPr>
                <w:rFonts w:ascii="Times New Roman" w:hAnsi="Times New Roman" w:cs="Times New Roman"/>
              </w:rPr>
              <w:t>LagSWA</w:t>
            </w:r>
            <w:proofErr w:type="spellEnd"/>
          </w:p>
        </w:tc>
        <w:tc>
          <w:tcPr>
            <w:tcW w:w="1299" w:type="dxa"/>
          </w:tcPr>
          <w:p w14:paraId="28A4493B" w14:textId="32A10596" w:rsidR="00274D52" w:rsidRPr="007E15E4" w:rsidRDefault="00F14743" w:rsidP="00274D52">
            <w:pPr>
              <w:pStyle w:val="textbody"/>
              <w:ind w:left="0" w:right="216"/>
              <w:rPr>
                <w:rFonts w:ascii="Times New Roman" w:hAnsi="Times New Roman" w:cs="Times New Roman"/>
              </w:rPr>
            </w:pPr>
            <w:r w:rsidRPr="007E15E4">
              <w:rPr>
                <w:rFonts w:ascii="Times New Roman" w:hAnsi="Times New Roman" w:cs="Times New Roman"/>
              </w:rPr>
              <w:t xml:space="preserve">integer </w:t>
            </w:r>
            <w:r w:rsidR="00274D52" w:rsidRPr="007E15E4">
              <w:rPr>
                <w:rFonts w:ascii="Times New Roman" w:hAnsi="Times New Roman" w:cs="Times New Roman"/>
              </w:rPr>
              <w:t xml:space="preserve"> </w:t>
            </w:r>
          </w:p>
        </w:tc>
        <w:tc>
          <w:tcPr>
            <w:tcW w:w="5176" w:type="dxa"/>
          </w:tcPr>
          <w:p w14:paraId="419A34ED" w14:textId="7E48D0E2" w:rsidR="00274D52" w:rsidRPr="007E15E4" w:rsidRDefault="00863368" w:rsidP="00274D52">
            <w:pPr>
              <w:pStyle w:val="textbody"/>
              <w:ind w:left="0" w:right="78"/>
              <w:rPr>
                <w:rFonts w:ascii="Times New Roman" w:hAnsi="Times New Roman" w:cs="Times New Roman"/>
              </w:rPr>
            </w:pPr>
            <w:r w:rsidRPr="007E15E4">
              <w:rPr>
                <w:rFonts w:ascii="Times New Roman" w:hAnsi="Times New Roman" w:cs="Times New Roman"/>
              </w:rPr>
              <w:t xml:space="preserve">Range 0-10. </w:t>
            </w:r>
            <w:r w:rsidR="008E5046" w:rsidRPr="007E15E4">
              <w:rPr>
                <w:rFonts w:ascii="Times New Roman" w:hAnsi="Times New Roman" w:cs="Times New Roman"/>
              </w:rPr>
              <w:t>The number of the preceding 10 years to use to calculate Soil Water Anomaly for the regression method.  E.g., a value of 3 would specify the value for SWA should be the mean</w:t>
            </w:r>
            <w:r w:rsidR="000958F3" w:rsidRPr="007E15E4">
              <w:rPr>
                <w:rFonts w:ascii="Times New Roman" w:hAnsi="Times New Roman" w:cs="Times New Roman"/>
              </w:rPr>
              <w:t xml:space="preserve"> soil water anomaly</w:t>
            </w:r>
            <w:r w:rsidR="008E5046" w:rsidRPr="007E15E4">
              <w:rPr>
                <w:rFonts w:ascii="Times New Roman" w:hAnsi="Times New Roman" w:cs="Times New Roman"/>
              </w:rPr>
              <w:t xml:space="preserve"> of the 3 driest</w:t>
            </w:r>
            <w:r w:rsidR="0067660D" w:rsidRPr="007E15E4">
              <w:rPr>
                <w:rFonts w:ascii="Times New Roman" w:hAnsi="Times New Roman" w:cs="Times New Roman"/>
              </w:rPr>
              <w:t xml:space="preserve"> consecutive years</w:t>
            </w:r>
            <w:r w:rsidR="008E5046" w:rsidRPr="007E15E4">
              <w:rPr>
                <w:rFonts w:ascii="Times New Roman" w:hAnsi="Times New Roman" w:cs="Times New Roman"/>
              </w:rPr>
              <w:t xml:space="preserve"> of the preceding 10 years.  </w:t>
            </w:r>
          </w:p>
        </w:tc>
      </w:tr>
      <w:tr w:rsidR="00274D52" w14:paraId="6FA2ADF4" w14:textId="77777777" w:rsidTr="00B30307">
        <w:tc>
          <w:tcPr>
            <w:tcW w:w="2875" w:type="dxa"/>
          </w:tcPr>
          <w:p w14:paraId="6B5EE77E" w14:textId="450B0A63" w:rsidR="00274D52" w:rsidRPr="007E15E4" w:rsidRDefault="00274D52" w:rsidP="00274D52">
            <w:pPr>
              <w:pStyle w:val="textbody"/>
              <w:ind w:left="0" w:right="156"/>
              <w:rPr>
                <w:rFonts w:ascii="Times New Roman" w:hAnsi="Times New Roman" w:cs="Times New Roman"/>
              </w:rPr>
            </w:pPr>
            <w:proofErr w:type="spellStart"/>
            <w:r w:rsidRPr="007E15E4">
              <w:rPr>
                <w:rFonts w:ascii="Times New Roman" w:hAnsi="Times New Roman" w:cs="Times New Roman"/>
              </w:rPr>
              <w:t>LagCWD</w:t>
            </w:r>
            <w:proofErr w:type="spellEnd"/>
          </w:p>
        </w:tc>
        <w:tc>
          <w:tcPr>
            <w:tcW w:w="1299" w:type="dxa"/>
          </w:tcPr>
          <w:p w14:paraId="32E3B24D" w14:textId="4C4003A4" w:rsidR="00274D52" w:rsidRPr="007E15E4" w:rsidRDefault="00F14743" w:rsidP="00274D52">
            <w:pPr>
              <w:pStyle w:val="textbody"/>
              <w:ind w:left="0" w:right="216"/>
              <w:rPr>
                <w:rFonts w:ascii="Times New Roman" w:hAnsi="Times New Roman" w:cs="Times New Roman"/>
              </w:rPr>
            </w:pPr>
            <w:r w:rsidRPr="007E15E4">
              <w:rPr>
                <w:rFonts w:ascii="Times New Roman" w:hAnsi="Times New Roman" w:cs="Times New Roman"/>
              </w:rPr>
              <w:t>integer</w:t>
            </w:r>
          </w:p>
        </w:tc>
        <w:tc>
          <w:tcPr>
            <w:tcW w:w="5176" w:type="dxa"/>
          </w:tcPr>
          <w:p w14:paraId="643C129B" w14:textId="5CAC5E82" w:rsidR="00274D52" w:rsidRPr="007E15E4" w:rsidRDefault="00863368" w:rsidP="00274D52">
            <w:pPr>
              <w:pStyle w:val="textbody"/>
              <w:ind w:left="0" w:right="78"/>
              <w:rPr>
                <w:rFonts w:ascii="Times New Roman" w:hAnsi="Times New Roman" w:cs="Times New Roman"/>
              </w:rPr>
            </w:pPr>
            <w:r w:rsidRPr="007E15E4">
              <w:rPr>
                <w:rFonts w:ascii="Times New Roman" w:hAnsi="Times New Roman" w:cs="Times New Roman"/>
              </w:rPr>
              <w:t xml:space="preserve">Range 0-10. </w:t>
            </w:r>
            <w:r w:rsidR="008E5046" w:rsidRPr="007E15E4">
              <w:rPr>
                <w:rFonts w:ascii="Times New Roman" w:hAnsi="Times New Roman" w:cs="Times New Roman"/>
              </w:rPr>
              <w:t xml:space="preserve">The number of the preceding 10 years to </w:t>
            </w:r>
            <w:proofErr w:type="gramStart"/>
            <w:r w:rsidR="008E5046" w:rsidRPr="007E15E4">
              <w:rPr>
                <w:rFonts w:ascii="Times New Roman" w:hAnsi="Times New Roman" w:cs="Times New Roman"/>
              </w:rPr>
              <w:t>use</w:t>
            </w:r>
            <w:proofErr w:type="gramEnd"/>
            <w:r w:rsidR="008E5046" w:rsidRPr="007E15E4">
              <w:rPr>
                <w:rFonts w:ascii="Times New Roman" w:hAnsi="Times New Roman" w:cs="Times New Roman"/>
              </w:rPr>
              <w:t xml:space="preserve"> to calculate Climatic Water Deficit for the regression method.  E.g., a value of 9 would specify the value for CWD should be the mean</w:t>
            </w:r>
            <w:r w:rsidR="000958F3" w:rsidRPr="007E15E4">
              <w:rPr>
                <w:rFonts w:ascii="Times New Roman" w:hAnsi="Times New Roman" w:cs="Times New Roman"/>
              </w:rPr>
              <w:t xml:space="preserve"> annual CWD</w:t>
            </w:r>
            <w:r w:rsidR="008E5046" w:rsidRPr="007E15E4">
              <w:rPr>
                <w:rFonts w:ascii="Times New Roman" w:hAnsi="Times New Roman" w:cs="Times New Roman"/>
              </w:rPr>
              <w:t xml:space="preserve"> of the 9 driest</w:t>
            </w:r>
            <w:r w:rsidR="0067660D" w:rsidRPr="007E15E4">
              <w:rPr>
                <w:rFonts w:ascii="Times New Roman" w:hAnsi="Times New Roman" w:cs="Times New Roman"/>
              </w:rPr>
              <w:t xml:space="preserve"> consecutive years</w:t>
            </w:r>
            <w:r w:rsidR="008E5046" w:rsidRPr="007E15E4">
              <w:rPr>
                <w:rFonts w:ascii="Times New Roman" w:hAnsi="Times New Roman" w:cs="Times New Roman"/>
              </w:rPr>
              <w:t xml:space="preserve"> of the preceding 10 years.  </w:t>
            </w:r>
          </w:p>
        </w:tc>
      </w:tr>
    </w:tbl>
    <w:p w14:paraId="17D28D33" w14:textId="77777777" w:rsidR="00717009" w:rsidRPr="00BA0242" w:rsidRDefault="00717009" w:rsidP="00BA0242">
      <w:pPr>
        <w:pStyle w:val="textbody"/>
      </w:pPr>
    </w:p>
    <w:p w14:paraId="22BCDAEF" w14:textId="77777777" w:rsidR="00364811" w:rsidRDefault="00364811" w:rsidP="00CA3271">
      <w:pPr>
        <w:pStyle w:val="Heading2"/>
      </w:pPr>
      <w:bookmarkStart w:id="105" w:name="_Toc239765794"/>
      <w:r>
        <w:t>Fire Reduction Parameters</w:t>
      </w:r>
      <w:bookmarkEnd w:id="105"/>
    </w:p>
    <w:p w14:paraId="4227BCF8" w14:textId="50699B0C" w:rsidR="00364811" w:rsidRDefault="00364811" w:rsidP="00364811">
      <w:pPr>
        <w:pStyle w:val="textbody"/>
      </w:pPr>
      <w:r>
        <w:t xml:space="preserve">The </w:t>
      </w:r>
      <w:proofErr w:type="spellStart"/>
      <w:r w:rsidRPr="00364811">
        <w:rPr>
          <w:rFonts w:ascii="Courier New" w:hAnsi="Courier New" w:cs="Courier New"/>
        </w:rPr>
        <w:t>FireReductionParameters</w:t>
      </w:r>
      <w:proofErr w:type="spellEnd"/>
      <w:r>
        <w:t xml:space="preserve"> table allows users to specify how much dead wood and litter will be removed as a function of fire severity</w:t>
      </w:r>
      <w:r w:rsidR="0063496C">
        <w:t>, and what proportion of cohort biomass is volatilized when a cohort is partially or completely killed</w:t>
      </w:r>
      <w:r>
        <w:t>.</w:t>
      </w:r>
      <w:r w:rsidR="0063496C">
        <w:t xml:space="preserve"> Coarse debris reduction, fine litter reduction, and Organic Horizon Reduction reduce, control what proportions of dead wood, dead litter biomass, and surface soil C pools are volatilized by a fire of a given severity class. Cohort Wood and Cohort Leaf Reductions control how </w:t>
      </w:r>
      <w:proofErr w:type="gramStart"/>
      <w:r w:rsidR="0063496C">
        <w:t>much of</w:t>
      </w:r>
      <w:proofErr w:type="gramEnd"/>
      <w:r w:rsidR="0063496C">
        <w:t xml:space="preserve"> cohort wood and leaf biomass are consumed by fire. The remainder of the biomass is deposited into the dead wood and dead leaf carbon pools. </w:t>
      </w:r>
    </w:p>
    <w:p w14:paraId="09894E23" w14:textId="4B6BDC24" w:rsidR="00F337F0" w:rsidRDefault="00F337F0" w:rsidP="00364811">
      <w:pPr>
        <w:pStyle w:val="textbody"/>
      </w:pPr>
      <w:r w:rsidRPr="008B3BBC">
        <w:rPr>
          <w:b/>
        </w:rPr>
        <w:lastRenderedPageBreak/>
        <w:t>Note</w:t>
      </w:r>
      <w:r>
        <w:t xml:space="preserve">: This table is </w:t>
      </w:r>
      <w:r w:rsidR="00E56844">
        <w:t xml:space="preserve">required </w:t>
      </w:r>
      <w:r>
        <w:t>even if fire extensions are not being used.</w:t>
      </w:r>
    </w:p>
    <w:p w14:paraId="73875899" w14:textId="147107C5" w:rsidR="00364811" w:rsidRDefault="00364811" w:rsidP="00610895">
      <w:pPr>
        <w:pStyle w:val="Heading3"/>
      </w:pPr>
      <w:bookmarkStart w:id="106" w:name="_Toc239765795"/>
      <w:r>
        <w:t>Fire Severity</w:t>
      </w:r>
      <w:r w:rsidR="00747517">
        <w:t xml:space="preserve"> (integer)</w:t>
      </w:r>
      <w:bookmarkEnd w:id="106"/>
    </w:p>
    <w:p w14:paraId="40EDEAF9" w14:textId="77777777" w:rsidR="003418C7" w:rsidRDefault="00364811" w:rsidP="00364811">
      <w:pPr>
        <w:pStyle w:val="textbody"/>
      </w:pPr>
      <w:r>
        <w:t>The first column</w:t>
      </w:r>
      <w:r w:rsidR="003418C7">
        <w:t xml:space="preserve"> is fire severity, classes 1 – 10</w:t>
      </w:r>
      <w:r>
        <w:t>.  Severity should be listed in ascending order.</w:t>
      </w:r>
      <w:r w:rsidR="003418C7">
        <w:t xml:space="preserve">  </w:t>
      </w:r>
    </w:p>
    <w:p w14:paraId="2A5ED527" w14:textId="674E465A" w:rsidR="00364811" w:rsidRPr="003418C7" w:rsidRDefault="003418C7" w:rsidP="00364811">
      <w:pPr>
        <w:pStyle w:val="textbody"/>
        <w:rPr>
          <w:b/>
        </w:rPr>
      </w:pPr>
      <w:r w:rsidRPr="003418C7">
        <w:rPr>
          <w:b/>
        </w:rPr>
        <w:t xml:space="preserve">The number of fire severity classes that you should </w:t>
      </w:r>
      <w:proofErr w:type="gramStart"/>
      <w:r w:rsidRPr="003418C7">
        <w:rPr>
          <w:b/>
        </w:rPr>
        <w:t>use is dependent</w:t>
      </w:r>
      <w:proofErr w:type="gramEnd"/>
      <w:r w:rsidRPr="003418C7">
        <w:rPr>
          <w:b/>
        </w:rPr>
        <w:t xml:space="preserve"> on the fire extension selected.</w:t>
      </w:r>
    </w:p>
    <w:p w14:paraId="1323FE7B" w14:textId="08876972" w:rsidR="00364811" w:rsidRDefault="00EB59C6" w:rsidP="00610895">
      <w:pPr>
        <w:pStyle w:val="Heading3"/>
      </w:pPr>
      <w:bookmarkStart w:id="107" w:name="_Toc239765796"/>
      <w:r>
        <w:t xml:space="preserve">Coarse Debris </w:t>
      </w:r>
      <w:r w:rsidR="00364811">
        <w:t>Reduction</w:t>
      </w:r>
      <w:r w:rsidR="00747517">
        <w:t xml:space="preserve"> (double)</w:t>
      </w:r>
      <w:bookmarkEnd w:id="107"/>
    </w:p>
    <w:p w14:paraId="66E668D5" w14:textId="77777777" w:rsidR="00364811" w:rsidRPr="00364811" w:rsidRDefault="00364811" w:rsidP="00364811">
      <w:pPr>
        <w:pStyle w:val="textbody"/>
      </w:pPr>
      <w:r>
        <w:t>The second column is the proportion (0.0 – 1.0) of dead wood biomass that is volatilized.  The proportion will be applied to both C and N components.</w:t>
      </w:r>
    </w:p>
    <w:p w14:paraId="30509D67" w14:textId="68E22493" w:rsidR="00364811" w:rsidRDefault="00EB59C6" w:rsidP="00610895">
      <w:pPr>
        <w:pStyle w:val="Heading3"/>
      </w:pPr>
      <w:bookmarkStart w:id="108" w:name="_Toc239765797"/>
      <w:r>
        <w:t xml:space="preserve">Fine </w:t>
      </w:r>
      <w:r w:rsidR="00364811">
        <w:t>Litter Reduction</w:t>
      </w:r>
      <w:r w:rsidR="00747517">
        <w:t xml:space="preserve"> (double)</w:t>
      </w:r>
      <w:bookmarkEnd w:id="108"/>
    </w:p>
    <w:p w14:paraId="1FB35315" w14:textId="77777777" w:rsidR="00364811" w:rsidRDefault="00364811" w:rsidP="00364811">
      <w:pPr>
        <w:pStyle w:val="textbody"/>
      </w:pPr>
      <w:r>
        <w:t>The third column is the proportion (0.0 – 1.0) of dead litter biomass that is volatilized.  The proportion will be applied to both C and N components.</w:t>
      </w:r>
    </w:p>
    <w:p w14:paraId="72448E76" w14:textId="2FFD3A3D" w:rsidR="00EB59C6" w:rsidRDefault="00A5547E" w:rsidP="00610895">
      <w:pPr>
        <w:pStyle w:val="Heading3"/>
      </w:pPr>
      <w:bookmarkStart w:id="109" w:name="_Toc239765798"/>
      <w:r>
        <w:t>Cohort Wood Reduction</w:t>
      </w:r>
      <w:r w:rsidR="00747517">
        <w:t xml:space="preserve"> (double)</w:t>
      </w:r>
      <w:bookmarkEnd w:id="109"/>
    </w:p>
    <w:p w14:paraId="46B2DB1F" w14:textId="70099D54" w:rsidR="00A5547E" w:rsidRPr="00A5547E" w:rsidRDefault="00A5547E" w:rsidP="00A5547E">
      <w:pPr>
        <w:pStyle w:val="textbody"/>
      </w:pPr>
      <w:r>
        <w:t>The fourth column is the proportion (0.0 – 1.0) of cohort wood biomass that is volatilized.  The proportion will be applied to both C and N components.</w:t>
      </w:r>
    </w:p>
    <w:p w14:paraId="01116C66" w14:textId="57F27874" w:rsidR="00EB59C6" w:rsidRDefault="00A5547E" w:rsidP="00610895">
      <w:pPr>
        <w:pStyle w:val="Heading3"/>
      </w:pPr>
      <w:bookmarkStart w:id="110" w:name="_Toc239765799"/>
      <w:r>
        <w:t>Cohort Leaf Reduction</w:t>
      </w:r>
      <w:r w:rsidR="00747517">
        <w:t xml:space="preserve"> (double)</w:t>
      </w:r>
      <w:bookmarkEnd w:id="110"/>
    </w:p>
    <w:p w14:paraId="77F249DA" w14:textId="40B1311A" w:rsidR="00A5547E" w:rsidRPr="00A5547E" w:rsidRDefault="00A5547E" w:rsidP="00A5547E">
      <w:pPr>
        <w:pStyle w:val="textbody"/>
      </w:pPr>
      <w:r>
        <w:t>The fifth column is the proportion (0.0 – 1.0) of cohort leaf biomass that is volatilized.  The proportion will be applied to both C and N components.</w:t>
      </w:r>
    </w:p>
    <w:p w14:paraId="2214AE71" w14:textId="0BDB507C" w:rsidR="00E46DEC" w:rsidRDefault="008E5642" w:rsidP="00610895">
      <w:pPr>
        <w:pStyle w:val="Heading3"/>
      </w:pPr>
      <w:bookmarkStart w:id="111" w:name="_Toc239765800"/>
      <w:r>
        <w:t xml:space="preserve">Soil </w:t>
      </w:r>
      <w:r w:rsidR="00E46DEC">
        <w:t xml:space="preserve">Organic </w:t>
      </w:r>
      <w:r>
        <w:t xml:space="preserve">Matter (SOM) </w:t>
      </w:r>
      <w:r w:rsidR="00E46DEC">
        <w:t>Reduction</w:t>
      </w:r>
      <w:r w:rsidR="00747517">
        <w:t xml:space="preserve"> (double)</w:t>
      </w:r>
      <w:bookmarkEnd w:id="111"/>
    </w:p>
    <w:p w14:paraId="324977BB" w14:textId="0657FF7F" w:rsidR="00E46DEC" w:rsidRPr="00A5547E" w:rsidRDefault="00E46DEC" w:rsidP="00E46DEC">
      <w:pPr>
        <w:pStyle w:val="textbody"/>
      </w:pPr>
      <w:r>
        <w:t>The last column is the proportion (0.0 – 1.0) of SOM1-surface (the O-Horizon) that is volatilized.  The proportion will be applied to both C and N components.</w:t>
      </w:r>
    </w:p>
    <w:p w14:paraId="3D871E3A" w14:textId="0F82A586" w:rsidR="00D60B52" w:rsidRDefault="00D60B52" w:rsidP="00CA3271">
      <w:pPr>
        <w:pStyle w:val="Heading2"/>
      </w:pPr>
      <w:bookmarkStart w:id="112" w:name="_Toc239765801"/>
      <w:r>
        <w:t>Harvest Reduction Parameters</w:t>
      </w:r>
      <w:bookmarkEnd w:id="112"/>
    </w:p>
    <w:p w14:paraId="039F697F" w14:textId="1BD21C98" w:rsidR="00DA75D8" w:rsidRDefault="00D60B52" w:rsidP="0067611E">
      <w:pPr>
        <w:pStyle w:val="textbody"/>
      </w:pPr>
      <w:r>
        <w:t xml:space="preserve">The </w:t>
      </w:r>
      <w:proofErr w:type="spellStart"/>
      <w:r>
        <w:rPr>
          <w:rFonts w:ascii="Courier New" w:hAnsi="Courier New" w:cs="Courier New"/>
        </w:rPr>
        <w:t>Harvest</w:t>
      </w:r>
      <w:r w:rsidRPr="00364811">
        <w:rPr>
          <w:rFonts w:ascii="Courier New" w:hAnsi="Courier New" w:cs="Courier New"/>
        </w:rPr>
        <w:t>ReductionParameters</w:t>
      </w:r>
      <w:proofErr w:type="spellEnd"/>
      <w:r>
        <w:t xml:space="preserve"> table specif</w:t>
      </w:r>
      <w:r w:rsidR="00E56844">
        <w:t>ies</w:t>
      </w:r>
      <w:r>
        <w:t xml:space="preserve"> how much dead wood and litter will be removed as a function of harvest activity</w:t>
      </w:r>
      <w:r w:rsidR="00E56844">
        <w:t xml:space="preserve"> </w:t>
      </w:r>
      <w:r w:rsidR="00E56844" w:rsidRPr="000A68AA">
        <w:rPr>
          <w:b/>
          <w:i/>
        </w:rPr>
        <w:t>and how much cohort wood and leaf biomass is moved off site during harvesting</w:t>
      </w:r>
      <w:r>
        <w:t xml:space="preserve">.  </w:t>
      </w:r>
      <w:r w:rsidR="003418C7">
        <w:t>Live c</w:t>
      </w:r>
      <w:r w:rsidR="00E56844">
        <w:t xml:space="preserve">ohort wood is typically removed from the site during harvesting.  </w:t>
      </w:r>
      <w:r>
        <w:t xml:space="preserve">After a harvest event kills a cohort, </w:t>
      </w:r>
      <w:r w:rsidR="003418C7">
        <w:t xml:space="preserve">pre-existing </w:t>
      </w:r>
      <w:r w:rsidR="00DA75D8">
        <w:t xml:space="preserve">dead biomass </w:t>
      </w:r>
      <w:r w:rsidR="003418C7">
        <w:t xml:space="preserve">can be </w:t>
      </w:r>
      <w:r w:rsidR="00DA75D8">
        <w:t>removed from the forest.</w:t>
      </w:r>
      <w:r w:rsidR="00A24032">
        <w:t xml:space="preserve">  </w:t>
      </w:r>
      <w:r w:rsidR="000A68AA">
        <w:t>If a prescription is not listed (or is not spelled identically to the name used in the harvest prescription file), the defaults are zero for all values.</w:t>
      </w:r>
    </w:p>
    <w:p w14:paraId="159ED91F" w14:textId="77777777" w:rsidR="00D60B52" w:rsidRDefault="00D60B52" w:rsidP="00610895">
      <w:pPr>
        <w:pStyle w:val="Heading3"/>
      </w:pPr>
      <w:bookmarkStart w:id="113" w:name="_Toc239765802"/>
      <w:r>
        <w:t>Prescription Name</w:t>
      </w:r>
      <w:bookmarkEnd w:id="113"/>
    </w:p>
    <w:p w14:paraId="09FC45A5" w14:textId="25E445D1" w:rsidR="00D60B52" w:rsidRPr="00364811" w:rsidRDefault="00D60B52" w:rsidP="00D60B52">
      <w:pPr>
        <w:pStyle w:val="textbody"/>
      </w:pPr>
      <w:r>
        <w:t>The first column is prescription</w:t>
      </w:r>
      <w:r w:rsidR="003252F7">
        <w:t xml:space="preserve"> name.  Each prescription name must be identical to the prescription names in the Harvest file (see “LANDIS-II </w:t>
      </w:r>
      <w:r w:rsidR="003252F7">
        <w:lastRenderedPageBreak/>
        <w:t>Base Harvest v2.0 User Guide”)</w:t>
      </w:r>
      <w:r>
        <w:t>.  Prescriptions can be in any order</w:t>
      </w:r>
      <w:r w:rsidR="0067611E">
        <w:t>;</w:t>
      </w:r>
      <w:r w:rsidR="0067611E" w:rsidRPr="0067611E">
        <w:t xml:space="preserve"> </w:t>
      </w:r>
      <w:r w:rsidR="0067611E">
        <w:t xml:space="preserve">they do </w:t>
      </w:r>
      <w:r w:rsidR="0067611E" w:rsidRPr="008F09BF">
        <w:rPr>
          <w:i/>
        </w:rPr>
        <w:t>not</w:t>
      </w:r>
      <w:r w:rsidR="0067611E">
        <w:t xml:space="preserve"> need to appear in the same order as in the Harvest input file</w:t>
      </w:r>
      <w:r>
        <w:t>.</w:t>
      </w:r>
      <w:r w:rsidR="0067611E">
        <w:t xml:space="preserve">  </w:t>
      </w:r>
    </w:p>
    <w:p w14:paraId="2E087414" w14:textId="6BD04A37" w:rsidR="00D60B52" w:rsidRDefault="000A68AA" w:rsidP="00610895">
      <w:pPr>
        <w:pStyle w:val="Heading3"/>
      </w:pPr>
      <w:bookmarkStart w:id="114" w:name="_Toc239765803"/>
      <w:r>
        <w:t xml:space="preserve">Dead </w:t>
      </w:r>
      <w:r w:rsidR="00D60B52">
        <w:t>Wood Reduction</w:t>
      </w:r>
      <w:r w:rsidR="00747517">
        <w:t xml:space="preserve"> (double)</w:t>
      </w:r>
      <w:bookmarkEnd w:id="114"/>
    </w:p>
    <w:p w14:paraId="1559F265" w14:textId="7CF5E44B" w:rsidR="00D60B52" w:rsidRPr="00364811" w:rsidRDefault="00D60B52" w:rsidP="00D60B52">
      <w:pPr>
        <w:pStyle w:val="textbody"/>
      </w:pPr>
      <w:r>
        <w:t xml:space="preserve">The second column is the proportion (0.0 – 1.0) of dead wood biomass </w:t>
      </w:r>
      <w:r w:rsidR="00942B42">
        <w:t xml:space="preserve">– </w:t>
      </w:r>
      <w:r w:rsidR="00942B42" w:rsidRPr="00942B42">
        <w:rPr>
          <w:b/>
          <w:bCs/>
          <w:i/>
          <w:iCs/>
        </w:rPr>
        <w:t>existing before the harvest begins</w:t>
      </w:r>
      <w:r w:rsidR="00942B42">
        <w:t xml:space="preserve"> - </w:t>
      </w:r>
      <w:r>
        <w:t xml:space="preserve">that is </w:t>
      </w:r>
      <w:r w:rsidR="003252F7">
        <w:t>removed</w:t>
      </w:r>
      <w:r w:rsidR="00942B42">
        <w:t xml:space="preserve"> due to the associated harvest prescription</w:t>
      </w:r>
      <w:r>
        <w:t>.  The proportion will be applied to both C and N components.</w:t>
      </w:r>
    </w:p>
    <w:p w14:paraId="36B4B8FA" w14:textId="3B8716E8" w:rsidR="00D60B52" w:rsidRDefault="000A68AA" w:rsidP="00610895">
      <w:pPr>
        <w:pStyle w:val="Heading3"/>
      </w:pPr>
      <w:bookmarkStart w:id="115" w:name="_Toc239765804"/>
      <w:r>
        <w:t xml:space="preserve">Dead </w:t>
      </w:r>
      <w:r w:rsidR="00D60B52">
        <w:t>Litter Reduction</w:t>
      </w:r>
      <w:r w:rsidR="00747517">
        <w:t xml:space="preserve"> (double)</w:t>
      </w:r>
      <w:bookmarkEnd w:id="115"/>
    </w:p>
    <w:p w14:paraId="4E290FB5" w14:textId="58F2000E" w:rsidR="00D60B52" w:rsidRPr="00364811" w:rsidRDefault="00D60B52" w:rsidP="00D60B52">
      <w:pPr>
        <w:pStyle w:val="textbody"/>
      </w:pPr>
      <w:r>
        <w:t xml:space="preserve">The third column is the proportion (0.0 – 1.0) of dead litter biomass </w:t>
      </w:r>
      <w:r w:rsidR="00942B42">
        <w:t xml:space="preserve">– </w:t>
      </w:r>
      <w:r w:rsidR="00942B42" w:rsidRPr="00942B42">
        <w:rPr>
          <w:b/>
          <w:bCs/>
          <w:i/>
          <w:iCs/>
        </w:rPr>
        <w:t>existing before the harvest begins</w:t>
      </w:r>
      <w:r w:rsidR="00942B42">
        <w:t xml:space="preserve"> - </w:t>
      </w:r>
      <w:r>
        <w:t xml:space="preserve">that is </w:t>
      </w:r>
      <w:r w:rsidR="003252F7">
        <w:t>removed</w:t>
      </w:r>
      <w:r w:rsidR="00942B42">
        <w:t xml:space="preserve"> due to the associated harvest prescription</w:t>
      </w:r>
      <w:r>
        <w:t>.  The proportion will be applied to both C and N components.</w:t>
      </w:r>
    </w:p>
    <w:p w14:paraId="4758271A" w14:textId="4B5B57C9" w:rsidR="000A68AA" w:rsidRDefault="000A68AA" w:rsidP="00610895">
      <w:pPr>
        <w:pStyle w:val="Heading3"/>
      </w:pPr>
      <w:bookmarkStart w:id="116" w:name="_Toc239765805"/>
      <w:r>
        <w:t>Cohort Wood Removal</w:t>
      </w:r>
      <w:r w:rsidR="00747517">
        <w:t xml:space="preserve"> (double)</w:t>
      </w:r>
      <w:bookmarkEnd w:id="116"/>
    </w:p>
    <w:p w14:paraId="13A9622D" w14:textId="6FFDD4DE" w:rsidR="000A68AA" w:rsidRPr="000A68AA" w:rsidRDefault="000A68AA" w:rsidP="000A68AA">
      <w:pPr>
        <w:pStyle w:val="textbody"/>
      </w:pPr>
      <w:r>
        <w:t xml:space="preserve">The fourth column is the proportion (0.0 – 1.0) of cohort </w:t>
      </w:r>
      <w:r w:rsidRPr="000A68AA">
        <w:rPr>
          <w:i/>
        </w:rPr>
        <w:t>living</w:t>
      </w:r>
      <w:r>
        <w:t xml:space="preserve"> wood biomass that is removed from the site</w:t>
      </w:r>
      <w:r w:rsidR="00942B42">
        <w:t xml:space="preserve"> due to the associated harvest prescription</w:t>
      </w:r>
      <w:r>
        <w:t xml:space="preserve">.  </w:t>
      </w:r>
      <w:r w:rsidRPr="000A68AA">
        <w:rPr>
          <w:i/>
        </w:rPr>
        <w:t>The remainder is typically regarded as slash</w:t>
      </w:r>
      <w:r w:rsidR="00942B42">
        <w:rPr>
          <w:i/>
        </w:rPr>
        <w:t xml:space="preserve"> and is left on site</w:t>
      </w:r>
      <w:r w:rsidRPr="000A68AA">
        <w:rPr>
          <w:i/>
        </w:rPr>
        <w:t>.</w:t>
      </w:r>
      <w:r>
        <w:t xml:space="preserve">  The proportion will be applied to both C and N components.</w:t>
      </w:r>
    </w:p>
    <w:p w14:paraId="65760B83" w14:textId="52649D98" w:rsidR="000A68AA" w:rsidRDefault="000A68AA" w:rsidP="00610895">
      <w:pPr>
        <w:pStyle w:val="Heading3"/>
      </w:pPr>
      <w:bookmarkStart w:id="117" w:name="_Toc239765806"/>
      <w:r>
        <w:t xml:space="preserve">Cohort Leaf Removal </w:t>
      </w:r>
      <w:r w:rsidR="00747517">
        <w:t>(double)</w:t>
      </w:r>
      <w:bookmarkEnd w:id="117"/>
    </w:p>
    <w:p w14:paraId="27AE9B7D" w14:textId="7DEF9535" w:rsidR="000A68AA" w:rsidRPr="000A68AA" w:rsidRDefault="000A68AA" w:rsidP="000A68AA">
      <w:pPr>
        <w:pStyle w:val="textbody"/>
      </w:pPr>
      <w:r>
        <w:t xml:space="preserve">The fifth column is the proportion (0.0 – 1.0) of cohort </w:t>
      </w:r>
      <w:r w:rsidRPr="000A68AA">
        <w:rPr>
          <w:i/>
        </w:rPr>
        <w:t>living</w:t>
      </w:r>
      <w:r>
        <w:t xml:space="preserve"> foliar biomass that is removed from the site</w:t>
      </w:r>
      <w:r w:rsidR="00942B42">
        <w:t xml:space="preserve"> due to the associated harvest prescription</w:t>
      </w:r>
      <w:r>
        <w:t xml:space="preserve">.  </w:t>
      </w:r>
      <w:r w:rsidRPr="000A68AA">
        <w:rPr>
          <w:i/>
        </w:rPr>
        <w:t>The remainder is typically regarded as slash</w:t>
      </w:r>
      <w:r w:rsidR="00942B42">
        <w:rPr>
          <w:i/>
        </w:rPr>
        <w:t xml:space="preserve"> and is left on site</w:t>
      </w:r>
      <w:r w:rsidRPr="000A68AA">
        <w:rPr>
          <w:i/>
        </w:rPr>
        <w:t>.</w:t>
      </w:r>
      <w:r>
        <w:t xml:space="preserve">  The proportion will be applied to both C and N components.</w:t>
      </w:r>
    </w:p>
    <w:p w14:paraId="14E6FA16" w14:textId="77777777" w:rsidR="009E5A53" w:rsidRDefault="009E5A53" w:rsidP="00285A23">
      <w:pPr>
        <w:pStyle w:val="Heading1"/>
      </w:pPr>
      <w:bookmarkStart w:id="118" w:name="_Ref109371329"/>
      <w:bookmarkStart w:id="119" w:name="_Toc133339122"/>
      <w:bookmarkStart w:id="120" w:name="_Toc282434158"/>
      <w:bookmarkStart w:id="121" w:name="_Ref140059391"/>
      <w:bookmarkStart w:id="122" w:name="_Toc239765807"/>
      <w:bookmarkEnd w:id="102"/>
      <w:bookmarkEnd w:id="103"/>
      <w:r>
        <w:lastRenderedPageBreak/>
        <w:t>Output Files</w:t>
      </w:r>
      <w:bookmarkEnd w:id="122"/>
    </w:p>
    <w:p w14:paraId="7C14E58C" w14:textId="3F70745E" w:rsidR="009E5A53" w:rsidRDefault="009E5A53" w:rsidP="009E5A53">
      <w:pPr>
        <w:pStyle w:val="textbody"/>
      </w:pPr>
      <w:r>
        <w:t xml:space="preserve">The </w:t>
      </w:r>
      <w:r w:rsidR="00F41C2A">
        <w:t>NECN</w:t>
      </w:r>
      <w:r>
        <w:t xml:space="preserve"> Succession extension produces </w:t>
      </w:r>
      <w:proofErr w:type="gramStart"/>
      <w:r>
        <w:t>a number of</w:t>
      </w:r>
      <w:proofErr w:type="gramEnd"/>
      <w:r>
        <w:t xml:space="preserve"> outputs.  The maps of soil C, ANPP, and NEE are described above.</w:t>
      </w:r>
    </w:p>
    <w:p w14:paraId="6A4BA83B" w14:textId="29E052E3" w:rsidR="000A68AA" w:rsidRPr="000A68AA" w:rsidRDefault="000A68AA" w:rsidP="000A68AA">
      <w:pPr>
        <w:pStyle w:val="textbody"/>
      </w:pPr>
      <w:r>
        <w:t>In Version 5+, additional m</w:t>
      </w:r>
      <w:r w:rsidRPr="000A68AA">
        <w:t>aps</w:t>
      </w:r>
      <w:r>
        <w:t xml:space="preserve"> have been added to track water:</w:t>
      </w:r>
    </w:p>
    <w:p w14:paraId="53823A88" w14:textId="77777777" w:rsidR="000A68AA" w:rsidRPr="000A68AA" w:rsidRDefault="000A68AA">
      <w:pPr>
        <w:pStyle w:val="textbody"/>
        <w:numPr>
          <w:ilvl w:val="0"/>
          <w:numId w:val="5"/>
        </w:numPr>
      </w:pPr>
      <w:r w:rsidRPr="000A68AA">
        <w:t xml:space="preserve">Annual Water Budget: Excess soil moisture after evapotranspiration. Defined as water inputs (precipitation + </w:t>
      </w:r>
      <w:proofErr w:type="spellStart"/>
      <w:r w:rsidRPr="000A68AA">
        <w:t>irract</w:t>
      </w:r>
      <w:proofErr w:type="spellEnd"/>
      <w:r w:rsidRPr="000A68AA">
        <w:t>) – actual evapotranspiration (AET)</w:t>
      </w:r>
    </w:p>
    <w:p w14:paraId="460C4EBE" w14:textId="77777777" w:rsidR="000A68AA" w:rsidRDefault="000A68AA">
      <w:pPr>
        <w:pStyle w:val="textbody"/>
        <w:numPr>
          <w:ilvl w:val="0"/>
          <w:numId w:val="5"/>
        </w:numPr>
      </w:pPr>
      <w:r w:rsidRPr="000A68AA">
        <w:t>Available water: amount of water available to trees</w:t>
      </w:r>
    </w:p>
    <w:p w14:paraId="1A612DD9" w14:textId="2826DEC0" w:rsidR="00085DA8" w:rsidRDefault="00085DA8" w:rsidP="00085DA8">
      <w:pPr>
        <w:pStyle w:val="textbody"/>
      </w:pPr>
      <w:r>
        <w:t>In version 7, the following output maps were added:</w:t>
      </w:r>
    </w:p>
    <w:p w14:paraId="7F9A36CB" w14:textId="64E00229" w:rsidR="00085DA8" w:rsidRDefault="00085DA8">
      <w:pPr>
        <w:pStyle w:val="textbody"/>
        <w:numPr>
          <w:ilvl w:val="0"/>
          <w:numId w:val="10"/>
        </w:numPr>
      </w:pPr>
      <w:proofErr w:type="spellStart"/>
      <w:proofErr w:type="gramStart"/>
      <w:r>
        <w:t>AnaerobicEffect</w:t>
      </w:r>
      <w:proofErr w:type="spellEnd"/>
      <w:proofErr w:type="gramEnd"/>
      <w:r>
        <w:t>: average value of the anaerobic effect variable, which reduces soil respiration in wet sites</w:t>
      </w:r>
    </w:p>
    <w:p w14:paraId="5ACAA02B" w14:textId="748911AC" w:rsidR="00085DA8" w:rsidRDefault="00085DA8">
      <w:pPr>
        <w:pStyle w:val="textbody"/>
        <w:numPr>
          <w:ilvl w:val="0"/>
          <w:numId w:val="10"/>
        </w:numPr>
      </w:pPr>
      <w:proofErr w:type="spellStart"/>
      <w:r>
        <w:t>SoilWater</w:t>
      </w:r>
      <w:proofErr w:type="spellEnd"/>
      <w:r>
        <w:t>: now represents the average soil water content (in cm)</w:t>
      </w:r>
    </w:p>
    <w:p w14:paraId="15ECC561" w14:textId="3FDCFC50" w:rsidR="00085DA8" w:rsidRPr="000A68AA" w:rsidRDefault="00085DA8">
      <w:pPr>
        <w:pStyle w:val="textbody"/>
        <w:numPr>
          <w:ilvl w:val="0"/>
          <w:numId w:val="10"/>
        </w:numPr>
      </w:pPr>
      <w:r>
        <w:t>PET: annual total potential evapotranspiration</w:t>
      </w:r>
    </w:p>
    <w:p w14:paraId="48B7179B" w14:textId="5BCF6E71" w:rsidR="009E5A53" w:rsidRDefault="009E5A53" w:rsidP="009E5A53">
      <w:pPr>
        <w:pStyle w:val="textbody"/>
      </w:pPr>
      <w:r>
        <w:t xml:space="preserve">In addition to the maps, there are </w:t>
      </w:r>
      <w:r w:rsidR="003A4690">
        <w:t xml:space="preserve">five </w:t>
      </w:r>
      <w:r>
        <w:t xml:space="preserve">primary log files and one optional log file.  These are all comma delimited (*.csv) files that are typically read using Excel. </w:t>
      </w:r>
    </w:p>
    <w:p w14:paraId="4B7150A1" w14:textId="765D2B94" w:rsidR="003418C7" w:rsidRDefault="003418C7" w:rsidP="00CA3271">
      <w:pPr>
        <w:pStyle w:val="Heading2"/>
      </w:pPr>
      <w:bookmarkStart w:id="123" w:name="_Toc239765808"/>
      <w:r>
        <w:t>Output Metadata</w:t>
      </w:r>
      <w:bookmarkEnd w:id="123"/>
      <w:r>
        <w:t xml:space="preserve">  </w:t>
      </w:r>
    </w:p>
    <w:p w14:paraId="331176F1" w14:textId="045547BB" w:rsidR="009E5A53" w:rsidRPr="003418C7" w:rsidRDefault="009E5A53" w:rsidP="009E5A53">
      <w:pPr>
        <w:pStyle w:val="textbody"/>
        <w:rPr>
          <w:b/>
        </w:rPr>
      </w:pPr>
      <w:r w:rsidRPr="003418C7">
        <w:t xml:space="preserve">When you </w:t>
      </w:r>
      <w:r w:rsidR="008275F4" w:rsidRPr="003418C7">
        <w:t>run</w:t>
      </w:r>
      <w:r w:rsidRPr="003418C7">
        <w:t xml:space="preserve"> </w:t>
      </w:r>
      <w:r w:rsidR="00F41C2A" w:rsidRPr="003418C7">
        <w:t>NECN</w:t>
      </w:r>
      <w:r w:rsidRPr="003418C7">
        <w:t xml:space="preserve">, </w:t>
      </w:r>
      <w:r w:rsidR="008275F4" w:rsidRPr="003418C7">
        <w:t xml:space="preserve">xml files are created for </w:t>
      </w:r>
      <w:r w:rsidR="003A4690" w:rsidRPr="003418C7">
        <w:t xml:space="preserve">all </w:t>
      </w:r>
      <w:r w:rsidR="003418C7">
        <w:t xml:space="preserve">text </w:t>
      </w:r>
      <w:r w:rsidR="003A4690" w:rsidRPr="003418C7">
        <w:t xml:space="preserve">outputs in the </w:t>
      </w:r>
      <w:r w:rsidR="008275F4" w:rsidRPr="003418C7">
        <w:t>Metadata</w:t>
      </w:r>
      <w:r w:rsidR="003A4690" w:rsidRPr="003418C7">
        <w:t xml:space="preserve"> folder</w:t>
      </w:r>
      <w:r w:rsidR="008275F4" w:rsidRPr="003418C7">
        <w:rPr>
          <w:b/>
        </w:rPr>
        <w:t xml:space="preserve">.  </w:t>
      </w:r>
      <w:r w:rsidR="00747517">
        <w:rPr>
          <w:b/>
        </w:rPr>
        <w:t>Users can open t</w:t>
      </w:r>
      <w:r w:rsidR="008275F4" w:rsidRPr="003418C7">
        <w:rPr>
          <w:b/>
        </w:rPr>
        <w:t>hese xml files in any internet browser and</w:t>
      </w:r>
      <w:r w:rsidR="006F6491" w:rsidRPr="003418C7">
        <w:rPr>
          <w:b/>
        </w:rPr>
        <w:t xml:space="preserve"> will list all the output parameters, their description and units.</w:t>
      </w:r>
    </w:p>
    <w:p w14:paraId="606CF5FE" w14:textId="52A0D3DF" w:rsidR="003418C7" w:rsidRDefault="00F41C2A" w:rsidP="00CA3271">
      <w:pPr>
        <w:pStyle w:val="Heading2"/>
      </w:pPr>
      <w:bookmarkStart w:id="124" w:name="_Toc239765809"/>
      <w:r>
        <w:t>NECN</w:t>
      </w:r>
      <w:r w:rsidR="009E5A53">
        <w:t>-succession-log</w:t>
      </w:r>
      <w:bookmarkEnd w:id="124"/>
      <w:r w:rsidR="009E5A53">
        <w:t xml:space="preserve">  </w:t>
      </w:r>
    </w:p>
    <w:p w14:paraId="400CC907" w14:textId="0E11EAE4" w:rsidR="009E5A53" w:rsidRDefault="009E5A53" w:rsidP="003418C7">
      <w:pPr>
        <w:pStyle w:val="textbody"/>
      </w:pPr>
      <w:r>
        <w:t xml:space="preserve">The primary log file that outputs a snapshot of data at every successional time step.  These data are averaged by </w:t>
      </w:r>
      <w:r w:rsidR="00E31492">
        <w:t xml:space="preserve">climate </w:t>
      </w:r>
      <w:proofErr w:type="gramStart"/>
      <w:r w:rsidR="00E31492">
        <w:t>region</w:t>
      </w:r>
      <w:proofErr w:type="gramEnd"/>
      <w:r>
        <w:t xml:space="preserve"> and are most useful for analyzing variation over time and across </w:t>
      </w:r>
      <w:r w:rsidR="00E31492">
        <w:t>climate regions.</w:t>
      </w:r>
    </w:p>
    <w:p w14:paraId="60A7FAC8" w14:textId="1DB39731" w:rsidR="003418C7" w:rsidRDefault="003418C7" w:rsidP="00CA3271">
      <w:pPr>
        <w:pStyle w:val="Heading2"/>
      </w:pPr>
      <w:bookmarkStart w:id="125" w:name="_Toc239765810"/>
      <w:r>
        <w:t>NECN-succession-log-short</w:t>
      </w:r>
      <w:bookmarkEnd w:id="125"/>
      <w:r>
        <w:t xml:space="preserve">  </w:t>
      </w:r>
    </w:p>
    <w:p w14:paraId="6D4D3646" w14:textId="0B402475" w:rsidR="003A4690" w:rsidRDefault="003A4690" w:rsidP="009E5A53">
      <w:pPr>
        <w:pStyle w:val="textbody"/>
      </w:pPr>
      <w:r>
        <w:t>An abbreviated version of the NECN-succession-log file. This reduced set of parameters was chosen for display in the LANDVIZ tool.</w:t>
      </w:r>
    </w:p>
    <w:p w14:paraId="4946CD15" w14:textId="057F7D29" w:rsidR="003418C7" w:rsidRDefault="003418C7" w:rsidP="00CA3271">
      <w:pPr>
        <w:pStyle w:val="Heading2"/>
      </w:pPr>
      <w:bookmarkStart w:id="126" w:name="_Toc239765811"/>
      <w:r>
        <w:t>NECN-succession-monthly-log</w:t>
      </w:r>
      <w:bookmarkEnd w:id="126"/>
      <w:r>
        <w:t xml:space="preserve">  </w:t>
      </w:r>
    </w:p>
    <w:p w14:paraId="4588E457" w14:textId="46797C1D" w:rsidR="009E5A53" w:rsidRDefault="009E5A53" w:rsidP="009E5A53">
      <w:pPr>
        <w:pStyle w:val="textbody"/>
      </w:pPr>
      <w:r>
        <w:t xml:space="preserve">This log file contains an abbreviated set of data that </w:t>
      </w:r>
      <w:proofErr w:type="gramStart"/>
      <w:r>
        <w:t>are</w:t>
      </w:r>
      <w:proofErr w:type="gramEnd"/>
      <w:r>
        <w:t xml:space="preserve"> useful at a monthly time step.  These include NPP, heterotrophic respiration, </w:t>
      </w:r>
      <w:r w:rsidR="0041305A">
        <w:t xml:space="preserve">N deposition </w:t>
      </w:r>
      <w:r>
        <w:t xml:space="preserve">and NEE.  </w:t>
      </w:r>
      <w:proofErr w:type="gramStart"/>
      <w:r w:rsidR="00661DA6">
        <w:t>These</w:t>
      </w:r>
      <w:proofErr w:type="gramEnd"/>
      <w:r w:rsidR="00661DA6">
        <w:t xml:space="preserve"> data can be compared to monthly </w:t>
      </w:r>
      <w:r w:rsidR="00F337F0">
        <w:t xml:space="preserve">flux tower </w:t>
      </w:r>
      <w:r w:rsidR="00661DA6">
        <w:t>data.  Also included are monthly temperature and precipitation.  These allow a quick cross-reference to your input data.</w:t>
      </w:r>
    </w:p>
    <w:p w14:paraId="255B5AF4" w14:textId="411C7227" w:rsidR="003418C7" w:rsidRDefault="003418C7" w:rsidP="00CA3271">
      <w:pPr>
        <w:pStyle w:val="Heading2"/>
      </w:pPr>
      <w:bookmarkStart w:id="127" w:name="_Toc239765812"/>
      <w:r>
        <w:lastRenderedPageBreak/>
        <w:t>NECN-prob-establish-log</w:t>
      </w:r>
      <w:bookmarkEnd w:id="127"/>
      <w:r>
        <w:t xml:space="preserve">  </w:t>
      </w:r>
    </w:p>
    <w:p w14:paraId="210621A1" w14:textId="4680F96B" w:rsidR="0041305A" w:rsidRDefault="00661DA6" w:rsidP="009E5A53">
      <w:pPr>
        <w:pStyle w:val="textbody"/>
      </w:pPr>
      <w:r>
        <w:t xml:space="preserve">This log file contains the data used to calculate the probability of </w:t>
      </w:r>
      <w:r w:rsidR="003418C7" w:rsidRPr="003418C7">
        <w:rPr>
          <w:b/>
          <w:i/>
        </w:rPr>
        <w:t>seeding</w:t>
      </w:r>
      <w:r w:rsidR="003418C7">
        <w:t xml:space="preserve"> </w:t>
      </w:r>
      <w:r>
        <w:t xml:space="preserve">establishment for each </w:t>
      </w:r>
      <w:r w:rsidR="00E31492">
        <w:t xml:space="preserve">climate region </w:t>
      </w:r>
      <w:r>
        <w:t xml:space="preserve">at each succession time step.  The probability of establishment is the </w:t>
      </w:r>
      <w:r w:rsidR="00CC0885">
        <w:t xml:space="preserve">minimum </w:t>
      </w:r>
      <w:r>
        <w:t xml:space="preserve">of </w:t>
      </w:r>
      <w:r w:rsidR="00B67570">
        <w:t xml:space="preserve">all </w:t>
      </w:r>
      <w:r>
        <w:t>limiting factor</w:t>
      </w:r>
      <w:r w:rsidR="00B67570">
        <w:t>s</w:t>
      </w:r>
      <w:r>
        <w:t>.</w:t>
      </w:r>
      <w:r w:rsidR="00CC0885">
        <w:t xml:space="preserve">  </w:t>
      </w:r>
      <w:r w:rsidR="000C256C">
        <w:t xml:space="preserve">However, these values do not take shade and presence of seed sources into account and therefore do not reflect the </w:t>
      </w:r>
      <w:r w:rsidR="003418C7">
        <w:t xml:space="preserve">cumulative </w:t>
      </w:r>
      <w:r w:rsidR="000C256C">
        <w:t xml:space="preserve">probability of establishment </w:t>
      </w:r>
      <w:proofErr w:type="gramStart"/>
      <w:r w:rsidR="000C256C">
        <w:t>in a given</w:t>
      </w:r>
      <w:proofErr w:type="gramEnd"/>
      <w:r w:rsidR="000C256C">
        <w:t xml:space="preserve"> site.</w:t>
      </w:r>
      <w:r w:rsidR="0041305A">
        <w:t xml:space="preserve"> </w:t>
      </w:r>
      <w:r w:rsidR="003418C7">
        <w:t xml:space="preserve"> These also do not reflect reproduction from planting, serotiny, or resprouting.</w:t>
      </w:r>
    </w:p>
    <w:p w14:paraId="0E5FD51A" w14:textId="2819D476" w:rsidR="00661DA6" w:rsidRPr="00CC0885" w:rsidRDefault="00CC0885" w:rsidP="009E5A53">
      <w:pPr>
        <w:pStyle w:val="textbody"/>
        <w:rPr>
          <w:i/>
        </w:rPr>
      </w:pPr>
      <w:r w:rsidRPr="00CC0885">
        <w:rPr>
          <w:b/>
          <w:i/>
        </w:rPr>
        <w:t>Note</w:t>
      </w:r>
      <w:proofErr w:type="gramStart"/>
      <w:r w:rsidRPr="00CC0885">
        <w:rPr>
          <w:b/>
          <w:i/>
        </w:rPr>
        <w:t>:</w:t>
      </w:r>
      <w:r w:rsidRPr="00CC0885">
        <w:rPr>
          <w:i/>
        </w:rPr>
        <w:t xml:space="preserve">  The</w:t>
      </w:r>
      <w:proofErr w:type="gramEnd"/>
      <w:r w:rsidRPr="00CC0885">
        <w:rPr>
          <w:i/>
        </w:rPr>
        <w:t xml:space="preserve"> probability of establishment is calculated </w:t>
      </w:r>
      <w:r w:rsidR="000C256C" w:rsidRPr="008B3BBC">
        <w:rPr>
          <w:i/>
        </w:rPr>
        <w:t>annually</w:t>
      </w:r>
      <w:r w:rsidR="000C256C">
        <w:rPr>
          <w:i/>
        </w:rPr>
        <w:t xml:space="preserve"> and averaged over </w:t>
      </w:r>
      <w:r w:rsidRPr="00CC0885">
        <w:rPr>
          <w:i/>
        </w:rPr>
        <w:t>the succession time</w:t>
      </w:r>
      <w:r>
        <w:rPr>
          <w:i/>
        </w:rPr>
        <w:t xml:space="preserve"> </w:t>
      </w:r>
      <w:r w:rsidR="003A4690">
        <w:rPr>
          <w:i/>
        </w:rPr>
        <w:t>step.</w:t>
      </w:r>
    </w:p>
    <w:p w14:paraId="72BF1FA1" w14:textId="407A380C" w:rsidR="003418C7" w:rsidRDefault="003418C7" w:rsidP="00CA3271">
      <w:pPr>
        <w:pStyle w:val="Heading2"/>
      </w:pPr>
      <w:bookmarkStart w:id="128" w:name="_Toc239765813"/>
      <w:r>
        <w:t>NECN-reproduction-log</w:t>
      </w:r>
      <w:bookmarkEnd w:id="128"/>
      <w:r>
        <w:t xml:space="preserve">  </w:t>
      </w:r>
    </w:p>
    <w:p w14:paraId="1353474A" w14:textId="3AF7FA96" w:rsidR="003A4690" w:rsidRDefault="003418C7" w:rsidP="009E5A53">
      <w:pPr>
        <w:pStyle w:val="textbody"/>
      </w:pPr>
      <w:r>
        <w:t>This log file summarizes all reproduction events, including from planting, serotiny, resprouting, and seeding.</w:t>
      </w:r>
    </w:p>
    <w:p w14:paraId="1DFA3AAD" w14:textId="5175C805" w:rsidR="003418C7" w:rsidRDefault="003418C7" w:rsidP="00CA3271">
      <w:pPr>
        <w:pStyle w:val="Heading2"/>
      </w:pPr>
      <w:bookmarkStart w:id="129" w:name="_Toc239765814"/>
      <w:r>
        <w:t>NECN-calibrate-log (Optional)</w:t>
      </w:r>
      <w:bookmarkEnd w:id="129"/>
    </w:p>
    <w:p w14:paraId="0D7EF175" w14:textId="308A824B" w:rsidR="00661DA6" w:rsidRDefault="00661DA6" w:rsidP="003418C7">
      <w:pPr>
        <w:pStyle w:val="textbody"/>
      </w:pPr>
      <w:r>
        <w:t xml:space="preserve">A detailed monthly output for </w:t>
      </w:r>
      <w:r w:rsidRPr="00661DA6">
        <w:rPr>
          <w:b/>
        </w:rPr>
        <w:t>every cohort at each month</w:t>
      </w:r>
      <w:r>
        <w:t xml:space="preserve">.  </w:t>
      </w:r>
      <w:r w:rsidR="003418C7" w:rsidRPr="003418C7">
        <w:rPr>
          <w:i/>
        </w:rPr>
        <w:t>Note</w:t>
      </w:r>
      <w:proofErr w:type="gramStart"/>
      <w:r w:rsidR="003418C7" w:rsidRPr="003418C7">
        <w:rPr>
          <w:i/>
        </w:rPr>
        <w:t xml:space="preserve">:  </w:t>
      </w:r>
      <w:r w:rsidRPr="003418C7">
        <w:rPr>
          <w:b/>
          <w:i/>
        </w:rPr>
        <w:t>Due</w:t>
      </w:r>
      <w:proofErr w:type="gramEnd"/>
      <w:r w:rsidRPr="003418C7">
        <w:rPr>
          <w:b/>
          <w:i/>
        </w:rPr>
        <w:t xml:space="preserve"> to the volume of data, this file should </w:t>
      </w:r>
      <w:r w:rsidR="003418C7" w:rsidRPr="003418C7">
        <w:rPr>
          <w:b/>
          <w:i/>
        </w:rPr>
        <w:t xml:space="preserve">ONLY </w:t>
      </w:r>
      <w:r w:rsidRPr="003418C7">
        <w:rPr>
          <w:b/>
          <w:i/>
        </w:rPr>
        <w:t>be used with single cell runs.</w:t>
      </w:r>
      <w:r w:rsidR="0041305A">
        <w:t xml:space="preserve">  </w:t>
      </w:r>
    </w:p>
    <w:p w14:paraId="20475E29" w14:textId="2807A002" w:rsidR="00447253" w:rsidRDefault="00447253" w:rsidP="00447253">
      <w:pPr>
        <w:pStyle w:val="Heading2"/>
      </w:pPr>
      <w:bookmarkStart w:id="130" w:name="_Toc239765815"/>
      <w:r>
        <w:t>Drought mortality maps and tabular data</w:t>
      </w:r>
      <w:bookmarkEnd w:id="130"/>
    </w:p>
    <w:p w14:paraId="12BA1E1A" w14:textId="0051FC76" w:rsidR="0092302B" w:rsidRPr="0092302B" w:rsidRDefault="00275B1D" w:rsidP="0092302B">
      <w:pPr>
        <w:pStyle w:val="textbody"/>
      </w:pPr>
      <w:r>
        <w:t>If enabled (see 2.17), a raster will be written for each species for each timestep containing biomass killed by drought.</w:t>
      </w:r>
    </w:p>
    <w:p w14:paraId="2521F5FF" w14:textId="40BD121B" w:rsidR="00372AEF" w:rsidRDefault="00372AEF" w:rsidP="00CA7DB9">
      <w:pPr>
        <w:pStyle w:val="Heading1"/>
      </w:pPr>
      <w:bookmarkStart w:id="131" w:name="_Toc239765816"/>
      <w:r>
        <w:lastRenderedPageBreak/>
        <w:t>Initial Communities</w:t>
      </w:r>
      <w:bookmarkEnd w:id="131"/>
    </w:p>
    <w:p w14:paraId="5412F8BB" w14:textId="39282FE7" w:rsidR="00CA7DB9" w:rsidRDefault="00CA7DB9" w:rsidP="00372AEF">
      <w:pPr>
        <w:pStyle w:val="Heading2"/>
      </w:pPr>
      <w:bookmarkStart w:id="132" w:name="_Toc239765817"/>
      <w:r>
        <w:t>Initial</w:t>
      </w:r>
      <w:r w:rsidR="00587B1E">
        <w:t xml:space="preserve"> </w:t>
      </w:r>
      <w:r>
        <w:t>Communities</w:t>
      </w:r>
      <w:r w:rsidR="00587B1E">
        <w:t xml:space="preserve"> </w:t>
      </w:r>
      <w:r w:rsidR="00372AEF">
        <w:t>Map</w:t>
      </w:r>
      <w:bookmarkEnd w:id="132"/>
    </w:p>
    <w:p w14:paraId="20FD061E" w14:textId="73AA42CF" w:rsidR="00CA7DB9" w:rsidRDefault="00CA7DB9" w:rsidP="00CA7DB9">
      <w:pPr>
        <w:pStyle w:val="textbody"/>
      </w:pPr>
      <w:r>
        <w:t>This is the input map indicating the initial communities at the active sites on the landscape.  Each cell value for an active site on the landscape must be one of the map codes listed in the initial communities input file (see section 5, below).</w:t>
      </w:r>
    </w:p>
    <w:p w14:paraId="2822A6CC" w14:textId="073C839C" w:rsidR="00587B1E" w:rsidRDefault="00587B1E" w:rsidP="00587B1E">
      <w:pPr>
        <w:pStyle w:val="textbody"/>
      </w:pPr>
      <w:r>
        <w:t xml:space="preserve">Each initial community has an associated map </w:t>
      </w:r>
      <w:proofErr w:type="gramStart"/>
      <w:r>
        <w:t>code</w:t>
      </w:r>
      <w:proofErr w:type="gramEnd"/>
      <w:r>
        <w:t xml:space="preserve"> and a list of species present at sites in the class.  There is </w:t>
      </w:r>
      <w:r w:rsidRPr="008D7EA6">
        <w:rPr>
          <w:b/>
          <w:bCs/>
        </w:rPr>
        <w:t>now only one input format</w:t>
      </w:r>
      <w:r>
        <w:t>, a CSV file, described below.</w:t>
      </w:r>
    </w:p>
    <w:p w14:paraId="5A01D305" w14:textId="4359CF1A" w:rsidR="00B76DBD" w:rsidRDefault="00B76DBD" w:rsidP="00372AEF">
      <w:pPr>
        <w:pStyle w:val="Heading2"/>
      </w:pPr>
      <w:bookmarkStart w:id="133" w:name="_Toc239765818"/>
      <w:r>
        <w:t xml:space="preserve">Initial Communities Input </w:t>
      </w:r>
      <w:r w:rsidR="00587B1E">
        <w:t xml:space="preserve">CSV </w:t>
      </w:r>
      <w:r>
        <w:t>File</w:t>
      </w:r>
      <w:bookmarkEnd w:id="118"/>
      <w:bookmarkEnd w:id="119"/>
      <w:bookmarkEnd w:id="120"/>
      <w:bookmarkEnd w:id="133"/>
    </w:p>
    <w:p w14:paraId="13094587" w14:textId="4756C12C" w:rsidR="00B76DBD" w:rsidRDefault="00B76DBD" w:rsidP="00B76DBD">
      <w:pPr>
        <w:pStyle w:val="textbody"/>
      </w:pPr>
      <w:r>
        <w:t xml:space="preserve">This file contains the definitions </w:t>
      </w:r>
      <w:r w:rsidR="00587B1E">
        <w:t xml:space="preserve">for each </w:t>
      </w:r>
      <w:r>
        <w:t xml:space="preserve">initial community.  Each active site on the landscape is assigned an initial community.  The </w:t>
      </w:r>
      <w:r w:rsidR="00587B1E">
        <w:t xml:space="preserve">initial community </w:t>
      </w:r>
      <w:r>
        <w:t xml:space="preserve">specifies the </w:t>
      </w:r>
      <w:r w:rsidR="00587B1E">
        <w:t xml:space="preserve">cohorts </w:t>
      </w:r>
      <w:r>
        <w:t xml:space="preserve">that are present </w:t>
      </w:r>
      <w:r w:rsidR="00587B1E">
        <w:t xml:space="preserve">including species, </w:t>
      </w:r>
      <w:r>
        <w:t>age</w:t>
      </w:r>
      <w:r w:rsidR="00587B1E">
        <w:t xml:space="preserve">, </w:t>
      </w:r>
      <w:r w:rsidR="00AF7065">
        <w:t>biomass (g m</w:t>
      </w:r>
      <w:r w:rsidR="00AF7065" w:rsidRPr="00AF7065">
        <w:rPr>
          <w:vertAlign w:val="superscript"/>
        </w:rPr>
        <w:t>-2</w:t>
      </w:r>
      <w:r w:rsidR="00AF7065">
        <w:t>)</w:t>
      </w:r>
      <w:r w:rsidR="00587B1E">
        <w:t>, leaf biomass, and wood biomass</w:t>
      </w:r>
      <w:r>
        <w:t>.</w:t>
      </w:r>
    </w:p>
    <w:p w14:paraId="50F36A76" w14:textId="0B78C2FD" w:rsidR="00587B1E" w:rsidRDefault="00587B1E" w:rsidP="00587B1E">
      <w:pPr>
        <w:pStyle w:val="textbody"/>
      </w:pPr>
      <w:r>
        <w:t>Each initial community has an associated map code that corresponds to the accompanying map, as well as information about the cohorts present, including species, ages, biomass (g m</w:t>
      </w:r>
      <w:r w:rsidRPr="001F4706">
        <w:rPr>
          <w:vertAlign w:val="superscript"/>
        </w:rPr>
        <w:t>-2</w:t>
      </w:r>
      <w:r>
        <w:t>), woody biomass, and leaf biomass.  Note</w:t>
      </w:r>
      <w:proofErr w:type="gramStart"/>
      <w:r>
        <w:t>:  ANPP</w:t>
      </w:r>
      <w:proofErr w:type="gramEnd"/>
      <w:r>
        <w:t xml:space="preserve"> (g m</w:t>
      </w:r>
      <w:r w:rsidRPr="001F4706">
        <w:rPr>
          <w:vertAlign w:val="superscript"/>
        </w:rPr>
        <w:t>-2</w:t>
      </w:r>
      <w:r>
        <w:rPr>
          <w:vertAlign w:val="superscript"/>
        </w:rPr>
        <w:t xml:space="preserve"> </w:t>
      </w:r>
      <w:r w:rsidRPr="008D7EA6">
        <w:t>yr</w:t>
      </w:r>
      <w:r>
        <w:rPr>
          <w:vertAlign w:val="superscript"/>
        </w:rPr>
        <w:t>-1</w:t>
      </w:r>
      <w:r>
        <w:t xml:space="preserve">) is initialized with a value of 0 and is assigned a value during the </w:t>
      </w:r>
      <w:proofErr w:type="gramStart"/>
      <w:r>
        <w:t>first time</w:t>
      </w:r>
      <w:proofErr w:type="gramEnd"/>
      <w:r>
        <w:t xml:space="preserve"> step.</w:t>
      </w:r>
    </w:p>
    <w:p w14:paraId="73CD9D4E" w14:textId="00D40968" w:rsidR="001F4706" w:rsidRDefault="001F4706" w:rsidP="00610895">
      <w:pPr>
        <w:pStyle w:val="Heading3"/>
      </w:pPr>
      <w:bookmarkStart w:id="134" w:name="_Toc133339126"/>
      <w:bookmarkStart w:id="135" w:name="_Toc282434162"/>
      <w:bookmarkStart w:id="136" w:name="_Toc239765819"/>
      <w:proofErr w:type="spellStart"/>
      <w:r>
        <w:t>FileName</w:t>
      </w:r>
      <w:bookmarkEnd w:id="136"/>
      <w:proofErr w:type="spellEnd"/>
      <w:r>
        <w:t xml:space="preserve"> </w:t>
      </w:r>
    </w:p>
    <w:p w14:paraId="187A04D5" w14:textId="312791D0" w:rsidR="008772C0" w:rsidRPr="008772C0" w:rsidRDefault="008772C0" w:rsidP="008772C0">
      <w:pPr>
        <w:pStyle w:val="textbody"/>
      </w:pPr>
      <w:r>
        <w:t>The file name must point to a CSV file with format described next.</w:t>
      </w:r>
    </w:p>
    <w:p w14:paraId="2938421D" w14:textId="58CBE3B4" w:rsidR="008772C0" w:rsidRDefault="008772C0" w:rsidP="00610895">
      <w:pPr>
        <w:pStyle w:val="Heading3"/>
      </w:pPr>
      <w:bookmarkStart w:id="137" w:name="_Toc239765820"/>
      <w:r>
        <w:t xml:space="preserve">CSV </w:t>
      </w:r>
      <w:r w:rsidR="008D7EA6">
        <w:t>file format</w:t>
      </w:r>
      <w:bookmarkEnd w:id="137"/>
    </w:p>
    <w:p w14:paraId="595FF683" w14:textId="24D4901F" w:rsidR="00C244E3" w:rsidRDefault="00C244E3" w:rsidP="008772C0">
      <w:pPr>
        <w:pStyle w:val="textbody"/>
      </w:pPr>
      <w:r w:rsidRPr="00C244E3">
        <w:rPr>
          <w:b/>
          <w:bCs/>
        </w:rPr>
        <w:t xml:space="preserve">NOTE: </w:t>
      </w:r>
      <w:r w:rsidRPr="00C244E3">
        <w:t>The first data row (immediately beneath the header row) determines the data type (int, double, Boolean, or string) for all subsequent rows.  Therefore, the first data row MUST have the intended data types.</w:t>
      </w:r>
    </w:p>
    <w:p w14:paraId="659974FD" w14:textId="0B10A9AC" w:rsidR="008772C0" w:rsidRDefault="008772C0" w:rsidP="008772C0">
      <w:pPr>
        <w:pStyle w:val="textbody"/>
      </w:pPr>
      <w:r>
        <w:t xml:space="preserve">The CSV format requires a header </w:t>
      </w:r>
      <w:r w:rsidR="00C244E3">
        <w:t xml:space="preserve">row </w:t>
      </w:r>
      <w:r>
        <w:t>with the following names</w:t>
      </w:r>
      <w:r w:rsidR="005702A9">
        <w:t xml:space="preserve"> in bold, below</w:t>
      </w:r>
      <w:r>
        <w:t>.</w:t>
      </w:r>
    </w:p>
    <w:p w14:paraId="1A6DA217" w14:textId="205C310E" w:rsidR="008772C0" w:rsidRDefault="008772C0" w:rsidP="008772C0">
      <w:pPr>
        <w:pStyle w:val="textbody"/>
      </w:pPr>
      <w:proofErr w:type="spellStart"/>
      <w:r w:rsidRPr="008772C0">
        <w:rPr>
          <w:b/>
        </w:rPr>
        <w:t>MapCode</w:t>
      </w:r>
      <w:proofErr w:type="spellEnd"/>
      <w:proofErr w:type="gramStart"/>
      <w:r>
        <w:t>:  This</w:t>
      </w:r>
      <w:proofErr w:type="gramEnd"/>
      <w:r>
        <w:t xml:space="preserve"> parameter is the code used for the community in the </w:t>
      </w:r>
      <w:proofErr w:type="gramStart"/>
      <w:r>
        <w:t>input map</w:t>
      </w:r>
      <w:proofErr w:type="gramEnd"/>
      <w:r>
        <w:t xml:space="preserve"> (see section </w:t>
      </w:r>
      <w:fldSimple w:instr=" REF _Ref109371856 \r ">
        <w:r>
          <w:t>2.5</w:t>
        </w:r>
      </w:fldSimple>
      <w:r>
        <w:t xml:space="preserve">).  Value: 0 ≤ integer ≤ 65,535.  Each </w:t>
      </w:r>
      <w:proofErr w:type="gramStart"/>
      <w:r>
        <w:t>communities’</w:t>
      </w:r>
      <w:proofErr w:type="gramEnd"/>
      <w:r>
        <w:t xml:space="preserve"> map code must be unique.  Map codes do not have to appear in any order, and do not need to be consecutive.</w:t>
      </w:r>
    </w:p>
    <w:p w14:paraId="0BD2B271" w14:textId="18A5FA2E" w:rsidR="008772C0" w:rsidRDefault="008772C0" w:rsidP="008772C0">
      <w:pPr>
        <w:pStyle w:val="textbody"/>
      </w:pPr>
      <w:proofErr w:type="spellStart"/>
      <w:r>
        <w:rPr>
          <w:b/>
        </w:rPr>
        <w:t>SpeciesName</w:t>
      </w:r>
      <w:proofErr w:type="spellEnd"/>
      <w:proofErr w:type="gramStart"/>
      <w:r w:rsidRPr="008772C0">
        <w:t>:</w:t>
      </w:r>
      <w:r>
        <w:t xml:space="preserve">  These</w:t>
      </w:r>
      <w:proofErr w:type="gramEnd"/>
      <w:r>
        <w:t xml:space="preserve"> must match the names found in the scenario species file.</w:t>
      </w:r>
    </w:p>
    <w:p w14:paraId="327B75E0" w14:textId="492BE368" w:rsidR="008772C0" w:rsidRDefault="008772C0" w:rsidP="008772C0">
      <w:pPr>
        <w:pStyle w:val="textbody"/>
      </w:pPr>
      <w:proofErr w:type="spellStart"/>
      <w:r>
        <w:rPr>
          <w:b/>
        </w:rPr>
        <w:t>CohortAge</w:t>
      </w:r>
      <w:proofErr w:type="spellEnd"/>
      <w:proofErr w:type="gramStart"/>
      <w:r w:rsidRPr="008772C0">
        <w:t>:</w:t>
      </w:r>
      <w:r>
        <w:t xml:space="preserve">  A</w:t>
      </w:r>
      <w:proofErr w:type="gramEnd"/>
      <w:r>
        <w:t xml:space="preserve"> cohort age is an integer and must be between 1 and the species’ Longevity parameter.  The ages do not have to appear in any order.</w:t>
      </w:r>
    </w:p>
    <w:p w14:paraId="0B1546B3" w14:textId="77777777" w:rsidR="00981B7E" w:rsidRDefault="00981B7E" w:rsidP="00981B7E">
      <w:pPr>
        <w:pStyle w:val="textbody"/>
      </w:pPr>
      <w:proofErr w:type="spellStart"/>
      <w:r>
        <w:rPr>
          <w:b/>
        </w:rPr>
        <w:t>CohortBiomass</w:t>
      </w:r>
      <w:proofErr w:type="spellEnd"/>
      <w:proofErr w:type="gramStart"/>
      <w:r w:rsidRPr="008772C0">
        <w:t>:</w:t>
      </w:r>
      <w:r>
        <w:t xml:space="preserve">  Biomass</w:t>
      </w:r>
      <w:proofErr w:type="gramEnd"/>
      <w:r>
        <w:t xml:space="preserve"> must be entered as an integer (no significant digits).</w:t>
      </w:r>
    </w:p>
    <w:p w14:paraId="33BFEB1E" w14:textId="71B9733B" w:rsidR="008772C0" w:rsidRDefault="00981B7E" w:rsidP="008772C0">
      <w:pPr>
        <w:pStyle w:val="textbody"/>
      </w:pPr>
      <w:proofErr w:type="spellStart"/>
      <w:r>
        <w:rPr>
          <w:b/>
        </w:rPr>
        <w:lastRenderedPageBreak/>
        <w:t>Wood</w:t>
      </w:r>
      <w:r w:rsidR="008772C0">
        <w:rPr>
          <w:b/>
        </w:rPr>
        <w:t>Biomass</w:t>
      </w:r>
      <w:proofErr w:type="spellEnd"/>
      <w:proofErr w:type="gramStart"/>
      <w:r w:rsidR="008772C0" w:rsidRPr="008772C0">
        <w:t>:</w:t>
      </w:r>
      <w:r w:rsidR="008772C0">
        <w:t xml:space="preserve">  </w:t>
      </w:r>
      <w:r>
        <w:t>Wood</w:t>
      </w:r>
      <w:proofErr w:type="gramEnd"/>
      <w:r>
        <w:t xml:space="preserve"> b</w:t>
      </w:r>
      <w:r w:rsidR="008772C0">
        <w:t>iomass must be entered as an integer (no significant digits).</w:t>
      </w:r>
    </w:p>
    <w:p w14:paraId="2C031E36" w14:textId="2146C047" w:rsidR="00981B7E" w:rsidRDefault="00981B7E" w:rsidP="00981B7E">
      <w:pPr>
        <w:pStyle w:val="textbody"/>
      </w:pPr>
      <w:proofErr w:type="spellStart"/>
      <w:r>
        <w:rPr>
          <w:b/>
        </w:rPr>
        <w:t>LeafBiomass</w:t>
      </w:r>
      <w:proofErr w:type="spellEnd"/>
      <w:proofErr w:type="gramStart"/>
      <w:r w:rsidRPr="008772C0">
        <w:t>:</w:t>
      </w:r>
      <w:r>
        <w:t xml:space="preserve">  Leaf</w:t>
      </w:r>
      <w:proofErr w:type="gramEnd"/>
      <w:r>
        <w:t xml:space="preserve"> biomass must be entered as an integer (no significant digits).</w:t>
      </w:r>
    </w:p>
    <w:p w14:paraId="60AF62D7" w14:textId="4D4223B2" w:rsidR="00F43A97" w:rsidRDefault="00F43A97" w:rsidP="00981B7E">
      <w:pPr>
        <w:pStyle w:val="textbody"/>
      </w:pPr>
      <w:proofErr w:type="spellStart"/>
      <w:r w:rsidRPr="00F43A97">
        <w:rPr>
          <w:b/>
          <w:bCs/>
        </w:rPr>
        <w:t>MineralNallocation</w:t>
      </w:r>
      <w:proofErr w:type="spellEnd"/>
      <w:r>
        <w:t xml:space="preserve">, </w:t>
      </w:r>
      <w:proofErr w:type="spellStart"/>
      <w:r w:rsidRPr="00F43A97">
        <w:rPr>
          <w:b/>
          <w:bCs/>
        </w:rPr>
        <w:t>MineralNfraction</w:t>
      </w:r>
      <w:proofErr w:type="spellEnd"/>
      <w:r>
        <w:t xml:space="preserve">, </w:t>
      </w:r>
      <w:proofErr w:type="spellStart"/>
      <w:r w:rsidRPr="00F43A97">
        <w:rPr>
          <w:b/>
          <w:bCs/>
        </w:rPr>
        <w:t>Nresorption</w:t>
      </w:r>
      <w:proofErr w:type="spellEnd"/>
      <w:r>
        <w:rPr>
          <w:b/>
          <w:bCs/>
        </w:rPr>
        <w:t xml:space="preserve">: </w:t>
      </w:r>
      <w:r w:rsidR="00C244E3">
        <w:rPr>
          <w:b/>
          <w:bCs/>
        </w:rPr>
        <w:t>D</w:t>
      </w:r>
      <w:r w:rsidR="005702A9">
        <w:rPr>
          <w:b/>
          <w:bCs/>
        </w:rPr>
        <w:t xml:space="preserve">O NOT INCLUDE.  </w:t>
      </w:r>
      <w:r w:rsidR="00687935" w:rsidRPr="00687935">
        <w:rPr>
          <w:i/>
          <w:iCs/>
        </w:rPr>
        <w:t>You will notice a warning during initialization that these data are missing</w:t>
      </w:r>
      <w:r w:rsidRPr="00687935">
        <w:rPr>
          <w:i/>
          <w:iCs/>
        </w:rPr>
        <w:t>.</w:t>
      </w:r>
      <w:r w:rsidR="00687935">
        <w:rPr>
          <w:i/>
          <w:iCs/>
        </w:rPr>
        <w:t xml:space="preserve">  </w:t>
      </w:r>
      <w:r w:rsidR="00687935">
        <w:t>This is intentional and you can ignore this warning.</w:t>
      </w:r>
    </w:p>
    <w:p w14:paraId="02C21622" w14:textId="669DC9F2" w:rsidR="008E3CCE" w:rsidRDefault="008E3CCE" w:rsidP="008E3CCE">
      <w:pPr>
        <w:pStyle w:val="Heading3"/>
      </w:pPr>
      <w:bookmarkStart w:id="138" w:name="_Toc239765821"/>
      <w:r>
        <w:t>Unvegetated (aka empty) Map Codes</w:t>
      </w:r>
      <w:bookmarkEnd w:id="138"/>
    </w:p>
    <w:p w14:paraId="260188AE" w14:textId="404195EA" w:rsidR="008772C0" w:rsidRDefault="008772C0" w:rsidP="008772C0">
      <w:pPr>
        <w:pStyle w:val="textbody"/>
      </w:pPr>
      <w:r w:rsidRPr="008772C0">
        <w:rPr>
          <w:b/>
          <w:i/>
        </w:rPr>
        <w:t>For Empty Map Codes</w:t>
      </w:r>
      <w:proofErr w:type="gramStart"/>
      <w:r w:rsidRPr="008772C0">
        <w:t>:</w:t>
      </w:r>
      <w:r>
        <w:t xml:space="preserve">  If</w:t>
      </w:r>
      <w:proofErr w:type="gramEnd"/>
      <w:r>
        <w:t xml:space="preserve"> there is an active map code that does not have any vegetation, the data should be represented as</w:t>
      </w:r>
      <w:proofErr w:type="gramStart"/>
      <w:r>
        <w:t xml:space="preserve">:  </w:t>
      </w:r>
      <w:proofErr w:type="spellStart"/>
      <w:r w:rsidRPr="008772C0">
        <w:rPr>
          <w:i/>
        </w:rPr>
        <w:t>TheActualMapCode</w:t>
      </w:r>
      <w:proofErr w:type="spellEnd"/>
      <w:proofErr w:type="gramEnd"/>
      <w:r>
        <w:t xml:space="preserve">, NA, 0, 0 (where </w:t>
      </w:r>
      <w:proofErr w:type="spellStart"/>
      <w:r w:rsidRPr="008772C0">
        <w:rPr>
          <w:i/>
        </w:rPr>
        <w:t>TheActualMapCode</w:t>
      </w:r>
      <w:proofErr w:type="spellEnd"/>
      <w:r>
        <w:t xml:space="preserve"> is the code without data, e.g. 1968).</w:t>
      </w:r>
    </w:p>
    <w:p w14:paraId="77F9C839" w14:textId="505D15C2" w:rsidR="005702A9" w:rsidRDefault="005702A9" w:rsidP="008772C0">
      <w:pPr>
        <w:pStyle w:val="textbody"/>
      </w:pPr>
      <w:r>
        <w:rPr>
          <w:b/>
          <w:i/>
        </w:rPr>
        <w:t>Example</w:t>
      </w:r>
      <w:r w:rsidRPr="005702A9">
        <w:t>:</w:t>
      </w:r>
    </w:p>
    <w:p w14:paraId="2FC6E487" w14:textId="75D25C99" w:rsidR="005702A9" w:rsidRPr="008772C0" w:rsidRDefault="005702A9" w:rsidP="008772C0">
      <w:pPr>
        <w:pStyle w:val="textbody"/>
      </w:pPr>
      <w:r>
        <w:rPr>
          <w:b/>
          <w:i/>
        </w:rPr>
        <w:t>5, NA, 0, 0</w:t>
      </w:r>
    </w:p>
    <w:p w14:paraId="012AD429" w14:textId="77777777" w:rsidR="00B76DBD" w:rsidRDefault="00B76DBD" w:rsidP="00610895">
      <w:pPr>
        <w:pStyle w:val="Heading3"/>
      </w:pPr>
      <w:bookmarkStart w:id="139" w:name="_Toc133339128"/>
      <w:bookmarkStart w:id="140" w:name="_Toc282434164"/>
      <w:bookmarkStart w:id="141" w:name="_Toc239765822"/>
      <w:bookmarkEnd w:id="134"/>
      <w:bookmarkEnd w:id="135"/>
      <w:r>
        <w:t>Grouping Species Ages into Cohorts</w:t>
      </w:r>
      <w:bookmarkEnd w:id="139"/>
      <w:bookmarkEnd w:id="140"/>
      <w:bookmarkEnd w:id="141"/>
    </w:p>
    <w:p w14:paraId="6319DC85" w14:textId="77777777" w:rsidR="00B76DBD" w:rsidRDefault="00B76DBD" w:rsidP="00B76DBD">
      <w:pPr>
        <w:pStyle w:val="textbody"/>
      </w:pPr>
      <w:r>
        <w:t>The list of ages for each species is grouped into cohorts based on the succession extension’s timestep.  This timestep determines the size of each cohort.  For example, if the timestep is 20, then the cohorts are ages 1 to 20, 21 to 40, 41 to 60, etc.</w:t>
      </w:r>
    </w:p>
    <w:p w14:paraId="722DB9EC" w14:textId="5211181D" w:rsidR="00B76DBD" w:rsidRDefault="00B76DBD" w:rsidP="00B76DBD">
      <w:pPr>
        <w:pStyle w:val="textbody"/>
      </w:pPr>
      <w:r>
        <w:t>Suppose an initial community class has this species in its list</w:t>
      </w:r>
      <w:r w:rsidR="002A5EFD">
        <w:t xml:space="preserve"> (biomass left out here for simplicity)</w:t>
      </w:r>
      <w:r>
        <w:t>:</w:t>
      </w:r>
    </w:p>
    <w:p w14:paraId="5F4295B5" w14:textId="77777777" w:rsidR="00B76DBD" w:rsidRDefault="00B76DBD" w:rsidP="00B76DBD">
      <w:pPr>
        <w:pStyle w:val="textinputfile"/>
      </w:pPr>
      <w:proofErr w:type="spellStart"/>
      <w:proofErr w:type="gramStart"/>
      <w:r>
        <w:t>acersacc</w:t>
      </w:r>
      <w:proofErr w:type="spellEnd"/>
      <w:r>
        <w:t xml:space="preserve">  10</w:t>
      </w:r>
      <w:proofErr w:type="gramEnd"/>
      <w:r>
        <w:t xml:space="preserve">  </w:t>
      </w:r>
      <w:proofErr w:type="gramStart"/>
      <w:r>
        <w:t>25  30</w:t>
      </w:r>
      <w:proofErr w:type="gramEnd"/>
      <w:r>
        <w:t xml:space="preserve">  </w:t>
      </w:r>
      <w:proofErr w:type="gramStart"/>
      <w:r>
        <w:t>40  183</w:t>
      </w:r>
      <w:proofErr w:type="gramEnd"/>
      <w:r>
        <w:t xml:space="preserve">  200</w:t>
      </w:r>
    </w:p>
    <w:p w14:paraId="18762E14" w14:textId="77777777" w:rsidR="00B76DBD" w:rsidRDefault="00B76DBD" w:rsidP="00B76DBD">
      <w:pPr>
        <w:pStyle w:val="textinputfile"/>
        <w:rPr>
          <w:rFonts w:cs="Times New Roman"/>
        </w:rPr>
      </w:pPr>
    </w:p>
    <w:p w14:paraId="08D26945" w14:textId="77777777" w:rsidR="00B76DBD" w:rsidRDefault="00B76DBD" w:rsidP="00B76DBD">
      <w:pPr>
        <w:pStyle w:val="textbody"/>
      </w:pPr>
      <w:r>
        <w:t xml:space="preserve">If the succession timestep is 10, then the cohorts for this species initially at each site in this class </w:t>
      </w:r>
      <w:r w:rsidR="000C256C">
        <w:t xml:space="preserve">should </w:t>
      </w:r>
      <w:r>
        <w:t>be:</w:t>
      </w:r>
    </w:p>
    <w:p w14:paraId="0B1D31CB" w14:textId="77777777" w:rsidR="00B76DBD" w:rsidRDefault="00B76DBD" w:rsidP="00B76DBD">
      <w:pPr>
        <w:pStyle w:val="textinputfile"/>
      </w:pPr>
      <w:proofErr w:type="spellStart"/>
      <w:proofErr w:type="gramStart"/>
      <w:r>
        <w:t>acersacc</w:t>
      </w:r>
      <w:proofErr w:type="spellEnd"/>
      <w:r>
        <w:t xml:space="preserve">  10</w:t>
      </w:r>
      <w:proofErr w:type="gramEnd"/>
      <w:r>
        <w:t xml:space="preserve">  </w:t>
      </w:r>
      <w:proofErr w:type="gramStart"/>
      <w:r>
        <w:t>20  30</w:t>
      </w:r>
      <w:proofErr w:type="gramEnd"/>
      <w:r>
        <w:t xml:space="preserve">  </w:t>
      </w:r>
      <w:proofErr w:type="gramStart"/>
      <w:r>
        <w:t>40  190</w:t>
      </w:r>
      <w:proofErr w:type="gramEnd"/>
      <w:r>
        <w:t xml:space="preserve">  200</w:t>
      </w:r>
    </w:p>
    <w:p w14:paraId="56933843" w14:textId="77777777" w:rsidR="00C43358" w:rsidRDefault="00C43358" w:rsidP="00B76DBD">
      <w:pPr>
        <w:pStyle w:val="textbody"/>
      </w:pPr>
    </w:p>
    <w:p w14:paraId="7A0BF549" w14:textId="357EA52B" w:rsidR="00B76DBD" w:rsidRDefault="00C43358" w:rsidP="00B76DBD">
      <w:pPr>
        <w:pStyle w:val="textbody"/>
      </w:pPr>
      <w:r>
        <w:t>Note that biomass values will be totaled when cohorts are grouped.</w:t>
      </w:r>
    </w:p>
    <w:p w14:paraId="37CDE8BB" w14:textId="77777777" w:rsidR="00B76DBD" w:rsidRDefault="00B76DBD" w:rsidP="00B76DBD">
      <w:pPr>
        <w:pStyle w:val="textbody"/>
      </w:pPr>
      <w:r>
        <w:t>If the succession timestep is 20, then the cohorts for this species initially at each site in this class will be:</w:t>
      </w:r>
    </w:p>
    <w:p w14:paraId="4EFAED9B" w14:textId="149771AA" w:rsidR="00FF2B06" w:rsidRPr="00D23843" w:rsidRDefault="00B76DBD" w:rsidP="00BA0242">
      <w:pPr>
        <w:pStyle w:val="textinputfile"/>
      </w:pPr>
      <w:proofErr w:type="spellStart"/>
      <w:proofErr w:type="gramStart"/>
      <w:r>
        <w:t>acersacc</w:t>
      </w:r>
      <w:proofErr w:type="spellEnd"/>
      <w:r>
        <w:t xml:space="preserve">  20</w:t>
      </w:r>
      <w:proofErr w:type="gramEnd"/>
      <w:r>
        <w:t xml:space="preserve">  </w:t>
      </w:r>
      <w:proofErr w:type="gramStart"/>
      <w:r>
        <w:t>40  200</w:t>
      </w:r>
      <w:bookmarkEnd w:id="121"/>
      <w:proofErr w:type="gramEnd"/>
    </w:p>
    <w:sectPr w:rsidR="00FF2B06" w:rsidRPr="00D23843" w:rsidSect="00475EDE">
      <w:headerReference w:type="default" r:id="rId17"/>
      <w:footerReference w:type="default" r:id="rId18"/>
      <w:pgSz w:w="12240" w:h="15840" w:code="1"/>
      <w:pgMar w:top="1440" w:right="1440" w:bottom="1440" w:left="1440" w:header="936"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4A25E" w14:textId="77777777" w:rsidR="00D15FE1" w:rsidRDefault="00D15FE1">
      <w:r>
        <w:separator/>
      </w:r>
    </w:p>
  </w:endnote>
  <w:endnote w:type="continuationSeparator" w:id="0">
    <w:p w14:paraId="57EC6541" w14:textId="77777777" w:rsidR="00D15FE1" w:rsidRDefault="00D15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ans Serif">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A826" w14:textId="124FE123" w:rsidR="003F361C" w:rsidRDefault="003F361C">
    <w:pPr>
      <w:pStyle w:val="Footer"/>
      <w:tabs>
        <w:tab w:val="clear" w:pos="4680"/>
        <w:tab w:val="center" w:pos="4488"/>
      </w:tabs>
    </w:pPr>
    <w:r>
      <w:tab/>
    </w:r>
    <w:r>
      <w:rPr>
        <w:rFonts w:ascii="Arial" w:hAnsi="Arial" w:cs="Arial"/>
      </w:rPr>
      <w:t xml:space="preserv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sidR="005B2C21">
      <w:rPr>
        <w:rFonts w:ascii="Arial" w:hAnsi="Arial" w:cs="Arial"/>
        <w:noProof/>
      </w:rPr>
      <w:t>1</w:t>
    </w:r>
    <w:r>
      <w:rPr>
        <w:rFonts w:ascii="Arial" w:hAnsi="Arial" w:cs="Arial"/>
      </w:rPr>
      <w:fldChar w:fldCharType="end"/>
    </w:r>
    <w:r>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AE0DE" w14:textId="77777777" w:rsidR="00D15FE1" w:rsidRDefault="00D15FE1">
      <w:r>
        <w:separator/>
      </w:r>
    </w:p>
  </w:footnote>
  <w:footnote w:type="continuationSeparator" w:id="0">
    <w:p w14:paraId="594E8AE5" w14:textId="77777777" w:rsidR="00D15FE1" w:rsidRDefault="00D15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8C8B" w14:textId="77777777" w:rsidR="003F361C" w:rsidRDefault="003F361C">
    <w:pPr>
      <w:pStyle w:val="Header"/>
      <w:pBdr>
        <w:top w:val="none" w:sz="0" w:space="0" w:color="auto"/>
        <w:bottom w:val="none" w:sz="0" w:space="0" w:color="auto"/>
      </w:pBdr>
      <w:tabs>
        <w:tab w:val="clear" w:pos="4320"/>
        <w:tab w:val="clear" w:pos="8640"/>
        <w:tab w:val="center" w:pos="450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0FDF" w14:textId="45F61EAD" w:rsidR="003F361C" w:rsidRDefault="003F361C">
    <w:pPr>
      <w:pStyle w:val="Header"/>
      <w:tabs>
        <w:tab w:val="clear" w:pos="4320"/>
        <w:tab w:val="clear" w:pos="8640"/>
        <w:tab w:val="center" w:pos="4488"/>
        <w:tab w:val="right" w:pos="8976"/>
      </w:tabs>
    </w:pPr>
    <w:r>
      <w:t>NECN v</w:t>
    </w:r>
    <w:fldSimple w:instr=" DOCPROPERTY  &quot;Extension Version&quot;  \* MERGEFORMAT ">
      <w:r w:rsidR="00892ACA">
        <w:t>8.3</w:t>
      </w:r>
    </w:fldSimple>
    <w:r>
      <w:tab/>
    </w:r>
    <w:r>
      <w:tab/>
      <w:t>LANDIS-II Extension</w:t>
    </w:r>
    <w:r w:rsidR="00687935">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E7FEADBC"/>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ascii="Verdana" w:hAnsi="Verdana"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5760"/>
        </w:tabs>
        <w:ind w:left="5760" w:hanging="720"/>
      </w:p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10E96ACE"/>
    <w:multiLevelType w:val="hybridMultilevel"/>
    <w:tmpl w:val="0DF84C60"/>
    <w:lvl w:ilvl="0" w:tplc="9878C6E6">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19D95573"/>
    <w:multiLevelType w:val="hybridMultilevel"/>
    <w:tmpl w:val="C06A3C32"/>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3" w15:restartNumberingAfterBreak="0">
    <w:nsid w:val="1B4C76A4"/>
    <w:multiLevelType w:val="hybridMultilevel"/>
    <w:tmpl w:val="80781B1E"/>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4" w15:restartNumberingAfterBreak="0">
    <w:nsid w:val="1E584F4D"/>
    <w:multiLevelType w:val="hybridMultilevel"/>
    <w:tmpl w:val="F92CBA28"/>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5" w15:restartNumberingAfterBreak="0">
    <w:nsid w:val="1F1E06D8"/>
    <w:multiLevelType w:val="hybridMultilevel"/>
    <w:tmpl w:val="0AE6854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22BF240D"/>
    <w:multiLevelType w:val="hybridMultilevel"/>
    <w:tmpl w:val="8BD4D4E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42F33700"/>
    <w:multiLevelType w:val="hybridMultilevel"/>
    <w:tmpl w:val="7EA04F4A"/>
    <w:lvl w:ilvl="0" w:tplc="1A4E9252">
      <w:start w:val="1"/>
      <w:numFmt w:val="decimal"/>
      <w:lvlText w:val="%1."/>
      <w:lvlJc w:val="left"/>
      <w:pPr>
        <w:ind w:left="1526" w:hanging="360"/>
      </w:pPr>
      <w:rPr>
        <w:rFonts w:hint="default"/>
      </w:rPr>
    </w:lvl>
    <w:lvl w:ilvl="1" w:tplc="04090015">
      <w:start w:val="1"/>
      <w:numFmt w:val="upperLetter"/>
      <w:lvlText w:val="%2)"/>
      <w:lvlJc w:val="left"/>
      <w:pPr>
        <w:ind w:left="2006" w:hanging="420"/>
      </w:pPr>
    </w:lvl>
    <w:lvl w:ilvl="2" w:tplc="04090011" w:tentative="1">
      <w:start w:val="1"/>
      <w:numFmt w:val="decimalEnclosedCircle"/>
      <w:lvlText w:val="%3"/>
      <w:lvlJc w:val="left"/>
      <w:pPr>
        <w:ind w:left="2426" w:hanging="420"/>
      </w:pPr>
    </w:lvl>
    <w:lvl w:ilvl="3" w:tplc="0409000F" w:tentative="1">
      <w:start w:val="1"/>
      <w:numFmt w:val="decimal"/>
      <w:lvlText w:val="%4."/>
      <w:lvlJc w:val="left"/>
      <w:pPr>
        <w:ind w:left="2846" w:hanging="420"/>
      </w:pPr>
    </w:lvl>
    <w:lvl w:ilvl="4" w:tplc="04090017" w:tentative="1">
      <w:start w:val="1"/>
      <w:numFmt w:val="aiueoFullWidth"/>
      <w:lvlText w:val="(%5)"/>
      <w:lvlJc w:val="left"/>
      <w:pPr>
        <w:ind w:left="3266" w:hanging="420"/>
      </w:pPr>
    </w:lvl>
    <w:lvl w:ilvl="5" w:tplc="04090011" w:tentative="1">
      <w:start w:val="1"/>
      <w:numFmt w:val="decimalEnclosedCircle"/>
      <w:lvlText w:val="%6"/>
      <w:lvlJc w:val="left"/>
      <w:pPr>
        <w:ind w:left="3686" w:hanging="420"/>
      </w:pPr>
    </w:lvl>
    <w:lvl w:ilvl="6" w:tplc="0409000F" w:tentative="1">
      <w:start w:val="1"/>
      <w:numFmt w:val="decimal"/>
      <w:lvlText w:val="%7."/>
      <w:lvlJc w:val="left"/>
      <w:pPr>
        <w:ind w:left="4106" w:hanging="420"/>
      </w:pPr>
    </w:lvl>
    <w:lvl w:ilvl="7" w:tplc="04090017" w:tentative="1">
      <w:start w:val="1"/>
      <w:numFmt w:val="aiueoFullWidth"/>
      <w:lvlText w:val="(%8)"/>
      <w:lvlJc w:val="left"/>
      <w:pPr>
        <w:ind w:left="4526" w:hanging="420"/>
      </w:pPr>
    </w:lvl>
    <w:lvl w:ilvl="8" w:tplc="04090011" w:tentative="1">
      <w:start w:val="1"/>
      <w:numFmt w:val="decimalEnclosedCircle"/>
      <w:lvlText w:val="%9"/>
      <w:lvlJc w:val="left"/>
      <w:pPr>
        <w:ind w:left="4946" w:hanging="420"/>
      </w:pPr>
    </w:lvl>
  </w:abstractNum>
  <w:abstractNum w:abstractNumId="8" w15:restartNumberingAfterBreak="0">
    <w:nsid w:val="4407086D"/>
    <w:multiLevelType w:val="hybridMultilevel"/>
    <w:tmpl w:val="EAFA1F24"/>
    <w:lvl w:ilvl="0" w:tplc="37B693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A84B50"/>
    <w:multiLevelType w:val="hybridMultilevel"/>
    <w:tmpl w:val="CFAA4DA4"/>
    <w:lvl w:ilvl="0" w:tplc="EBBAF9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466F35"/>
    <w:multiLevelType w:val="hybridMultilevel"/>
    <w:tmpl w:val="0EDA19F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4BEE403B"/>
    <w:multiLevelType w:val="multilevel"/>
    <w:tmpl w:val="9B34C32A"/>
    <w:lvl w:ilvl="0">
      <w:start w:val="1"/>
      <w:numFmt w:val="bullet"/>
      <w:lvlText w:val="●"/>
      <w:lvlJc w:val="left"/>
      <w:pPr>
        <w:ind w:left="1872" w:firstLine="1512"/>
      </w:pPr>
      <w:rPr>
        <w:rFonts w:ascii="Arial" w:eastAsia="Arial" w:hAnsi="Arial" w:cs="Arial"/>
      </w:rPr>
    </w:lvl>
    <w:lvl w:ilvl="1">
      <w:start w:val="1"/>
      <w:numFmt w:val="bullet"/>
      <w:lvlText w:val="o"/>
      <w:lvlJc w:val="left"/>
      <w:pPr>
        <w:ind w:left="2592" w:firstLine="2232"/>
      </w:pPr>
      <w:rPr>
        <w:rFonts w:ascii="Arial" w:eastAsia="Arial" w:hAnsi="Arial" w:cs="Arial"/>
      </w:rPr>
    </w:lvl>
    <w:lvl w:ilvl="2">
      <w:start w:val="1"/>
      <w:numFmt w:val="bullet"/>
      <w:lvlText w:val="▪"/>
      <w:lvlJc w:val="left"/>
      <w:pPr>
        <w:ind w:left="3312" w:firstLine="2952"/>
      </w:pPr>
      <w:rPr>
        <w:rFonts w:ascii="Arial" w:eastAsia="Arial" w:hAnsi="Arial" w:cs="Arial"/>
      </w:rPr>
    </w:lvl>
    <w:lvl w:ilvl="3">
      <w:start w:val="1"/>
      <w:numFmt w:val="bullet"/>
      <w:lvlText w:val="●"/>
      <w:lvlJc w:val="left"/>
      <w:pPr>
        <w:ind w:left="4032" w:firstLine="3672"/>
      </w:pPr>
      <w:rPr>
        <w:rFonts w:ascii="Arial" w:eastAsia="Arial" w:hAnsi="Arial" w:cs="Arial"/>
      </w:rPr>
    </w:lvl>
    <w:lvl w:ilvl="4">
      <w:start w:val="1"/>
      <w:numFmt w:val="bullet"/>
      <w:lvlText w:val="o"/>
      <w:lvlJc w:val="left"/>
      <w:pPr>
        <w:ind w:left="4752" w:firstLine="4392"/>
      </w:pPr>
      <w:rPr>
        <w:rFonts w:ascii="Arial" w:eastAsia="Arial" w:hAnsi="Arial" w:cs="Arial"/>
      </w:rPr>
    </w:lvl>
    <w:lvl w:ilvl="5">
      <w:start w:val="1"/>
      <w:numFmt w:val="bullet"/>
      <w:lvlText w:val="▪"/>
      <w:lvlJc w:val="left"/>
      <w:pPr>
        <w:ind w:left="5472" w:firstLine="5112"/>
      </w:pPr>
      <w:rPr>
        <w:rFonts w:ascii="Arial" w:eastAsia="Arial" w:hAnsi="Arial" w:cs="Arial"/>
      </w:rPr>
    </w:lvl>
    <w:lvl w:ilvl="6">
      <w:start w:val="1"/>
      <w:numFmt w:val="bullet"/>
      <w:lvlText w:val="●"/>
      <w:lvlJc w:val="left"/>
      <w:pPr>
        <w:ind w:left="6192" w:firstLine="5832"/>
      </w:pPr>
      <w:rPr>
        <w:rFonts w:ascii="Arial" w:eastAsia="Arial" w:hAnsi="Arial" w:cs="Arial"/>
      </w:rPr>
    </w:lvl>
    <w:lvl w:ilvl="7">
      <w:start w:val="1"/>
      <w:numFmt w:val="bullet"/>
      <w:lvlText w:val="o"/>
      <w:lvlJc w:val="left"/>
      <w:pPr>
        <w:ind w:left="6912" w:firstLine="6552"/>
      </w:pPr>
      <w:rPr>
        <w:rFonts w:ascii="Arial" w:eastAsia="Arial" w:hAnsi="Arial" w:cs="Arial"/>
      </w:rPr>
    </w:lvl>
    <w:lvl w:ilvl="8">
      <w:start w:val="1"/>
      <w:numFmt w:val="bullet"/>
      <w:lvlText w:val="▪"/>
      <w:lvlJc w:val="left"/>
      <w:pPr>
        <w:ind w:left="7632" w:firstLine="7272"/>
      </w:pPr>
      <w:rPr>
        <w:rFonts w:ascii="Arial" w:eastAsia="Arial" w:hAnsi="Arial" w:cs="Arial"/>
      </w:rPr>
    </w:lvl>
  </w:abstractNum>
  <w:abstractNum w:abstractNumId="12" w15:restartNumberingAfterBreak="0">
    <w:nsid w:val="52BF1E7C"/>
    <w:multiLevelType w:val="hybridMultilevel"/>
    <w:tmpl w:val="9D1EFE1A"/>
    <w:lvl w:ilvl="0" w:tplc="0409000F">
      <w:start w:val="1"/>
      <w:numFmt w:val="decimal"/>
      <w:lvlText w:val="%1."/>
      <w:lvlJc w:val="left"/>
      <w:pPr>
        <w:ind w:left="1872" w:hanging="360"/>
      </w:pPr>
    </w:lvl>
    <w:lvl w:ilvl="1" w:tplc="04090019">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3" w15:restartNumberingAfterBreak="0">
    <w:nsid w:val="548951FA"/>
    <w:multiLevelType w:val="hybridMultilevel"/>
    <w:tmpl w:val="8DFA2316"/>
    <w:lvl w:ilvl="0" w:tplc="3C527E02">
      <w:numFmt w:val="bullet"/>
      <w:lvlText w:val=""/>
      <w:lvlJc w:val="left"/>
      <w:pPr>
        <w:ind w:left="1512" w:hanging="360"/>
      </w:pPr>
      <w:rPr>
        <w:rFonts w:ascii="Symbol" w:eastAsia="MS Mincho" w:hAnsi="Symbol"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5E843337"/>
    <w:multiLevelType w:val="hybridMultilevel"/>
    <w:tmpl w:val="EAD8F4F4"/>
    <w:lvl w:ilvl="0" w:tplc="1F22E2C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7A456EA4"/>
    <w:multiLevelType w:val="hybridMultilevel"/>
    <w:tmpl w:val="C504B85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16cid:durableId="527181909">
    <w:abstractNumId w:val="15"/>
  </w:num>
  <w:num w:numId="2" w16cid:durableId="575865727">
    <w:abstractNumId w:val="0"/>
  </w:num>
  <w:num w:numId="3" w16cid:durableId="1138380656">
    <w:abstractNumId w:val="10"/>
  </w:num>
  <w:num w:numId="4" w16cid:durableId="963999382">
    <w:abstractNumId w:val="11"/>
  </w:num>
  <w:num w:numId="5" w16cid:durableId="803543338">
    <w:abstractNumId w:val="5"/>
  </w:num>
  <w:num w:numId="6" w16cid:durableId="983434043">
    <w:abstractNumId w:val="1"/>
  </w:num>
  <w:num w:numId="7" w16cid:durableId="613830364">
    <w:abstractNumId w:val="4"/>
  </w:num>
  <w:num w:numId="8" w16cid:durableId="1083842387">
    <w:abstractNumId w:val="7"/>
  </w:num>
  <w:num w:numId="9" w16cid:durableId="210072989">
    <w:abstractNumId w:val="12"/>
  </w:num>
  <w:num w:numId="10" w16cid:durableId="596253704">
    <w:abstractNumId w:val="6"/>
  </w:num>
  <w:num w:numId="11" w16cid:durableId="449517822">
    <w:abstractNumId w:val="0"/>
  </w:num>
  <w:num w:numId="12" w16cid:durableId="277838808">
    <w:abstractNumId w:val="0"/>
  </w:num>
  <w:num w:numId="13" w16cid:durableId="1990554673">
    <w:abstractNumId w:val="0"/>
  </w:num>
  <w:num w:numId="14" w16cid:durableId="1294365231">
    <w:abstractNumId w:val="0"/>
  </w:num>
  <w:num w:numId="15" w16cid:durableId="402685586">
    <w:abstractNumId w:val="0"/>
  </w:num>
  <w:num w:numId="16" w16cid:durableId="227611465">
    <w:abstractNumId w:val="0"/>
  </w:num>
  <w:num w:numId="17" w16cid:durableId="1388454088">
    <w:abstractNumId w:val="0"/>
  </w:num>
  <w:num w:numId="18" w16cid:durableId="1883858656">
    <w:abstractNumId w:val="0"/>
  </w:num>
  <w:num w:numId="19" w16cid:durableId="1957246489">
    <w:abstractNumId w:val="0"/>
  </w:num>
  <w:num w:numId="20" w16cid:durableId="1917278128">
    <w:abstractNumId w:val="0"/>
  </w:num>
  <w:num w:numId="21" w16cid:durableId="2137678631">
    <w:abstractNumId w:val="0"/>
  </w:num>
  <w:num w:numId="22" w16cid:durableId="1328366465">
    <w:abstractNumId w:val="0"/>
  </w:num>
  <w:num w:numId="23" w16cid:durableId="984428717">
    <w:abstractNumId w:val="0"/>
  </w:num>
  <w:num w:numId="24" w16cid:durableId="2028099598">
    <w:abstractNumId w:val="0"/>
  </w:num>
  <w:num w:numId="25" w16cid:durableId="808480703">
    <w:abstractNumId w:val="0"/>
  </w:num>
  <w:num w:numId="26" w16cid:durableId="698509681">
    <w:abstractNumId w:val="0"/>
  </w:num>
  <w:num w:numId="27" w16cid:durableId="1559316079">
    <w:abstractNumId w:val="0"/>
  </w:num>
  <w:num w:numId="28" w16cid:durableId="2099516674">
    <w:abstractNumId w:val="0"/>
  </w:num>
  <w:num w:numId="29" w16cid:durableId="1886523773">
    <w:abstractNumId w:val="0"/>
  </w:num>
  <w:num w:numId="30" w16cid:durableId="287125415">
    <w:abstractNumId w:val="0"/>
  </w:num>
  <w:num w:numId="31" w16cid:durableId="585387774">
    <w:abstractNumId w:val="0"/>
  </w:num>
  <w:num w:numId="32" w16cid:durableId="1242566732">
    <w:abstractNumId w:val="0"/>
  </w:num>
  <w:num w:numId="33" w16cid:durableId="1992244426">
    <w:abstractNumId w:val="0"/>
  </w:num>
  <w:num w:numId="34" w16cid:durableId="1638799458">
    <w:abstractNumId w:val="13"/>
  </w:num>
  <w:num w:numId="35" w16cid:durableId="1835418128">
    <w:abstractNumId w:val="2"/>
  </w:num>
  <w:num w:numId="36" w16cid:durableId="582952338">
    <w:abstractNumId w:val="3"/>
  </w:num>
  <w:num w:numId="37" w16cid:durableId="852113446">
    <w:abstractNumId w:val="16"/>
  </w:num>
  <w:num w:numId="38" w16cid:durableId="20208883">
    <w:abstractNumId w:val="8"/>
  </w:num>
  <w:num w:numId="39" w16cid:durableId="864635611">
    <w:abstractNumId w:val="9"/>
  </w:num>
  <w:num w:numId="40" w16cid:durableId="1126583634">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187"/>
  <w:drawingGridVerticalSpacing w:val="187"/>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95fx92r2wf5ewep2weve9wpappd902zerdz&quot;&gt;Mel EndNote Library&lt;record-ids&gt;&lt;item&gt;10&lt;/item&gt;&lt;/record-ids&gt;&lt;/item&gt;&lt;/Libraries&gt;"/>
    <w:docVar w:name="PC4SetupInfo" w:val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
    <w:docVar w:name="PCRefListBookmark" w:val="PCRefList_LANDIS_II_Century_Succession_v"/>
  </w:docVars>
  <w:rsids>
    <w:rsidRoot w:val="00CD29DE"/>
    <w:rsid w:val="00004AA5"/>
    <w:rsid w:val="0000652F"/>
    <w:rsid w:val="00007121"/>
    <w:rsid w:val="000109F6"/>
    <w:rsid w:val="00012864"/>
    <w:rsid w:val="000135DD"/>
    <w:rsid w:val="00014864"/>
    <w:rsid w:val="000148FD"/>
    <w:rsid w:val="00017987"/>
    <w:rsid w:val="00017A45"/>
    <w:rsid w:val="0002209C"/>
    <w:rsid w:val="00034D5E"/>
    <w:rsid w:val="00036EA3"/>
    <w:rsid w:val="0003739E"/>
    <w:rsid w:val="00040BA0"/>
    <w:rsid w:val="0004318B"/>
    <w:rsid w:val="00044111"/>
    <w:rsid w:val="00044497"/>
    <w:rsid w:val="00046FD6"/>
    <w:rsid w:val="00056906"/>
    <w:rsid w:val="00056942"/>
    <w:rsid w:val="0005778A"/>
    <w:rsid w:val="00061005"/>
    <w:rsid w:val="000728DA"/>
    <w:rsid w:val="00072ECA"/>
    <w:rsid w:val="00073A37"/>
    <w:rsid w:val="00081D8E"/>
    <w:rsid w:val="00085DA8"/>
    <w:rsid w:val="00090526"/>
    <w:rsid w:val="00090C6A"/>
    <w:rsid w:val="00091291"/>
    <w:rsid w:val="00094570"/>
    <w:rsid w:val="00094913"/>
    <w:rsid w:val="000958F3"/>
    <w:rsid w:val="00095D4A"/>
    <w:rsid w:val="000974F3"/>
    <w:rsid w:val="000A1331"/>
    <w:rsid w:val="000A2055"/>
    <w:rsid w:val="000A2DC0"/>
    <w:rsid w:val="000A5EA5"/>
    <w:rsid w:val="000A68AA"/>
    <w:rsid w:val="000B0E07"/>
    <w:rsid w:val="000B38DD"/>
    <w:rsid w:val="000B52A9"/>
    <w:rsid w:val="000B7670"/>
    <w:rsid w:val="000C1393"/>
    <w:rsid w:val="000C1849"/>
    <w:rsid w:val="000C256C"/>
    <w:rsid w:val="000D1428"/>
    <w:rsid w:val="000D4511"/>
    <w:rsid w:val="000D7759"/>
    <w:rsid w:val="000E0017"/>
    <w:rsid w:val="000E44CA"/>
    <w:rsid w:val="000F11BE"/>
    <w:rsid w:val="000F2289"/>
    <w:rsid w:val="00100989"/>
    <w:rsid w:val="00103F94"/>
    <w:rsid w:val="00105CE9"/>
    <w:rsid w:val="00107846"/>
    <w:rsid w:val="00110E6D"/>
    <w:rsid w:val="001147E9"/>
    <w:rsid w:val="00114F64"/>
    <w:rsid w:val="00115C78"/>
    <w:rsid w:val="00121836"/>
    <w:rsid w:val="001236AE"/>
    <w:rsid w:val="00126194"/>
    <w:rsid w:val="00130DA9"/>
    <w:rsid w:val="001311E1"/>
    <w:rsid w:val="0013498C"/>
    <w:rsid w:val="00134C10"/>
    <w:rsid w:val="00135192"/>
    <w:rsid w:val="00142C55"/>
    <w:rsid w:val="00142D5C"/>
    <w:rsid w:val="00144CB2"/>
    <w:rsid w:val="00152773"/>
    <w:rsid w:val="00153452"/>
    <w:rsid w:val="00163FC9"/>
    <w:rsid w:val="00164E1E"/>
    <w:rsid w:val="00167D36"/>
    <w:rsid w:val="0017203E"/>
    <w:rsid w:val="0017228F"/>
    <w:rsid w:val="00177927"/>
    <w:rsid w:val="00177B99"/>
    <w:rsid w:val="00180918"/>
    <w:rsid w:val="00182742"/>
    <w:rsid w:val="00184AF5"/>
    <w:rsid w:val="001865C0"/>
    <w:rsid w:val="00187146"/>
    <w:rsid w:val="00194128"/>
    <w:rsid w:val="00194541"/>
    <w:rsid w:val="00195CFF"/>
    <w:rsid w:val="001A0025"/>
    <w:rsid w:val="001A3306"/>
    <w:rsid w:val="001A3518"/>
    <w:rsid w:val="001A4092"/>
    <w:rsid w:val="001A72DD"/>
    <w:rsid w:val="001B07E4"/>
    <w:rsid w:val="001B0C4A"/>
    <w:rsid w:val="001B471C"/>
    <w:rsid w:val="001B4CD5"/>
    <w:rsid w:val="001B5766"/>
    <w:rsid w:val="001B749F"/>
    <w:rsid w:val="001C1B8F"/>
    <w:rsid w:val="001C51BE"/>
    <w:rsid w:val="001D085F"/>
    <w:rsid w:val="001D0C7F"/>
    <w:rsid w:val="001D0C86"/>
    <w:rsid w:val="001D170C"/>
    <w:rsid w:val="001D2054"/>
    <w:rsid w:val="001D531E"/>
    <w:rsid w:val="001D582E"/>
    <w:rsid w:val="001E0D99"/>
    <w:rsid w:val="001E5210"/>
    <w:rsid w:val="001F43FA"/>
    <w:rsid w:val="001F4706"/>
    <w:rsid w:val="001F53DC"/>
    <w:rsid w:val="001F716E"/>
    <w:rsid w:val="001F73B5"/>
    <w:rsid w:val="00201E5C"/>
    <w:rsid w:val="002066E5"/>
    <w:rsid w:val="002073CB"/>
    <w:rsid w:val="002124E7"/>
    <w:rsid w:val="002129F9"/>
    <w:rsid w:val="00212D31"/>
    <w:rsid w:val="00214350"/>
    <w:rsid w:val="00214BD8"/>
    <w:rsid w:val="00217D3A"/>
    <w:rsid w:val="0022048E"/>
    <w:rsid w:val="00221231"/>
    <w:rsid w:val="002215CD"/>
    <w:rsid w:val="002225E9"/>
    <w:rsid w:val="00236A96"/>
    <w:rsid w:val="00241145"/>
    <w:rsid w:val="00242BE6"/>
    <w:rsid w:val="00244049"/>
    <w:rsid w:val="002449FC"/>
    <w:rsid w:val="00246E06"/>
    <w:rsid w:val="00253A57"/>
    <w:rsid w:val="00256398"/>
    <w:rsid w:val="00256A63"/>
    <w:rsid w:val="002624EA"/>
    <w:rsid w:val="00263BF1"/>
    <w:rsid w:val="0026700B"/>
    <w:rsid w:val="00274343"/>
    <w:rsid w:val="00274D52"/>
    <w:rsid w:val="00275B1D"/>
    <w:rsid w:val="0027781C"/>
    <w:rsid w:val="002800CE"/>
    <w:rsid w:val="002804E7"/>
    <w:rsid w:val="00285A23"/>
    <w:rsid w:val="00292158"/>
    <w:rsid w:val="002954F6"/>
    <w:rsid w:val="00295DC8"/>
    <w:rsid w:val="00297B84"/>
    <w:rsid w:val="00297CB7"/>
    <w:rsid w:val="002A08CA"/>
    <w:rsid w:val="002A445D"/>
    <w:rsid w:val="002A4B93"/>
    <w:rsid w:val="002A5EFD"/>
    <w:rsid w:val="002A7747"/>
    <w:rsid w:val="002A7FD5"/>
    <w:rsid w:val="002B2259"/>
    <w:rsid w:val="002C4106"/>
    <w:rsid w:val="002C5A79"/>
    <w:rsid w:val="002D7F39"/>
    <w:rsid w:val="002E5102"/>
    <w:rsid w:val="002F0AA3"/>
    <w:rsid w:val="002F0D1A"/>
    <w:rsid w:val="002F1B6E"/>
    <w:rsid w:val="002F36A5"/>
    <w:rsid w:val="003006D4"/>
    <w:rsid w:val="0030267A"/>
    <w:rsid w:val="00305708"/>
    <w:rsid w:val="003058EE"/>
    <w:rsid w:val="0031097C"/>
    <w:rsid w:val="00324814"/>
    <w:rsid w:val="0032493F"/>
    <w:rsid w:val="00324CDB"/>
    <w:rsid w:val="003252F7"/>
    <w:rsid w:val="00325BBA"/>
    <w:rsid w:val="00331681"/>
    <w:rsid w:val="003316EE"/>
    <w:rsid w:val="003363C9"/>
    <w:rsid w:val="00340178"/>
    <w:rsid w:val="003418C7"/>
    <w:rsid w:val="00344E2D"/>
    <w:rsid w:val="0034651F"/>
    <w:rsid w:val="003479B1"/>
    <w:rsid w:val="003529B5"/>
    <w:rsid w:val="00354162"/>
    <w:rsid w:val="00360FAF"/>
    <w:rsid w:val="00361242"/>
    <w:rsid w:val="00364811"/>
    <w:rsid w:val="00366DE2"/>
    <w:rsid w:val="00372AEF"/>
    <w:rsid w:val="0037532A"/>
    <w:rsid w:val="00375CC4"/>
    <w:rsid w:val="003779C4"/>
    <w:rsid w:val="003801A2"/>
    <w:rsid w:val="0038036E"/>
    <w:rsid w:val="00380FD8"/>
    <w:rsid w:val="0038100A"/>
    <w:rsid w:val="003836A9"/>
    <w:rsid w:val="00392ECE"/>
    <w:rsid w:val="00393F55"/>
    <w:rsid w:val="003A27E9"/>
    <w:rsid w:val="003A3D58"/>
    <w:rsid w:val="003A4690"/>
    <w:rsid w:val="003B1FFF"/>
    <w:rsid w:val="003B221D"/>
    <w:rsid w:val="003B5422"/>
    <w:rsid w:val="003B6BED"/>
    <w:rsid w:val="003B6F14"/>
    <w:rsid w:val="003B78F0"/>
    <w:rsid w:val="003C083E"/>
    <w:rsid w:val="003C2237"/>
    <w:rsid w:val="003D0B3D"/>
    <w:rsid w:val="003D205A"/>
    <w:rsid w:val="003D38DB"/>
    <w:rsid w:val="003D7E90"/>
    <w:rsid w:val="003E0DAB"/>
    <w:rsid w:val="003E5DF6"/>
    <w:rsid w:val="003E5F8A"/>
    <w:rsid w:val="003F036B"/>
    <w:rsid w:val="003F361C"/>
    <w:rsid w:val="003F706F"/>
    <w:rsid w:val="0040556F"/>
    <w:rsid w:val="0040650B"/>
    <w:rsid w:val="00406F27"/>
    <w:rsid w:val="00411A02"/>
    <w:rsid w:val="0041305A"/>
    <w:rsid w:val="004150FD"/>
    <w:rsid w:val="004170CC"/>
    <w:rsid w:val="004224A4"/>
    <w:rsid w:val="0042646D"/>
    <w:rsid w:val="00426F0F"/>
    <w:rsid w:val="0042709A"/>
    <w:rsid w:val="00430590"/>
    <w:rsid w:val="004338DC"/>
    <w:rsid w:val="004342F0"/>
    <w:rsid w:val="00442807"/>
    <w:rsid w:val="00444233"/>
    <w:rsid w:val="00447253"/>
    <w:rsid w:val="00447B25"/>
    <w:rsid w:val="004518F7"/>
    <w:rsid w:val="00452321"/>
    <w:rsid w:val="00452EF7"/>
    <w:rsid w:val="0045325A"/>
    <w:rsid w:val="00454E0E"/>
    <w:rsid w:val="00456275"/>
    <w:rsid w:val="00461061"/>
    <w:rsid w:val="00461468"/>
    <w:rsid w:val="00463418"/>
    <w:rsid w:val="00473BA7"/>
    <w:rsid w:val="00475EDE"/>
    <w:rsid w:val="004806BD"/>
    <w:rsid w:val="00481CB8"/>
    <w:rsid w:val="00487F13"/>
    <w:rsid w:val="0049041C"/>
    <w:rsid w:val="00491ADD"/>
    <w:rsid w:val="004929FA"/>
    <w:rsid w:val="004A1FC9"/>
    <w:rsid w:val="004A3098"/>
    <w:rsid w:val="004A343E"/>
    <w:rsid w:val="004B108E"/>
    <w:rsid w:val="004C049D"/>
    <w:rsid w:val="004C14E8"/>
    <w:rsid w:val="004C4028"/>
    <w:rsid w:val="004C6ADE"/>
    <w:rsid w:val="004D0344"/>
    <w:rsid w:val="004D1669"/>
    <w:rsid w:val="004D1913"/>
    <w:rsid w:val="004D7974"/>
    <w:rsid w:val="004E3599"/>
    <w:rsid w:val="004E6505"/>
    <w:rsid w:val="004F21A1"/>
    <w:rsid w:val="004F25FB"/>
    <w:rsid w:val="004F2D00"/>
    <w:rsid w:val="004F4131"/>
    <w:rsid w:val="005002FB"/>
    <w:rsid w:val="00502D06"/>
    <w:rsid w:val="00503F45"/>
    <w:rsid w:val="00504C3B"/>
    <w:rsid w:val="005055C9"/>
    <w:rsid w:val="00506FE0"/>
    <w:rsid w:val="0051212C"/>
    <w:rsid w:val="005201BB"/>
    <w:rsid w:val="005237B6"/>
    <w:rsid w:val="00533B11"/>
    <w:rsid w:val="00534007"/>
    <w:rsid w:val="00535451"/>
    <w:rsid w:val="0053668F"/>
    <w:rsid w:val="00541F2B"/>
    <w:rsid w:val="00547CA6"/>
    <w:rsid w:val="00550C87"/>
    <w:rsid w:val="00553CBA"/>
    <w:rsid w:val="00554CF9"/>
    <w:rsid w:val="00557E14"/>
    <w:rsid w:val="00561D5E"/>
    <w:rsid w:val="005624DE"/>
    <w:rsid w:val="00563E34"/>
    <w:rsid w:val="00564AC6"/>
    <w:rsid w:val="005702A9"/>
    <w:rsid w:val="00570576"/>
    <w:rsid w:val="00570902"/>
    <w:rsid w:val="00571692"/>
    <w:rsid w:val="005720B7"/>
    <w:rsid w:val="005742F7"/>
    <w:rsid w:val="005754D6"/>
    <w:rsid w:val="00575F68"/>
    <w:rsid w:val="005809A6"/>
    <w:rsid w:val="00581577"/>
    <w:rsid w:val="005815A6"/>
    <w:rsid w:val="00583DED"/>
    <w:rsid w:val="00587B1E"/>
    <w:rsid w:val="0059146B"/>
    <w:rsid w:val="005958E7"/>
    <w:rsid w:val="0059638C"/>
    <w:rsid w:val="005A13D7"/>
    <w:rsid w:val="005A2D10"/>
    <w:rsid w:val="005B2C21"/>
    <w:rsid w:val="005B50AE"/>
    <w:rsid w:val="005B5667"/>
    <w:rsid w:val="005C3220"/>
    <w:rsid w:val="005C69BC"/>
    <w:rsid w:val="005D023A"/>
    <w:rsid w:val="005D3C4B"/>
    <w:rsid w:val="005D4AFF"/>
    <w:rsid w:val="005D746B"/>
    <w:rsid w:val="005E0E0A"/>
    <w:rsid w:val="005E63DA"/>
    <w:rsid w:val="005F0D21"/>
    <w:rsid w:val="005F1C43"/>
    <w:rsid w:val="005F3A88"/>
    <w:rsid w:val="005F4C47"/>
    <w:rsid w:val="005F6FE9"/>
    <w:rsid w:val="00601BDD"/>
    <w:rsid w:val="00605481"/>
    <w:rsid w:val="00606299"/>
    <w:rsid w:val="00607C05"/>
    <w:rsid w:val="00610895"/>
    <w:rsid w:val="00612729"/>
    <w:rsid w:val="00615DD4"/>
    <w:rsid w:val="00617549"/>
    <w:rsid w:val="00620145"/>
    <w:rsid w:val="0062170F"/>
    <w:rsid w:val="006222C0"/>
    <w:rsid w:val="00623603"/>
    <w:rsid w:val="00624F68"/>
    <w:rsid w:val="006250C7"/>
    <w:rsid w:val="00626DED"/>
    <w:rsid w:val="006333CD"/>
    <w:rsid w:val="00633534"/>
    <w:rsid w:val="0063496C"/>
    <w:rsid w:val="00635958"/>
    <w:rsid w:val="0063650B"/>
    <w:rsid w:val="006367FF"/>
    <w:rsid w:val="00636C04"/>
    <w:rsid w:val="00637E24"/>
    <w:rsid w:val="00654D71"/>
    <w:rsid w:val="00656703"/>
    <w:rsid w:val="00660594"/>
    <w:rsid w:val="00661DA6"/>
    <w:rsid w:val="00664772"/>
    <w:rsid w:val="00664ABC"/>
    <w:rsid w:val="0066526E"/>
    <w:rsid w:val="00670BEB"/>
    <w:rsid w:val="006727BE"/>
    <w:rsid w:val="0067611E"/>
    <w:rsid w:val="0067660D"/>
    <w:rsid w:val="006766E5"/>
    <w:rsid w:val="006827CC"/>
    <w:rsid w:val="006858D3"/>
    <w:rsid w:val="00687935"/>
    <w:rsid w:val="006901B7"/>
    <w:rsid w:val="00693BF9"/>
    <w:rsid w:val="006944D5"/>
    <w:rsid w:val="00695AD7"/>
    <w:rsid w:val="00696F38"/>
    <w:rsid w:val="00697BDA"/>
    <w:rsid w:val="006A1FC3"/>
    <w:rsid w:val="006A7F61"/>
    <w:rsid w:val="006B4470"/>
    <w:rsid w:val="006B5CC8"/>
    <w:rsid w:val="006C2A14"/>
    <w:rsid w:val="006C2C51"/>
    <w:rsid w:val="006D4793"/>
    <w:rsid w:val="006D47D3"/>
    <w:rsid w:val="006D4FC4"/>
    <w:rsid w:val="006D5F0A"/>
    <w:rsid w:val="006D62B1"/>
    <w:rsid w:val="006F0971"/>
    <w:rsid w:val="006F11D8"/>
    <w:rsid w:val="006F1635"/>
    <w:rsid w:val="006F1EA5"/>
    <w:rsid w:val="006F44B4"/>
    <w:rsid w:val="006F4683"/>
    <w:rsid w:val="006F57DA"/>
    <w:rsid w:val="006F63EB"/>
    <w:rsid w:val="006F6491"/>
    <w:rsid w:val="00700B24"/>
    <w:rsid w:val="00704844"/>
    <w:rsid w:val="00707B6E"/>
    <w:rsid w:val="00710D3E"/>
    <w:rsid w:val="00711C7D"/>
    <w:rsid w:val="00712B08"/>
    <w:rsid w:val="00713F26"/>
    <w:rsid w:val="0071638D"/>
    <w:rsid w:val="00716672"/>
    <w:rsid w:val="00717009"/>
    <w:rsid w:val="007172E2"/>
    <w:rsid w:val="007177BD"/>
    <w:rsid w:val="00721227"/>
    <w:rsid w:val="00723316"/>
    <w:rsid w:val="007239D2"/>
    <w:rsid w:val="00734957"/>
    <w:rsid w:val="007375D0"/>
    <w:rsid w:val="007447EC"/>
    <w:rsid w:val="0074692C"/>
    <w:rsid w:val="00747517"/>
    <w:rsid w:val="00751934"/>
    <w:rsid w:val="0075657F"/>
    <w:rsid w:val="00760F15"/>
    <w:rsid w:val="00761179"/>
    <w:rsid w:val="00764A40"/>
    <w:rsid w:val="0076589C"/>
    <w:rsid w:val="00765B56"/>
    <w:rsid w:val="007669D9"/>
    <w:rsid w:val="00770F49"/>
    <w:rsid w:val="00773518"/>
    <w:rsid w:val="0077631C"/>
    <w:rsid w:val="00776B0D"/>
    <w:rsid w:val="00790548"/>
    <w:rsid w:val="00791AC7"/>
    <w:rsid w:val="007A2F55"/>
    <w:rsid w:val="007A3F68"/>
    <w:rsid w:val="007A71D9"/>
    <w:rsid w:val="007B06D1"/>
    <w:rsid w:val="007B55AF"/>
    <w:rsid w:val="007C03E2"/>
    <w:rsid w:val="007C3702"/>
    <w:rsid w:val="007C52F5"/>
    <w:rsid w:val="007C7E42"/>
    <w:rsid w:val="007C7E97"/>
    <w:rsid w:val="007D1B82"/>
    <w:rsid w:val="007D3164"/>
    <w:rsid w:val="007D4DD9"/>
    <w:rsid w:val="007D624A"/>
    <w:rsid w:val="007D7044"/>
    <w:rsid w:val="007E085A"/>
    <w:rsid w:val="007E15E4"/>
    <w:rsid w:val="007F0205"/>
    <w:rsid w:val="007F690D"/>
    <w:rsid w:val="007F6FBF"/>
    <w:rsid w:val="008078CB"/>
    <w:rsid w:val="008104C1"/>
    <w:rsid w:val="00812860"/>
    <w:rsid w:val="008142F2"/>
    <w:rsid w:val="00815F11"/>
    <w:rsid w:val="00820B38"/>
    <w:rsid w:val="00821E5E"/>
    <w:rsid w:val="00823205"/>
    <w:rsid w:val="00824A2E"/>
    <w:rsid w:val="00825F03"/>
    <w:rsid w:val="008275F4"/>
    <w:rsid w:val="00827A7F"/>
    <w:rsid w:val="0083089B"/>
    <w:rsid w:val="008339F2"/>
    <w:rsid w:val="0083762E"/>
    <w:rsid w:val="0084021A"/>
    <w:rsid w:val="008426C8"/>
    <w:rsid w:val="00843580"/>
    <w:rsid w:val="00847579"/>
    <w:rsid w:val="008478FF"/>
    <w:rsid w:val="008524B4"/>
    <w:rsid w:val="008535B9"/>
    <w:rsid w:val="00853F33"/>
    <w:rsid w:val="008541FE"/>
    <w:rsid w:val="008545A0"/>
    <w:rsid w:val="00855A98"/>
    <w:rsid w:val="00856A14"/>
    <w:rsid w:val="00856E92"/>
    <w:rsid w:val="008619C9"/>
    <w:rsid w:val="00862645"/>
    <w:rsid w:val="00863368"/>
    <w:rsid w:val="00863F07"/>
    <w:rsid w:val="008645A0"/>
    <w:rsid w:val="008709F2"/>
    <w:rsid w:val="00871AA8"/>
    <w:rsid w:val="00875800"/>
    <w:rsid w:val="008772C0"/>
    <w:rsid w:val="0088260A"/>
    <w:rsid w:val="00886BB4"/>
    <w:rsid w:val="00886C37"/>
    <w:rsid w:val="00892460"/>
    <w:rsid w:val="00892ACA"/>
    <w:rsid w:val="0089393F"/>
    <w:rsid w:val="008A0BE0"/>
    <w:rsid w:val="008A171A"/>
    <w:rsid w:val="008A2112"/>
    <w:rsid w:val="008A71B5"/>
    <w:rsid w:val="008B05E9"/>
    <w:rsid w:val="008B175A"/>
    <w:rsid w:val="008B3BBC"/>
    <w:rsid w:val="008C0C11"/>
    <w:rsid w:val="008C4132"/>
    <w:rsid w:val="008C6B7C"/>
    <w:rsid w:val="008C76EA"/>
    <w:rsid w:val="008D540B"/>
    <w:rsid w:val="008D65E2"/>
    <w:rsid w:val="008D6BD6"/>
    <w:rsid w:val="008D72F8"/>
    <w:rsid w:val="008D7673"/>
    <w:rsid w:val="008D7DFA"/>
    <w:rsid w:val="008D7EA6"/>
    <w:rsid w:val="008D7FB4"/>
    <w:rsid w:val="008E0D72"/>
    <w:rsid w:val="008E3CCE"/>
    <w:rsid w:val="008E5046"/>
    <w:rsid w:val="008E5642"/>
    <w:rsid w:val="008E6048"/>
    <w:rsid w:val="008E6C86"/>
    <w:rsid w:val="008F09BF"/>
    <w:rsid w:val="008F6AD1"/>
    <w:rsid w:val="009024D1"/>
    <w:rsid w:val="0091290C"/>
    <w:rsid w:val="0091347A"/>
    <w:rsid w:val="00914AF7"/>
    <w:rsid w:val="0091535E"/>
    <w:rsid w:val="00920246"/>
    <w:rsid w:val="0092302B"/>
    <w:rsid w:val="00924D29"/>
    <w:rsid w:val="00927A4B"/>
    <w:rsid w:val="00933ED3"/>
    <w:rsid w:val="0094042E"/>
    <w:rsid w:val="00942B42"/>
    <w:rsid w:val="00943B6E"/>
    <w:rsid w:val="00945450"/>
    <w:rsid w:val="00950721"/>
    <w:rsid w:val="00951867"/>
    <w:rsid w:val="009547B8"/>
    <w:rsid w:val="00954A32"/>
    <w:rsid w:val="00955D42"/>
    <w:rsid w:val="00956720"/>
    <w:rsid w:val="0096095E"/>
    <w:rsid w:val="0096149D"/>
    <w:rsid w:val="009625BE"/>
    <w:rsid w:val="0096375C"/>
    <w:rsid w:val="00963E06"/>
    <w:rsid w:val="00966DBB"/>
    <w:rsid w:val="00970369"/>
    <w:rsid w:val="0097133D"/>
    <w:rsid w:val="00973C57"/>
    <w:rsid w:val="00973DDC"/>
    <w:rsid w:val="00974FC2"/>
    <w:rsid w:val="00976E04"/>
    <w:rsid w:val="00981B7E"/>
    <w:rsid w:val="00982D48"/>
    <w:rsid w:val="009911AA"/>
    <w:rsid w:val="0099712B"/>
    <w:rsid w:val="009A10C2"/>
    <w:rsid w:val="009A3C9D"/>
    <w:rsid w:val="009A4AB0"/>
    <w:rsid w:val="009A4B48"/>
    <w:rsid w:val="009B1D3B"/>
    <w:rsid w:val="009B2A1E"/>
    <w:rsid w:val="009B4A99"/>
    <w:rsid w:val="009B4B23"/>
    <w:rsid w:val="009B756E"/>
    <w:rsid w:val="009C4B5F"/>
    <w:rsid w:val="009C5673"/>
    <w:rsid w:val="009D0C5B"/>
    <w:rsid w:val="009D4DE5"/>
    <w:rsid w:val="009D51C2"/>
    <w:rsid w:val="009D6494"/>
    <w:rsid w:val="009D6EDB"/>
    <w:rsid w:val="009E0A08"/>
    <w:rsid w:val="009E12B1"/>
    <w:rsid w:val="009E5A53"/>
    <w:rsid w:val="009E6CEC"/>
    <w:rsid w:val="009F010E"/>
    <w:rsid w:val="009F02B3"/>
    <w:rsid w:val="009F2607"/>
    <w:rsid w:val="009F4829"/>
    <w:rsid w:val="009F69E8"/>
    <w:rsid w:val="00A02A87"/>
    <w:rsid w:val="00A07A4C"/>
    <w:rsid w:val="00A1235E"/>
    <w:rsid w:val="00A12D44"/>
    <w:rsid w:val="00A168EF"/>
    <w:rsid w:val="00A20563"/>
    <w:rsid w:val="00A232D8"/>
    <w:rsid w:val="00A24032"/>
    <w:rsid w:val="00A253F3"/>
    <w:rsid w:val="00A26789"/>
    <w:rsid w:val="00A26A08"/>
    <w:rsid w:val="00A307FE"/>
    <w:rsid w:val="00A3201B"/>
    <w:rsid w:val="00A328DB"/>
    <w:rsid w:val="00A34CA4"/>
    <w:rsid w:val="00A37BC0"/>
    <w:rsid w:val="00A41E07"/>
    <w:rsid w:val="00A41E6F"/>
    <w:rsid w:val="00A42F52"/>
    <w:rsid w:val="00A438EC"/>
    <w:rsid w:val="00A451F0"/>
    <w:rsid w:val="00A45BAE"/>
    <w:rsid w:val="00A47074"/>
    <w:rsid w:val="00A51506"/>
    <w:rsid w:val="00A5547E"/>
    <w:rsid w:val="00A57479"/>
    <w:rsid w:val="00A61918"/>
    <w:rsid w:val="00A62C52"/>
    <w:rsid w:val="00A66067"/>
    <w:rsid w:val="00A72CE3"/>
    <w:rsid w:val="00A77CA2"/>
    <w:rsid w:val="00A80280"/>
    <w:rsid w:val="00A82A51"/>
    <w:rsid w:val="00A85D83"/>
    <w:rsid w:val="00A85F0B"/>
    <w:rsid w:val="00A872CA"/>
    <w:rsid w:val="00A87B1F"/>
    <w:rsid w:val="00A94318"/>
    <w:rsid w:val="00A957B4"/>
    <w:rsid w:val="00A96125"/>
    <w:rsid w:val="00A96B84"/>
    <w:rsid w:val="00A97BAA"/>
    <w:rsid w:val="00AA1F57"/>
    <w:rsid w:val="00AA39E5"/>
    <w:rsid w:val="00AA467F"/>
    <w:rsid w:val="00AA7B67"/>
    <w:rsid w:val="00AB0329"/>
    <w:rsid w:val="00AB11A7"/>
    <w:rsid w:val="00AB51F4"/>
    <w:rsid w:val="00AB775A"/>
    <w:rsid w:val="00AC0B7A"/>
    <w:rsid w:val="00AC27E3"/>
    <w:rsid w:val="00AC37EC"/>
    <w:rsid w:val="00AC5083"/>
    <w:rsid w:val="00AC72B9"/>
    <w:rsid w:val="00AD0A48"/>
    <w:rsid w:val="00AD3BE7"/>
    <w:rsid w:val="00AD6874"/>
    <w:rsid w:val="00AE0FDF"/>
    <w:rsid w:val="00AE3810"/>
    <w:rsid w:val="00AF2761"/>
    <w:rsid w:val="00AF7065"/>
    <w:rsid w:val="00AF72FF"/>
    <w:rsid w:val="00AF75F2"/>
    <w:rsid w:val="00AF7825"/>
    <w:rsid w:val="00B06E98"/>
    <w:rsid w:val="00B1112A"/>
    <w:rsid w:val="00B140D0"/>
    <w:rsid w:val="00B14BFF"/>
    <w:rsid w:val="00B15E31"/>
    <w:rsid w:val="00B207B3"/>
    <w:rsid w:val="00B222D5"/>
    <w:rsid w:val="00B22DDD"/>
    <w:rsid w:val="00B25221"/>
    <w:rsid w:val="00B27F6A"/>
    <w:rsid w:val="00B30307"/>
    <w:rsid w:val="00B341C9"/>
    <w:rsid w:val="00B35BF6"/>
    <w:rsid w:val="00B45714"/>
    <w:rsid w:val="00B45E3F"/>
    <w:rsid w:val="00B476CA"/>
    <w:rsid w:val="00B479A5"/>
    <w:rsid w:val="00B543CA"/>
    <w:rsid w:val="00B544D0"/>
    <w:rsid w:val="00B54E8A"/>
    <w:rsid w:val="00B55D32"/>
    <w:rsid w:val="00B56ABB"/>
    <w:rsid w:val="00B573D6"/>
    <w:rsid w:val="00B57BC5"/>
    <w:rsid w:val="00B638D7"/>
    <w:rsid w:val="00B67570"/>
    <w:rsid w:val="00B7169F"/>
    <w:rsid w:val="00B752AE"/>
    <w:rsid w:val="00B75D39"/>
    <w:rsid w:val="00B76DBD"/>
    <w:rsid w:val="00B777A6"/>
    <w:rsid w:val="00B77C1E"/>
    <w:rsid w:val="00B8480C"/>
    <w:rsid w:val="00B85410"/>
    <w:rsid w:val="00B87AB2"/>
    <w:rsid w:val="00B915B3"/>
    <w:rsid w:val="00B91833"/>
    <w:rsid w:val="00B934E7"/>
    <w:rsid w:val="00B944DA"/>
    <w:rsid w:val="00BA0242"/>
    <w:rsid w:val="00BA5A54"/>
    <w:rsid w:val="00BB10E9"/>
    <w:rsid w:val="00BB2A1C"/>
    <w:rsid w:val="00BB4969"/>
    <w:rsid w:val="00BB5AD5"/>
    <w:rsid w:val="00BC1B42"/>
    <w:rsid w:val="00BC441C"/>
    <w:rsid w:val="00BC566B"/>
    <w:rsid w:val="00BC6C17"/>
    <w:rsid w:val="00BC7E49"/>
    <w:rsid w:val="00BD3088"/>
    <w:rsid w:val="00BD34C5"/>
    <w:rsid w:val="00BD599A"/>
    <w:rsid w:val="00BD7B41"/>
    <w:rsid w:val="00BD7F29"/>
    <w:rsid w:val="00BE1F82"/>
    <w:rsid w:val="00BE2896"/>
    <w:rsid w:val="00BE3F5C"/>
    <w:rsid w:val="00BE6A56"/>
    <w:rsid w:val="00BE70DC"/>
    <w:rsid w:val="00BF658C"/>
    <w:rsid w:val="00C001E3"/>
    <w:rsid w:val="00C04DA5"/>
    <w:rsid w:val="00C06B58"/>
    <w:rsid w:val="00C07AEB"/>
    <w:rsid w:val="00C07C91"/>
    <w:rsid w:val="00C12764"/>
    <w:rsid w:val="00C12A19"/>
    <w:rsid w:val="00C14E1E"/>
    <w:rsid w:val="00C150EE"/>
    <w:rsid w:val="00C23199"/>
    <w:rsid w:val="00C23A13"/>
    <w:rsid w:val="00C244E3"/>
    <w:rsid w:val="00C258E3"/>
    <w:rsid w:val="00C26153"/>
    <w:rsid w:val="00C310FD"/>
    <w:rsid w:val="00C33133"/>
    <w:rsid w:val="00C33805"/>
    <w:rsid w:val="00C34196"/>
    <w:rsid w:val="00C42E45"/>
    <w:rsid w:val="00C43358"/>
    <w:rsid w:val="00C45361"/>
    <w:rsid w:val="00C45597"/>
    <w:rsid w:val="00C472B8"/>
    <w:rsid w:val="00C6214D"/>
    <w:rsid w:val="00C63F5E"/>
    <w:rsid w:val="00C748C4"/>
    <w:rsid w:val="00C765C8"/>
    <w:rsid w:val="00C94E45"/>
    <w:rsid w:val="00C9607C"/>
    <w:rsid w:val="00CA3271"/>
    <w:rsid w:val="00CA3A52"/>
    <w:rsid w:val="00CA4149"/>
    <w:rsid w:val="00CA5CEC"/>
    <w:rsid w:val="00CA7DB9"/>
    <w:rsid w:val="00CB2AD3"/>
    <w:rsid w:val="00CC0885"/>
    <w:rsid w:val="00CC2512"/>
    <w:rsid w:val="00CC2921"/>
    <w:rsid w:val="00CC6F91"/>
    <w:rsid w:val="00CD2317"/>
    <w:rsid w:val="00CD29DE"/>
    <w:rsid w:val="00CE2C6E"/>
    <w:rsid w:val="00CE5C3C"/>
    <w:rsid w:val="00CE63DB"/>
    <w:rsid w:val="00CF2542"/>
    <w:rsid w:val="00CF2E6A"/>
    <w:rsid w:val="00D017ED"/>
    <w:rsid w:val="00D023F2"/>
    <w:rsid w:val="00D032DF"/>
    <w:rsid w:val="00D15FE1"/>
    <w:rsid w:val="00D16BE0"/>
    <w:rsid w:val="00D16C25"/>
    <w:rsid w:val="00D179C5"/>
    <w:rsid w:val="00D20BEE"/>
    <w:rsid w:val="00D22C0E"/>
    <w:rsid w:val="00D22CB2"/>
    <w:rsid w:val="00D23843"/>
    <w:rsid w:val="00D27438"/>
    <w:rsid w:val="00D3296C"/>
    <w:rsid w:val="00D32E0C"/>
    <w:rsid w:val="00D401DD"/>
    <w:rsid w:val="00D43CA7"/>
    <w:rsid w:val="00D43EAF"/>
    <w:rsid w:val="00D50C5E"/>
    <w:rsid w:val="00D50CC5"/>
    <w:rsid w:val="00D55315"/>
    <w:rsid w:val="00D55A8B"/>
    <w:rsid w:val="00D60B52"/>
    <w:rsid w:val="00D63A8E"/>
    <w:rsid w:val="00D6427C"/>
    <w:rsid w:val="00D735E7"/>
    <w:rsid w:val="00D7601F"/>
    <w:rsid w:val="00D773DB"/>
    <w:rsid w:val="00D776D7"/>
    <w:rsid w:val="00D808E3"/>
    <w:rsid w:val="00D84B11"/>
    <w:rsid w:val="00D856B4"/>
    <w:rsid w:val="00D86244"/>
    <w:rsid w:val="00D92CC7"/>
    <w:rsid w:val="00D96BC7"/>
    <w:rsid w:val="00D9799A"/>
    <w:rsid w:val="00DA1A12"/>
    <w:rsid w:val="00DA34CE"/>
    <w:rsid w:val="00DA3C52"/>
    <w:rsid w:val="00DA75D8"/>
    <w:rsid w:val="00DB0D53"/>
    <w:rsid w:val="00DB16D5"/>
    <w:rsid w:val="00DB2609"/>
    <w:rsid w:val="00DB4623"/>
    <w:rsid w:val="00DB583E"/>
    <w:rsid w:val="00DB5F55"/>
    <w:rsid w:val="00DB66AD"/>
    <w:rsid w:val="00DB727D"/>
    <w:rsid w:val="00DB742D"/>
    <w:rsid w:val="00DB7D12"/>
    <w:rsid w:val="00DD48E1"/>
    <w:rsid w:val="00DD67F4"/>
    <w:rsid w:val="00DE0B4D"/>
    <w:rsid w:val="00DE3D3A"/>
    <w:rsid w:val="00DE68BA"/>
    <w:rsid w:val="00DF3A0D"/>
    <w:rsid w:val="00DF629A"/>
    <w:rsid w:val="00DF6632"/>
    <w:rsid w:val="00E00B93"/>
    <w:rsid w:val="00E0273F"/>
    <w:rsid w:val="00E039DE"/>
    <w:rsid w:val="00E1168F"/>
    <w:rsid w:val="00E11F28"/>
    <w:rsid w:val="00E15C9C"/>
    <w:rsid w:val="00E22177"/>
    <w:rsid w:val="00E26A9A"/>
    <w:rsid w:val="00E270E1"/>
    <w:rsid w:val="00E31492"/>
    <w:rsid w:val="00E33053"/>
    <w:rsid w:val="00E3553D"/>
    <w:rsid w:val="00E441E6"/>
    <w:rsid w:val="00E46DEC"/>
    <w:rsid w:val="00E51E78"/>
    <w:rsid w:val="00E54D7B"/>
    <w:rsid w:val="00E56844"/>
    <w:rsid w:val="00E57B22"/>
    <w:rsid w:val="00E60EE9"/>
    <w:rsid w:val="00E63DB9"/>
    <w:rsid w:val="00E71F79"/>
    <w:rsid w:val="00E72C9F"/>
    <w:rsid w:val="00E75E46"/>
    <w:rsid w:val="00E779C7"/>
    <w:rsid w:val="00E90BF2"/>
    <w:rsid w:val="00E916B4"/>
    <w:rsid w:val="00E91A02"/>
    <w:rsid w:val="00E937D3"/>
    <w:rsid w:val="00E95569"/>
    <w:rsid w:val="00E96A96"/>
    <w:rsid w:val="00E96C6C"/>
    <w:rsid w:val="00EA1D26"/>
    <w:rsid w:val="00EA31AB"/>
    <w:rsid w:val="00EA43E5"/>
    <w:rsid w:val="00EA5D58"/>
    <w:rsid w:val="00EB1380"/>
    <w:rsid w:val="00EB2B7D"/>
    <w:rsid w:val="00EB2E00"/>
    <w:rsid w:val="00EB59C6"/>
    <w:rsid w:val="00EB5E4D"/>
    <w:rsid w:val="00EB7AFF"/>
    <w:rsid w:val="00EC0682"/>
    <w:rsid w:val="00EC3E97"/>
    <w:rsid w:val="00EC6505"/>
    <w:rsid w:val="00EC66B4"/>
    <w:rsid w:val="00EC6820"/>
    <w:rsid w:val="00ED1BAE"/>
    <w:rsid w:val="00ED2F7B"/>
    <w:rsid w:val="00ED48D2"/>
    <w:rsid w:val="00ED6CB9"/>
    <w:rsid w:val="00EE0115"/>
    <w:rsid w:val="00EE45A9"/>
    <w:rsid w:val="00EE4657"/>
    <w:rsid w:val="00EE6DD1"/>
    <w:rsid w:val="00EF06D0"/>
    <w:rsid w:val="00EF58F8"/>
    <w:rsid w:val="00F0165D"/>
    <w:rsid w:val="00F01B5C"/>
    <w:rsid w:val="00F03241"/>
    <w:rsid w:val="00F032E1"/>
    <w:rsid w:val="00F0573F"/>
    <w:rsid w:val="00F05A6F"/>
    <w:rsid w:val="00F10425"/>
    <w:rsid w:val="00F14743"/>
    <w:rsid w:val="00F150AC"/>
    <w:rsid w:val="00F25FBE"/>
    <w:rsid w:val="00F31894"/>
    <w:rsid w:val="00F32D26"/>
    <w:rsid w:val="00F337F0"/>
    <w:rsid w:val="00F351B8"/>
    <w:rsid w:val="00F41189"/>
    <w:rsid w:val="00F41C2A"/>
    <w:rsid w:val="00F429E1"/>
    <w:rsid w:val="00F43A97"/>
    <w:rsid w:val="00F44E3C"/>
    <w:rsid w:val="00F4779F"/>
    <w:rsid w:val="00F51DEF"/>
    <w:rsid w:val="00F544D1"/>
    <w:rsid w:val="00F5527E"/>
    <w:rsid w:val="00F5546E"/>
    <w:rsid w:val="00F61271"/>
    <w:rsid w:val="00F62188"/>
    <w:rsid w:val="00F648C0"/>
    <w:rsid w:val="00F67268"/>
    <w:rsid w:val="00F67986"/>
    <w:rsid w:val="00F7198A"/>
    <w:rsid w:val="00F7682A"/>
    <w:rsid w:val="00F770FA"/>
    <w:rsid w:val="00F77E0C"/>
    <w:rsid w:val="00F82C44"/>
    <w:rsid w:val="00F848AE"/>
    <w:rsid w:val="00F90D36"/>
    <w:rsid w:val="00F9283D"/>
    <w:rsid w:val="00F9352A"/>
    <w:rsid w:val="00F96840"/>
    <w:rsid w:val="00F9759E"/>
    <w:rsid w:val="00FA00BB"/>
    <w:rsid w:val="00FA2752"/>
    <w:rsid w:val="00FA3E16"/>
    <w:rsid w:val="00FA7D07"/>
    <w:rsid w:val="00FB351B"/>
    <w:rsid w:val="00FC1729"/>
    <w:rsid w:val="00FC3BD0"/>
    <w:rsid w:val="00FC5E18"/>
    <w:rsid w:val="00FC7B49"/>
    <w:rsid w:val="00FD40C1"/>
    <w:rsid w:val="00FD7E4F"/>
    <w:rsid w:val="00FE0C3A"/>
    <w:rsid w:val="00FE20FC"/>
    <w:rsid w:val="00FE3083"/>
    <w:rsid w:val="00FE4835"/>
    <w:rsid w:val="00FF11BD"/>
    <w:rsid w:val="00FF2B06"/>
    <w:rsid w:val="00FF5C60"/>
    <w:rsid w:val="00FF7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D6FB24D"/>
  <w15:docId w15:val="{12BA7959-4595-44F1-BBA5-7B2C6666A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7009"/>
    <w:rPr>
      <w:sz w:val="24"/>
      <w:szCs w:val="24"/>
    </w:rPr>
  </w:style>
  <w:style w:type="paragraph" w:styleId="Heading1">
    <w:name w:val="heading 1"/>
    <w:basedOn w:val="heading"/>
    <w:next w:val="textbody"/>
    <w:uiPriority w:val="99"/>
    <w:qFormat/>
    <w:rsid w:val="009D0C5B"/>
    <w:pPr>
      <w:pageBreakBefore/>
      <w:numPr>
        <w:numId w:val="2"/>
      </w:numPr>
      <w:spacing w:before="240" w:after="60"/>
      <w:outlineLvl w:val="0"/>
    </w:pPr>
    <w:rPr>
      <w:kern w:val="32"/>
      <w:sz w:val="32"/>
      <w:szCs w:val="32"/>
    </w:rPr>
  </w:style>
  <w:style w:type="paragraph" w:styleId="Heading2">
    <w:name w:val="heading 2"/>
    <w:basedOn w:val="heading"/>
    <w:next w:val="textbody"/>
    <w:link w:val="Heading2Char"/>
    <w:uiPriority w:val="99"/>
    <w:qFormat/>
    <w:rsid w:val="00CA3271"/>
    <w:pPr>
      <w:numPr>
        <w:ilvl w:val="1"/>
        <w:numId w:val="2"/>
      </w:numPr>
      <w:spacing w:before="240" w:after="60"/>
      <w:outlineLvl w:val="1"/>
    </w:pPr>
    <w:rPr>
      <w:sz w:val="28"/>
      <w:szCs w:val="28"/>
    </w:rPr>
  </w:style>
  <w:style w:type="paragraph" w:styleId="Heading3">
    <w:name w:val="heading 3"/>
    <w:basedOn w:val="heading"/>
    <w:next w:val="textbody"/>
    <w:link w:val="Heading3Char"/>
    <w:uiPriority w:val="99"/>
    <w:qFormat/>
    <w:rsid w:val="00610895"/>
    <w:pPr>
      <w:numPr>
        <w:ilvl w:val="2"/>
        <w:numId w:val="2"/>
      </w:numPr>
      <w:tabs>
        <w:tab w:val="clear" w:pos="5760"/>
        <w:tab w:val="num" w:pos="1980"/>
      </w:tabs>
      <w:spacing w:before="240" w:after="60"/>
      <w:ind w:left="1980" w:hanging="1260"/>
      <w:outlineLvl w:val="2"/>
    </w:pPr>
  </w:style>
  <w:style w:type="paragraph" w:styleId="Heading4">
    <w:name w:val="heading 4"/>
    <w:basedOn w:val="heading"/>
    <w:next w:val="textbody"/>
    <w:uiPriority w:val="99"/>
    <w:qFormat/>
    <w:rsid w:val="00454E0E"/>
    <w:pPr>
      <w:numPr>
        <w:ilvl w:val="3"/>
        <w:numId w:val="2"/>
      </w:numPr>
      <w:tabs>
        <w:tab w:val="left" w:pos="1008"/>
      </w:tabs>
      <w:outlineLvl w:val="3"/>
    </w:pPr>
    <w:rPr>
      <w:sz w:val="22"/>
      <w:szCs w:val="22"/>
    </w:rPr>
  </w:style>
  <w:style w:type="paragraph" w:styleId="Heading5">
    <w:name w:val="heading 5"/>
    <w:basedOn w:val="Normal"/>
    <w:next w:val="Normal"/>
    <w:uiPriority w:val="99"/>
    <w:qFormat/>
    <w:rsid w:val="00454E0E"/>
    <w:pPr>
      <w:numPr>
        <w:ilvl w:val="4"/>
        <w:numId w:val="2"/>
      </w:numPr>
      <w:spacing w:before="240" w:after="60"/>
      <w:outlineLvl w:val="4"/>
    </w:pPr>
    <w:rPr>
      <w:b/>
      <w:bCs/>
      <w:i/>
      <w:iCs/>
      <w:sz w:val="26"/>
      <w:szCs w:val="26"/>
    </w:rPr>
  </w:style>
  <w:style w:type="paragraph" w:styleId="Heading6">
    <w:name w:val="heading 6"/>
    <w:basedOn w:val="Normal"/>
    <w:next w:val="Normal"/>
    <w:uiPriority w:val="99"/>
    <w:qFormat/>
    <w:rsid w:val="00454E0E"/>
    <w:pPr>
      <w:numPr>
        <w:ilvl w:val="5"/>
        <w:numId w:val="2"/>
      </w:numPr>
      <w:spacing w:before="240" w:after="60"/>
      <w:outlineLvl w:val="5"/>
    </w:pPr>
    <w:rPr>
      <w:b/>
      <w:bCs/>
      <w:sz w:val="22"/>
      <w:szCs w:val="22"/>
    </w:rPr>
  </w:style>
  <w:style w:type="paragraph" w:styleId="Heading7">
    <w:name w:val="heading 7"/>
    <w:basedOn w:val="Normal"/>
    <w:next w:val="Normal"/>
    <w:uiPriority w:val="99"/>
    <w:qFormat/>
    <w:rsid w:val="00454E0E"/>
    <w:pPr>
      <w:numPr>
        <w:ilvl w:val="6"/>
        <w:numId w:val="2"/>
      </w:numPr>
      <w:spacing w:before="240" w:after="60"/>
      <w:outlineLvl w:val="6"/>
    </w:pPr>
  </w:style>
  <w:style w:type="paragraph" w:styleId="Heading8">
    <w:name w:val="heading 8"/>
    <w:basedOn w:val="Normal"/>
    <w:next w:val="Normal"/>
    <w:uiPriority w:val="99"/>
    <w:qFormat/>
    <w:rsid w:val="00454E0E"/>
    <w:pPr>
      <w:numPr>
        <w:ilvl w:val="7"/>
        <w:numId w:val="2"/>
      </w:numPr>
      <w:spacing w:before="240" w:after="60"/>
      <w:outlineLvl w:val="7"/>
    </w:pPr>
    <w:rPr>
      <w:i/>
      <w:iCs/>
    </w:rPr>
  </w:style>
  <w:style w:type="paragraph" w:styleId="Heading9">
    <w:name w:val="heading 9"/>
    <w:basedOn w:val="Normal"/>
    <w:next w:val="Normal"/>
    <w:uiPriority w:val="99"/>
    <w:qFormat/>
    <w:rsid w:val="00454E0E"/>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textbody"/>
    <w:rsid w:val="00454E0E"/>
    <w:pPr>
      <w:keepNext/>
      <w:ind w:left="0" w:right="0"/>
    </w:pPr>
    <w:rPr>
      <w:rFonts w:ascii="Verdana" w:hAnsi="Verdana" w:cs="Verdana"/>
    </w:rPr>
  </w:style>
  <w:style w:type="paragraph" w:customStyle="1" w:styleId="textbody">
    <w:name w:val="text: body"/>
    <w:basedOn w:val="Normal"/>
    <w:link w:val="textbodyChar"/>
    <w:uiPriority w:val="99"/>
    <w:rsid w:val="00454E0E"/>
    <w:pPr>
      <w:spacing w:after="120"/>
      <w:ind w:left="1152" w:right="1008"/>
    </w:pPr>
  </w:style>
  <w:style w:type="paragraph" w:customStyle="1" w:styleId="text">
    <w:name w:val="text"/>
    <w:basedOn w:val="Normal"/>
    <w:rsid w:val="00454E0E"/>
    <w:pPr>
      <w:spacing w:before="120" w:after="120"/>
    </w:pPr>
    <w:rPr>
      <w:rFonts w:ascii="Arial" w:hAnsi="Arial" w:cs="Arial"/>
      <w:sz w:val="20"/>
      <w:szCs w:val="20"/>
    </w:rPr>
  </w:style>
  <w:style w:type="paragraph" w:styleId="FootnoteText">
    <w:name w:val="footnote text"/>
    <w:basedOn w:val="Normal"/>
    <w:semiHidden/>
    <w:rsid w:val="00454E0E"/>
    <w:rPr>
      <w:sz w:val="20"/>
      <w:szCs w:val="20"/>
    </w:rPr>
  </w:style>
  <w:style w:type="character" w:styleId="FootnoteReference">
    <w:name w:val="footnote reference"/>
    <w:basedOn w:val="DefaultParagraphFont"/>
    <w:semiHidden/>
    <w:rsid w:val="00454E0E"/>
    <w:rPr>
      <w:rFonts w:cs="Times New Roman"/>
      <w:vertAlign w:val="superscript"/>
    </w:rPr>
  </w:style>
  <w:style w:type="paragraph" w:styleId="Header">
    <w:name w:val="header"/>
    <w:basedOn w:val="Normal"/>
    <w:rsid w:val="00454E0E"/>
    <w:pPr>
      <w:pBdr>
        <w:top w:val="single" w:sz="8" w:space="3" w:color="auto"/>
        <w:bottom w:val="single" w:sz="8" w:space="3" w:color="auto"/>
      </w:pBdr>
      <w:tabs>
        <w:tab w:val="center" w:pos="4320"/>
        <w:tab w:val="right" w:pos="8640"/>
      </w:tabs>
    </w:pPr>
    <w:rPr>
      <w:rFonts w:ascii="Verdana" w:hAnsi="Verdana" w:cs="Verdana"/>
      <w:sz w:val="20"/>
      <w:szCs w:val="20"/>
    </w:rPr>
  </w:style>
  <w:style w:type="paragraph" w:styleId="Footer">
    <w:name w:val="footer"/>
    <w:basedOn w:val="Normal"/>
    <w:rsid w:val="00454E0E"/>
    <w:pPr>
      <w:tabs>
        <w:tab w:val="center" w:pos="4680"/>
        <w:tab w:val="right" w:pos="9360"/>
      </w:tabs>
    </w:pPr>
    <w:rPr>
      <w:rFonts w:ascii="Verdana" w:hAnsi="Verdana" w:cs="Verdana"/>
      <w:sz w:val="18"/>
      <w:szCs w:val="18"/>
    </w:rPr>
  </w:style>
  <w:style w:type="paragraph" w:customStyle="1" w:styleId="figurecaption">
    <w:name w:val="figure caption"/>
    <w:basedOn w:val="text"/>
    <w:next w:val="text"/>
    <w:rsid w:val="00454E0E"/>
    <w:pPr>
      <w:spacing w:before="0" w:after="0"/>
      <w:jc w:val="center"/>
    </w:pPr>
    <w:rPr>
      <w:rFonts w:ascii="Verdana" w:hAnsi="Verdana" w:cs="Verdana"/>
      <w:i/>
      <w:iCs/>
      <w:sz w:val="18"/>
      <w:szCs w:val="18"/>
    </w:rPr>
  </w:style>
  <w:style w:type="paragraph" w:styleId="BalloonText">
    <w:name w:val="Balloon Text"/>
    <w:basedOn w:val="Normal"/>
    <w:semiHidden/>
    <w:rsid w:val="00454E0E"/>
    <w:rPr>
      <w:rFonts w:ascii="Tahoma" w:hAnsi="Tahoma" w:cs="Tahoma"/>
      <w:sz w:val="16"/>
      <w:szCs w:val="16"/>
    </w:rPr>
  </w:style>
  <w:style w:type="paragraph" w:customStyle="1" w:styleId="tabletext">
    <w:name w:val="table text"/>
    <w:basedOn w:val="text"/>
    <w:rsid w:val="00454E0E"/>
    <w:pPr>
      <w:spacing w:before="40" w:after="40"/>
    </w:pPr>
  </w:style>
  <w:style w:type="paragraph" w:styleId="Caption">
    <w:name w:val="caption"/>
    <w:basedOn w:val="Normal"/>
    <w:next w:val="Normal"/>
    <w:qFormat/>
    <w:rsid w:val="00454E0E"/>
    <w:pPr>
      <w:spacing w:before="120" w:after="120"/>
    </w:pPr>
    <w:rPr>
      <w:b/>
      <w:bCs/>
      <w:sz w:val="20"/>
      <w:szCs w:val="20"/>
    </w:rPr>
  </w:style>
  <w:style w:type="paragraph" w:customStyle="1" w:styleId="tabletitle">
    <w:name w:val="table title"/>
    <w:basedOn w:val="tabletext"/>
    <w:next w:val="tabletext"/>
    <w:rsid w:val="00454E0E"/>
    <w:pPr>
      <w:framePr w:hSpace="180" w:wrap="auto" w:vAnchor="page" w:hAnchor="margin" w:xAlign="center" w:y="1621"/>
      <w:pBdr>
        <w:bottom w:val="single" w:sz="8" w:space="1" w:color="auto"/>
      </w:pBdr>
    </w:pPr>
  </w:style>
  <w:style w:type="paragraph" w:customStyle="1" w:styleId="Appendix1">
    <w:name w:val="Appendix 1"/>
    <w:basedOn w:val="Heading1"/>
    <w:next w:val="textbody"/>
    <w:rsid w:val="00454E0E"/>
    <w:pPr>
      <w:numPr>
        <w:numId w:val="1"/>
      </w:numPr>
    </w:pPr>
  </w:style>
  <w:style w:type="paragraph" w:customStyle="1" w:styleId="tablecaption">
    <w:name w:val="table caption"/>
    <w:basedOn w:val="figurecaption"/>
    <w:rsid w:val="00454E0E"/>
    <w:pPr>
      <w:keepNext/>
      <w:spacing w:before="480"/>
    </w:pPr>
  </w:style>
  <w:style w:type="paragraph" w:customStyle="1" w:styleId="Equation">
    <w:name w:val="Equation"/>
    <w:basedOn w:val="textbody"/>
    <w:rsid w:val="00454E0E"/>
    <w:pPr>
      <w:ind w:left="3420" w:hanging="1800"/>
    </w:pPr>
  </w:style>
  <w:style w:type="paragraph" w:styleId="TOC1">
    <w:name w:val="toc 1"/>
    <w:basedOn w:val="Normal"/>
    <w:next w:val="Normal"/>
    <w:autoRedefine/>
    <w:uiPriority w:val="39"/>
    <w:rsid w:val="00CF2E6A"/>
    <w:pPr>
      <w:tabs>
        <w:tab w:val="left" w:pos="480"/>
        <w:tab w:val="right" w:pos="8640"/>
        <w:tab w:val="right" w:leader="dot" w:pos="15110"/>
      </w:tabs>
      <w:spacing w:before="120" w:after="120"/>
    </w:pPr>
    <w:rPr>
      <w:b/>
      <w:bCs/>
      <w:caps/>
      <w:sz w:val="20"/>
      <w:szCs w:val="20"/>
    </w:rPr>
  </w:style>
  <w:style w:type="paragraph" w:styleId="TOC2">
    <w:name w:val="toc 2"/>
    <w:basedOn w:val="Normal"/>
    <w:next w:val="Normal"/>
    <w:autoRedefine/>
    <w:uiPriority w:val="39"/>
    <w:rsid w:val="00CF2E6A"/>
    <w:pPr>
      <w:tabs>
        <w:tab w:val="left" w:pos="720"/>
        <w:tab w:val="right" w:pos="8640"/>
        <w:tab w:val="right" w:leader="dot" w:pos="15110"/>
      </w:tabs>
      <w:ind w:left="245"/>
    </w:pPr>
    <w:rPr>
      <w:sz w:val="20"/>
      <w:szCs w:val="20"/>
    </w:rPr>
  </w:style>
  <w:style w:type="paragraph" w:styleId="TOC3">
    <w:name w:val="toc 3"/>
    <w:basedOn w:val="Normal"/>
    <w:next w:val="Normal"/>
    <w:autoRedefine/>
    <w:uiPriority w:val="39"/>
    <w:rsid w:val="00CF2E6A"/>
    <w:pPr>
      <w:tabs>
        <w:tab w:val="left" w:pos="1440"/>
        <w:tab w:val="right" w:pos="8640"/>
        <w:tab w:val="right" w:leader="dot" w:pos="15110"/>
      </w:tabs>
      <w:ind w:left="475"/>
    </w:pPr>
    <w:rPr>
      <w:i/>
      <w:iCs/>
      <w:sz w:val="20"/>
      <w:szCs w:val="20"/>
    </w:rPr>
  </w:style>
  <w:style w:type="paragraph" w:styleId="TOC4">
    <w:name w:val="toc 4"/>
    <w:basedOn w:val="Normal"/>
    <w:next w:val="Normal"/>
    <w:autoRedefine/>
    <w:uiPriority w:val="39"/>
    <w:rsid w:val="00454E0E"/>
    <w:pPr>
      <w:ind w:left="720"/>
    </w:pPr>
    <w:rPr>
      <w:sz w:val="18"/>
      <w:szCs w:val="18"/>
    </w:rPr>
  </w:style>
  <w:style w:type="paragraph" w:styleId="TOC5">
    <w:name w:val="toc 5"/>
    <w:basedOn w:val="Normal"/>
    <w:next w:val="Normal"/>
    <w:autoRedefine/>
    <w:uiPriority w:val="39"/>
    <w:rsid w:val="00454E0E"/>
    <w:pPr>
      <w:ind w:left="960"/>
    </w:pPr>
    <w:rPr>
      <w:sz w:val="18"/>
      <w:szCs w:val="18"/>
    </w:rPr>
  </w:style>
  <w:style w:type="paragraph" w:styleId="TOC6">
    <w:name w:val="toc 6"/>
    <w:basedOn w:val="Normal"/>
    <w:next w:val="Normal"/>
    <w:autoRedefine/>
    <w:uiPriority w:val="39"/>
    <w:rsid w:val="00454E0E"/>
    <w:pPr>
      <w:ind w:left="1200"/>
    </w:pPr>
    <w:rPr>
      <w:sz w:val="18"/>
      <w:szCs w:val="18"/>
    </w:rPr>
  </w:style>
  <w:style w:type="paragraph" w:styleId="TOC7">
    <w:name w:val="toc 7"/>
    <w:basedOn w:val="Normal"/>
    <w:next w:val="Normal"/>
    <w:autoRedefine/>
    <w:uiPriority w:val="39"/>
    <w:rsid w:val="00454E0E"/>
    <w:pPr>
      <w:ind w:left="1440"/>
    </w:pPr>
    <w:rPr>
      <w:sz w:val="18"/>
      <w:szCs w:val="18"/>
    </w:rPr>
  </w:style>
  <w:style w:type="paragraph" w:styleId="TOC8">
    <w:name w:val="toc 8"/>
    <w:basedOn w:val="Normal"/>
    <w:next w:val="Normal"/>
    <w:autoRedefine/>
    <w:uiPriority w:val="39"/>
    <w:rsid w:val="00454E0E"/>
    <w:pPr>
      <w:ind w:left="1680"/>
    </w:pPr>
    <w:rPr>
      <w:sz w:val="18"/>
      <w:szCs w:val="18"/>
    </w:rPr>
  </w:style>
  <w:style w:type="paragraph" w:styleId="TOC9">
    <w:name w:val="toc 9"/>
    <w:basedOn w:val="Normal"/>
    <w:next w:val="Normal"/>
    <w:autoRedefine/>
    <w:uiPriority w:val="39"/>
    <w:rsid w:val="00454E0E"/>
    <w:pPr>
      <w:ind w:left="1920"/>
    </w:pPr>
    <w:rPr>
      <w:sz w:val="18"/>
      <w:szCs w:val="18"/>
    </w:rPr>
  </w:style>
  <w:style w:type="paragraph" w:customStyle="1" w:styleId="textinputfile">
    <w:name w:val="text input file"/>
    <w:basedOn w:val="commandprompt"/>
    <w:uiPriority w:val="99"/>
    <w:rsid w:val="00454E0E"/>
    <w:pPr>
      <w:spacing w:after="0"/>
    </w:pPr>
  </w:style>
  <w:style w:type="paragraph" w:customStyle="1" w:styleId="commandprompt">
    <w:name w:val="command prompt"/>
    <w:basedOn w:val="textbody"/>
    <w:rsid w:val="00454E0E"/>
    <w:pPr>
      <w:ind w:left="1498"/>
    </w:pPr>
    <w:rPr>
      <w:rFonts w:ascii="Courier New" w:hAnsi="Courier New" w:cs="Courier New"/>
      <w:sz w:val="20"/>
      <w:szCs w:val="20"/>
    </w:rPr>
  </w:style>
  <w:style w:type="paragraph" w:customStyle="1" w:styleId="Heading3moreindent">
    <w:name w:val="Heading 3 (more indent)"/>
    <w:basedOn w:val="Heading3"/>
    <w:next w:val="textbody"/>
    <w:rsid w:val="00454E0E"/>
    <w:pPr>
      <w:tabs>
        <w:tab w:val="left" w:pos="1008"/>
      </w:tabs>
      <w:ind w:left="1008" w:hanging="1008"/>
    </w:pPr>
  </w:style>
  <w:style w:type="paragraph" w:customStyle="1" w:styleId="textfilewide">
    <w:name w:val="text file (wide)"/>
    <w:basedOn w:val="textinputfile"/>
    <w:rsid w:val="00454E0E"/>
    <w:pPr>
      <w:ind w:left="432"/>
    </w:pPr>
    <w:rPr>
      <w:sz w:val="16"/>
      <w:szCs w:val="16"/>
    </w:rPr>
  </w:style>
  <w:style w:type="paragraph" w:customStyle="1" w:styleId="reference">
    <w:name w:val="reference"/>
    <w:basedOn w:val="textbody"/>
    <w:rsid w:val="00454E0E"/>
    <w:pPr>
      <w:ind w:left="1584" w:hanging="432"/>
    </w:pPr>
  </w:style>
  <w:style w:type="paragraph" w:customStyle="1" w:styleId="titleline">
    <w:name w:val="title line"/>
    <w:basedOn w:val="Normal"/>
    <w:rsid w:val="00454E0E"/>
    <w:pPr>
      <w:jc w:val="center"/>
    </w:pPr>
    <w:rPr>
      <w:rFonts w:ascii="Verdana" w:hAnsi="Verdana" w:cs="Verdana"/>
      <w:sz w:val="40"/>
      <w:szCs w:val="40"/>
    </w:rPr>
  </w:style>
  <w:style w:type="paragraph" w:customStyle="1" w:styleId="titleline1">
    <w:name w:val="title line 1"/>
    <w:basedOn w:val="titleline"/>
    <w:next w:val="titleline"/>
    <w:rsid w:val="00454E0E"/>
    <w:pPr>
      <w:spacing w:before="3240"/>
    </w:pPr>
  </w:style>
  <w:style w:type="paragraph" w:customStyle="1" w:styleId="titleline-small">
    <w:name w:val="title line - small"/>
    <w:basedOn w:val="titleline"/>
    <w:rsid w:val="00454E0E"/>
    <w:pPr>
      <w:spacing w:before="120"/>
    </w:pPr>
    <w:rPr>
      <w:rFonts w:eastAsia="SimSun"/>
      <w:sz w:val="26"/>
      <w:szCs w:val="26"/>
      <w:lang w:eastAsia="zh-CN"/>
    </w:rPr>
  </w:style>
  <w:style w:type="character" w:customStyle="1" w:styleId="titlelineChar">
    <w:name w:val="title line Char"/>
    <w:basedOn w:val="DefaultParagraphFont"/>
    <w:rsid w:val="00454E0E"/>
    <w:rPr>
      <w:rFonts w:ascii="Verdana" w:hAnsi="Verdana" w:cs="Verdana"/>
      <w:sz w:val="40"/>
      <w:szCs w:val="40"/>
      <w:lang w:val="en-US" w:eastAsia="en-US"/>
    </w:rPr>
  </w:style>
  <w:style w:type="character" w:customStyle="1" w:styleId="titleline1Char">
    <w:name w:val="title line 1 Char"/>
    <w:basedOn w:val="titlelineChar"/>
    <w:rsid w:val="00454E0E"/>
    <w:rPr>
      <w:rFonts w:ascii="Verdana" w:hAnsi="Verdana" w:cs="Verdana"/>
      <w:sz w:val="40"/>
      <w:szCs w:val="40"/>
      <w:lang w:val="en-US" w:eastAsia="en-US"/>
    </w:rPr>
  </w:style>
  <w:style w:type="character" w:styleId="FollowedHyperlink">
    <w:name w:val="FollowedHyperlink"/>
    <w:basedOn w:val="DefaultParagraphFont"/>
    <w:rsid w:val="00454E0E"/>
    <w:rPr>
      <w:rFonts w:cs="Times New Roman"/>
      <w:color w:val="800080"/>
      <w:u w:val="single"/>
    </w:rPr>
  </w:style>
  <w:style w:type="character" w:customStyle="1" w:styleId="textbodyChar">
    <w:name w:val="text: body Char"/>
    <w:basedOn w:val="DefaultParagraphFont"/>
    <w:link w:val="textbody"/>
    <w:uiPriority w:val="99"/>
    <w:locked/>
    <w:rsid w:val="00DA34CE"/>
    <w:rPr>
      <w:rFonts w:cs="Times New Roman"/>
      <w:sz w:val="24"/>
      <w:szCs w:val="24"/>
      <w:lang w:val="en-US" w:eastAsia="en-US"/>
    </w:rPr>
  </w:style>
  <w:style w:type="character" w:styleId="Hyperlink">
    <w:name w:val="Hyperlink"/>
    <w:basedOn w:val="DefaultParagraphFont"/>
    <w:uiPriority w:val="99"/>
    <w:rsid w:val="00700B24"/>
    <w:rPr>
      <w:rFonts w:cs="Times New Roman"/>
      <w:color w:val="0000FF"/>
      <w:u w:val="single"/>
    </w:rPr>
  </w:style>
  <w:style w:type="character" w:styleId="CommentReference">
    <w:name w:val="annotation reference"/>
    <w:basedOn w:val="DefaultParagraphFont"/>
    <w:uiPriority w:val="99"/>
    <w:semiHidden/>
    <w:rsid w:val="009547B8"/>
    <w:rPr>
      <w:rFonts w:cs="Times New Roman"/>
      <w:sz w:val="16"/>
      <w:szCs w:val="16"/>
    </w:rPr>
  </w:style>
  <w:style w:type="paragraph" w:styleId="CommentText">
    <w:name w:val="annotation text"/>
    <w:basedOn w:val="Normal"/>
    <w:link w:val="CommentTextChar"/>
    <w:uiPriority w:val="99"/>
    <w:semiHidden/>
    <w:rsid w:val="009547B8"/>
    <w:rPr>
      <w:sz w:val="20"/>
      <w:szCs w:val="20"/>
    </w:rPr>
  </w:style>
  <w:style w:type="paragraph" w:styleId="CommentSubject">
    <w:name w:val="annotation subject"/>
    <w:basedOn w:val="CommentText"/>
    <w:next w:val="CommentText"/>
    <w:semiHidden/>
    <w:rsid w:val="009547B8"/>
    <w:rPr>
      <w:b/>
      <w:bCs/>
    </w:rPr>
  </w:style>
  <w:style w:type="paragraph" w:styleId="DocumentMap">
    <w:name w:val="Document Map"/>
    <w:basedOn w:val="Normal"/>
    <w:link w:val="DocumentMapChar"/>
    <w:rsid w:val="00285A23"/>
    <w:rPr>
      <w:rFonts w:ascii="Tahoma" w:hAnsi="Tahoma" w:cs="Tahoma"/>
      <w:sz w:val="16"/>
      <w:szCs w:val="16"/>
    </w:rPr>
  </w:style>
  <w:style w:type="character" w:customStyle="1" w:styleId="DocumentMapChar">
    <w:name w:val="Document Map Char"/>
    <w:basedOn w:val="DefaultParagraphFont"/>
    <w:link w:val="DocumentMap"/>
    <w:rsid w:val="00285A23"/>
    <w:rPr>
      <w:rFonts w:ascii="Tahoma" w:hAnsi="Tahoma" w:cs="Tahoma"/>
      <w:sz w:val="16"/>
      <w:szCs w:val="16"/>
    </w:rPr>
  </w:style>
  <w:style w:type="paragraph" w:styleId="ListParagraph">
    <w:name w:val="List Paragraph"/>
    <w:basedOn w:val="Normal"/>
    <w:uiPriority w:val="34"/>
    <w:qFormat/>
    <w:rsid w:val="00963E06"/>
    <w:pPr>
      <w:spacing w:after="200" w:line="276" w:lineRule="auto"/>
      <w:ind w:left="720"/>
      <w:contextualSpacing/>
    </w:pPr>
    <w:rPr>
      <w:rFonts w:asciiTheme="minorHAnsi" w:eastAsiaTheme="minorHAnsi" w:hAnsiTheme="minorHAnsi" w:cstheme="minorBidi"/>
      <w:sz w:val="22"/>
      <w:szCs w:val="22"/>
    </w:rPr>
  </w:style>
  <w:style w:type="paragraph" w:styleId="HTMLPreformatted">
    <w:name w:val="HTML Preformatted"/>
    <w:basedOn w:val="Normal"/>
    <w:link w:val="HTMLPreformattedChar"/>
    <w:uiPriority w:val="99"/>
    <w:unhideWhenUsed/>
    <w:rsid w:val="0096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63E06"/>
    <w:rPr>
      <w:rFonts w:ascii="Courier New" w:hAnsi="Courier New" w:cs="Courier New"/>
    </w:rPr>
  </w:style>
  <w:style w:type="paragraph" w:customStyle="1" w:styleId="Default">
    <w:name w:val="Default"/>
    <w:rsid w:val="006B5CC8"/>
    <w:pPr>
      <w:autoSpaceDE w:val="0"/>
      <w:autoSpaceDN w:val="0"/>
      <w:adjustRightInd w:val="0"/>
    </w:pPr>
    <w:rPr>
      <w:rFonts w:ascii="Verdana" w:eastAsiaTheme="minorHAnsi" w:hAnsi="Verdana" w:cs="Verdana"/>
      <w:color w:val="000000"/>
      <w:sz w:val="24"/>
      <w:szCs w:val="24"/>
    </w:rPr>
  </w:style>
  <w:style w:type="paragraph" w:styleId="Revision">
    <w:name w:val="Revision"/>
    <w:hidden/>
    <w:uiPriority w:val="99"/>
    <w:semiHidden/>
    <w:rsid w:val="0084021A"/>
    <w:rPr>
      <w:sz w:val="24"/>
      <w:szCs w:val="24"/>
    </w:rPr>
  </w:style>
  <w:style w:type="character" w:customStyle="1" w:styleId="CommentTextChar">
    <w:name w:val="Comment Text Char"/>
    <w:basedOn w:val="DefaultParagraphFont"/>
    <w:link w:val="CommentText"/>
    <w:uiPriority w:val="99"/>
    <w:semiHidden/>
    <w:rsid w:val="008339F2"/>
  </w:style>
  <w:style w:type="table" w:styleId="TableGrid">
    <w:name w:val="Table Grid"/>
    <w:basedOn w:val="TableNormal"/>
    <w:uiPriority w:val="39"/>
    <w:unhideWhenUsed/>
    <w:rsid w:val="00E71F79"/>
    <w:rPr>
      <w:rFonts w:asciiTheme="minorHAnsi" w:eastAsiaTheme="minorEastAsia" w:hAnsiTheme="minorHAnsi" w:cstheme="minorBidi"/>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610895"/>
    <w:rPr>
      <w:rFonts w:ascii="Verdana" w:hAnsi="Verdana" w:cs="Verdana"/>
      <w:sz w:val="24"/>
      <w:szCs w:val="24"/>
    </w:rPr>
  </w:style>
  <w:style w:type="character" w:customStyle="1" w:styleId="UnresolvedMention1">
    <w:name w:val="Unresolved Mention1"/>
    <w:basedOn w:val="DefaultParagraphFont"/>
    <w:uiPriority w:val="99"/>
    <w:semiHidden/>
    <w:unhideWhenUsed/>
    <w:rsid w:val="005720B7"/>
    <w:rPr>
      <w:color w:val="605E5C"/>
      <w:shd w:val="clear" w:color="auto" w:fill="E1DFDD"/>
    </w:rPr>
  </w:style>
  <w:style w:type="character" w:customStyle="1" w:styleId="Heading2Char">
    <w:name w:val="Heading 2 Char"/>
    <w:basedOn w:val="DefaultParagraphFont"/>
    <w:link w:val="Heading2"/>
    <w:uiPriority w:val="99"/>
    <w:rsid w:val="00CA3271"/>
    <w:rPr>
      <w:rFonts w:ascii="Verdana" w:hAnsi="Verdana" w:cs="Verdana"/>
      <w:sz w:val="28"/>
      <w:szCs w:val="28"/>
    </w:rPr>
  </w:style>
  <w:style w:type="character" w:styleId="UnresolvedMention">
    <w:name w:val="Unresolved Mention"/>
    <w:basedOn w:val="DefaultParagraphFont"/>
    <w:uiPriority w:val="99"/>
    <w:semiHidden/>
    <w:unhideWhenUsed/>
    <w:rsid w:val="00945450"/>
    <w:rPr>
      <w:color w:val="605E5C"/>
      <w:shd w:val="clear" w:color="auto" w:fill="E1DFDD"/>
    </w:rPr>
  </w:style>
  <w:style w:type="character" w:styleId="PlaceholderText">
    <w:name w:val="Placeholder Text"/>
    <w:basedOn w:val="DefaultParagraphFont"/>
    <w:uiPriority w:val="99"/>
    <w:semiHidden/>
    <w:rsid w:val="00FE30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6359">
      <w:bodyDiv w:val="1"/>
      <w:marLeft w:val="0"/>
      <w:marRight w:val="0"/>
      <w:marTop w:val="0"/>
      <w:marBottom w:val="0"/>
      <w:divBdr>
        <w:top w:val="none" w:sz="0" w:space="0" w:color="auto"/>
        <w:left w:val="none" w:sz="0" w:space="0" w:color="auto"/>
        <w:bottom w:val="none" w:sz="0" w:space="0" w:color="auto"/>
        <w:right w:val="none" w:sz="0" w:space="0" w:color="auto"/>
      </w:divBdr>
    </w:div>
    <w:div w:id="375277760">
      <w:bodyDiv w:val="1"/>
      <w:marLeft w:val="0"/>
      <w:marRight w:val="0"/>
      <w:marTop w:val="0"/>
      <w:marBottom w:val="0"/>
      <w:divBdr>
        <w:top w:val="none" w:sz="0" w:space="0" w:color="auto"/>
        <w:left w:val="none" w:sz="0" w:space="0" w:color="auto"/>
        <w:bottom w:val="none" w:sz="0" w:space="0" w:color="auto"/>
        <w:right w:val="none" w:sz="0" w:space="0" w:color="auto"/>
      </w:divBdr>
      <w:divsChild>
        <w:div w:id="1380518873">
          <w:marLeft w:val="480"/>
          <w:marRight w:val="0"/>
          <w:marTop w:val="0"/>
          <w:marBottom w:val="0"/>
          <w:divBdr>
            <w:top w:val="none" w:sz="0" w:space="0" w:color="auto"/>
            <w:left w:val="none" w:sz="0" w:space="0" w:color="auto"/>
            <w:bottom w:val="none" w:sz="0" w:space="0" w:color="auto"/>
            <w:right w:val="none" w:sz="0" w:space="0" w:color="auto"/>
          </w:divBdr>
          <w:divsChild>
            <w:div w:id="180469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9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nrel.colostate.edu/projects/century/manual4/man96.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nrel.colostate.edu/projects/century/manual4/man96.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LANDIS-II-Foundation/Extension-NECN-Succession/tree/master/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3569376-0A01-45B4-BC05-FF306F5DC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35</Pages>
  <Words>11287</Words>
  <Characters>64342</Characters>
  <Application>Microsoft Office Word</Application>
  <DocSecurity>0</DocSecurity>
  <Lines>536</Lines>
  <Paragraphs>150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LANDIS-II NECN Succession</vt:lpstr>
      <vt:lpstr>LANDIS-II NECN Succession</vt:lpstr>
    </vt:vector>
  </TitlesOfParts>
  <Company/>
  <LinksUpToDate>false</LinksUpToDate>
  <CharactersWithSpaces>75479</CharactersWithSpaces>
  <SharedDoc>false</SharedDoc>
  <HLinks>
    <vt:vector size="624" baseType="variant">
      <vt:variant>
        <vt:i4>1835069</vt:i4>
      </vt:variant>
      <vt:variant>
        <vt:i4>629</vt:i4>
      </vt:variant>
      <vt:variant>
        <vt:i4>0</vt:i4>
      </vt:variant>
      <vt:variant>
        <vt:i4>5</vt:i4>
      </vt:variant>
      <vt:variant>
        <vt:lpwstr/>
      </vt:variant>
      <vt:variant>
        <vt:lpwstr>_Toc234383385</vt:lpwstr>
      </vt:variant>
      <vt:variant>
        <vt:i4>1835069</vt:i4>
      </vt:variant>
      <vt:variant>
        <vt:i4>623</vt:i4>
      </vt:variant>
      <vt:variant>
        <vt:i4>0</vt:i4>
      </vt:variant>
      <vt:variant>
        <vt:i4>5</vt:i4>
      </vt:variant>
      <vt:variant>
        <vt:lpwstr/>
      </vt:variant>
      <vt:variant>
        <vt:lpwstr>_Toc234383384</vt:lpwstr>
      </vt:variant>
      <vt:variant>
        <vt:i4>1835069</vt:i4>
      </vt:variant>
      <vt:variant>
        <vt:i4>617</vt:i4>
      </vt:variant>
      <vt:variant>
        <vt:i4>0</vt:i4>
      </vt:variant>
      <vt:variant>
        <vt:i4>5</vt:i4>
      </vt:variant>
      <vt:variant>
        <vt:lpwstr/>
      </vt:variant>
      <vt:variant>
        <vt:lpwstr>_Toc234383383</vt:lpwstr>
      </vt:variant>
      <vt:variant>
        <vt:i4>1835069</vt:i4>
      </vt:variant>
      <vt:variant>
        <vt:i4>611</vt:i4>
      </vt:variant>
      <vt:variant>
        <vt:i4>0</vt:i4>
      </vt:variant>
      <vt:variant>
        <vt:i4>5</vt:i4>
      </vt:variant>
      <vt:variant>
        <vt:lpwstr/>
      </vt:variant>
      <vt:variant>
        <vt:lpwstr>_Toc234383382</vt:lpwstr>
      </vt:variant>
      <vt:variant>
        <vt:i4>1835069</vt:i4>
      </vt:variant>
      <vt:variant>
        <vt:i4>605</vt:i4>
      </vt:variant>
      <vt:variant>
        <vt:i4>0</vt:i4>
      </vt:variant>
      <vt:variant>
        <vt:i4>5</vt:i4>
      </vt:variant>
      <vt:variant>
        <vt:lpwstr/>
      </vt:variant>
      <vt:variant>
        <vt:lpwstr>_Toc234383381</vt:lpwstr>
      </vt:variant>
      <vt:variant>
        <vt:i4>1835069</vt:i4>
      </vt:variant>
      <vt:variant>
        <vt:i4>599</vt:i4>
      </vt:variant>
      <vt:variant>
        <vt:i4>0</vt:i4>
      </vt:variant>
      <vt:variant>
        <vt:i4>5</vt:i4>
      </vt:variant>
      <vt:variant>
        <vt:lpwstr/>
      </vt:variant>
      <vt:variant>
        <vt:lpwstr>_Toc234383380</vt:lpwstr>
      </vt:variant>
      <vt:variant>
        <vt:i4>1245245</vt:i4>
      </vt:variant>
      <vt:variant>
        <vt:i4>593</vt:i4>
      </vt:variant>
      <vt:variant>
        <vt:i4>0</vt:i4>
      </vt:variant>
      <vt:variant>
        <vt:i4>5</vt:i4>
      </vt:variant>
      <vt:variant>
        <vt:lpwstr/>
      </vt:variant>
      <vt:variant>
        <vt:lpwstr>_Toc234383379</vt:lpwstr>
      </vt:variant>
      <vt:variant>
        <vt:i4>1245245</vt:i4>
      </vt:variant>
      <vt:variant>
        <vt:i4>587</vt:i4>
      </vt:variant>
      <vt:variant>
        <vt:i4>0</vt:i4>
      </vt:variant>
      <vt:variant>
        <vt:i4>5</vt:i4>
      </vt:variant>
      <vt:variant>
        <vt:lpwstr/>
      </vt:variant>
      <vt:variant>
        <vt:lpwstr>_Toc234383378</vt:lpwstr>
      </vt:variant>
      <vt:variant>
        <vt:i4>1245245</vt:i4>
      </vt:variant>
      <vt:variant>
        <vt:i4>581</vt:i4>
      </vt:variant>
      <vt:variant>
        <vt:i4>0</vt:i4>
      </vt:variant>
      <vt:variant>
        <vt:i4>5</vt:i4>
      </vt:variant>
      <vt:variant>
        <vt:lpwstr/>
      </vt:variant>
      <vt:variant>
        <vt:lpwstr>_Toc234383377</vt:lpwstr>
      </vt:variant>
      <vt:variant>
        <vt:i4>1245245</vt:i4>
      </vt:variant>
      <vt:variant>
        <vt:i4>575</vt:i4>
      </vt:variant>
      <vt:variant>
        <vt:i4>0</vt:i4>
      </vt:variant>
      <vt:variant>
        <vt:i4>5</vt:i4>
      </vt:variant>
      <vt:variant>
        <vt:lpwstr/>
      </vt:variant>
      <vt:variant>
        <vt:lpwstr>_Toc234383376</vt:lpwstr>
      </vt:variant>
      <vt:variant>
        <vt:i4>1245245</vt:i4>
      </vt:variant>
      <vt:variant>
        <vt:i4>569</vt:i4>
      </vt:variant>
      <vt:variant>
        <vt:i4>0</vt:i4>
      </vt:variant>
      <vt:variant>
        <vt:i4>5</vt:i4>
      </vt:variant>
      <vt:variant>
        <vt:lpwstr/>
      </vt:variant>
      <vt:variant>
        <vt:lpwstr>_Toc234383375</vt:lpwstr>
      </vt:variant>
      <vt:variant>
        <vt:i4>1245245</vt:i4>
      </vt:variant>
      <vt:variant>
        <vt:i4>563</vt:i4>
      </vt:variant>
      <vt:variant>
        <vt:i4>0</vt:i4>
      </vt:variant>
      <vt:variant>
        <vt:i4>5</vt:i4>
      </vt:variant>
      <vt:variant>
        <vt:lpwstr/>
      </vt:variant>
      <vt:variant>
        <vt:lpwstr>_Toc234383374</vt:lpwstr>
      </vt:variant>
      <vt:variant>
        <vt:i4>1245245</vt:i4>
      </vt:variant>
      <vt:variant>
        <vt:i4>557</vt:i4>
      </vt:variant>
      <vt:variant>
        <vt:i4>0</vt:i4>
      </vt:variant>
      <vt:variant>
        <vt:i4>5</vt:i4>
      </vt:variant>
      <vt:variant>
        <vt:lpwstr/>
      </vt:variant>
      <vt:variant>
        <vt:lpwstr>_Toc234383373</vt:lpwstr>
      </vt:variant>
      <vt:variant>
        <vt:i4>1245245</vt:i4>
      </vt:variant>
      <vt:variant>
        <vt:i4>551</vt:i4>
      </vt:variant>
      <vt:variant>
        <vt:i4>0</vt:i4>
      </vt:variant>
      <vt:variant>
        <vt:i4>5</vt:i4>
      </vt:variant>
      <vt:variant>
        <vt:lpwstr/>
      </vt:variant>
      <vt:variant>
        <vt:lpwstr>_Toc234383372</vt:lpwstr>
      </vt:variant>
      <vt:variant>
        <vt:i4>1245245</vt:i4>
      </vt:variant>
      <vt:variant>
        <vt:i4>545</vt:i4>
      </vt:variant>
      <vt:variant>
        <vt:i4>0</vt:i4>
      </vt:variant>
      <vt:variant>
        <vt:i4>5</vt:i4>
      </vt:variant>
      <vt:variant>
        <vt:lpwstr/>
      </vt:variant>
      <vt:variant>
        <vt:lpwstr>_Toc234383371</vt:lpwstr>
      </vt:variant>
      <vt:variant>
        <vt:i4>1245245</vt:i4>
      </vt:variant>
      <vt:variant>
        <vt:i4>539</vt:i4>
      </vt:variant>
      <vt:variant>
        <vt:i4>0</vt:i4>
      </vt:variant>
      <vt:variant>
        <vt:i4>5</vt:i4>
      </vt:variant>
      <vt:variant>
        <vt:lpwstr/>
      </vt:variant>
      <vt:variant>
        <vt:lpwstr>_Toc234383370</vt:lpwstr>
      </vt:variant>
      <vt:variant>
        <vt:i4>1179709</vt:i4>
      </vt:variant>
      <vt:variant>
        <vt:i4>533</vt:i4>
      </vt:variant>
      <vt:variant>
        <vt:i4>0</vt:i4>
      </vt:variant>
      <vt:variant>
        <vt:i4>5</vt:i4>
      </vt:variant>
      <vt:variant>
        <vt:lpwstr/>
      </vt:variant>
      <vt:variant>
        <vt:lpwstr>_Toc234383369</vt:lpwstr>
      </vt:variant>
      <vt:variant>
        <vt:i4>1179709</vt:i4>
      </vt:variant>
      <vt:variant>
        <vt:i4>527</vt:i4>
      </vt:variant>
      <vt:variant>
        <vt:i4>0</vt:i4>
      </vt:variant>
      <vt:variant>
        <vt:i4>5</vt:i4>
      </vt:variant>
      <vt:variant>
        <vt:lpwstr/>
      </vt:variant>
      <vt:variant>
        <vt:lpwstr>_Toc234383368</vt:lpwstr>
      </vt:variant>
      <vt:variant>
        <vt:i4>1179709</vt:i4>
      </vt:variant>
      <vt:variant>
        <vt:i4>521</vt:i4>
      </vt:variant>
      <vt:variant>
        <vt:i4>0</vt:i4>
      </vt:variant>
      <vt:variant>
        <vt:i4>5</vt:i4>
      </vt:variant>
      <vt:variant>
        <vt:lpwstr/>
      </vt:variant>
      <vt:variant>
        <vt:lpwstr>_Toc234383367</vt:lpwstr>
      </vt:variant>
      <vt:variant>
        <vt:i4>1179709</vt:i4>
      </vt:variant>
      <vt:variant>
        <vt:i4>515</vt:i4>
      </vt:variant>
      <vt:variant>
        <vt:i4>0</vt:i4>
      </vt:variant>
      <vt:variant>
        <vt:i4>5</vt:i4>
      </vt:variant>
      <vt:variant>
        <vt:lpwstr/>
      </vt:variant>
      <vt:variant>
        <vt:lpwstr>_Toc234383366</vt:lpwstr>
      </vt:variant>
      <vt:variant>
        <vt:i4>1179709</vt:i4>
      </vt:variant>
      <vt:variant>
        <vt:i4>509</vt:i4>
      </vt:variant>
      <vt:variant>
        <vt:i4>0</vt:i4>
      </vt:variant>
      <vt:variant>
        <vt:i4>5</vt:i4>
      </vt:variant>
      <vt:variant>
        <vt:lpwstr/>
      </vt:variant>
      <vt:variant>
        <vt:lpwstr>_Toc234383365</vt:lpwstr>
      </vt:variant>
      <vt:variant>
        <vt:i4>1179709</vt:i4>
      </vt:variant>
      <vt:variant>
        <vt:i4>503</vt:i4>
      </vt:variant>
      <vt:variant>
        <vt:i4>0</vt:i4>
      </vt:variant>
      <vt:variant>
        <vt:i4>5</vt:i4>
      </vt:variant>
      <vt:variant>
        <vt:lpwstr/>
      </vt:variant>
      <vt:variant>
        <vt:lpwstr>_Toc234383364</vt:lpwstr>
      </vt:variant>
      <vt:variant>
        <vt:i4>1179709</vt:i4>
      </vt:variant>
      <vt:variant>
        <vt:i4>497</vt:i4>
      </vt:variant>
      <vt:variant>
        <vt:i4>0</vt:i4>
      </vt:variant>
      <vt:variant>
        <vt:i4>5</vt:i4>
      </vt:variant>
      <vt:variant>
        <vt:lpwstr/>
      </vt:variant>
      <vt:variant>
        <vt:lpwstr>_Toc234383363</vt:lpwstr>
      </vt:variant>
      <vt:variant>
        <vt:i4>1179709</vt:i4>
      </vt:variant>
      <vt:variant>
        <vt:i4>491</vt:i4>
      </vt:variant>
      <vt:variant>
        <vt:i4>0</vt:i4>
      </vt:variant>
      <vt:variant>
        <vt:i4>5</vt:i4>
      </vt:variant>
      <vt:variant>
        <vt:lpwstr/>
      </vt:variant>
      <vt:variant>
        <vt:lpwstr>_Toc234383362</vt:lpwstr>
      </vt:variant>
      <vt:variant>
        <vt:i4>1179709</vt:i4>
      </vt:variant>
      <vt:variant>
        <vt:i4>485</vt:i4>
      </vt:variant>
      <vt:variant>
        <vt:i4>0</vt:i4>
      </vt:variant>
      <vt:variant>
        <vt:i4>5</vt:i4>
      </vt:variant>
      <vt:variant>
        <vt:lpwstr/>
      </vt:variant>
      <vt:variant>
        <vt:lpwstr>_Toc234383361</vt:lpwstr>
      </vt:variant>
      <vt:variant>
        <vt:i4>1179709</vt:i4>
      </vt:variant>
      <vt:variant>
        <vt:i4>479</vt:i4>
      </vt:variant>
      <vt:variant>
        <vt:i4>0</vt:i4>
      </vt:variant>
      <vt:variant>
        <vt:i4>5</vt:i4>
      </vt:variant>
      <vt:variant>
        <vt:lpwstr/>
      </vt:variant>
      <vt:variant>
        <vt:lpwstr>_Toc234383360</vt:lpwstr>
      </vt:variant>
      <vt:variant>
        <vt:i4>1114173</vt:i4>
      </vt:variant>
      <vt:variant>
        <vt:i4>473</vt:i4>
      </vt:variant>
      <vt:variant>
        <vt:i4>0</vt:i4>
      </vt:variant>
      <vt:variant>
        <vt:i4>5</vt:i4>
      </vt:variant>
      <vt:variant>
        <vt:lpwstr/>
      </vt:variant>
      <vt:variant>
        <vt:lpwstr>_Toc234383359</vt:lpwstr>
      </vt:variant>
      <vt:variant>
        <vt:i4>1114173</vt:i4>
      </vt:variant>
      <vt:variant>
        <vt:i4>467</vt:i4>
      </vt:variant>
      <vt:variant>
        <vt:i4>0</vt:i4>
      </vt:variant>
      <vt:variant>
        <vt:i4>5</vt:i4>
      </vt:variant>
      <vt:variant>
        <vt:lpwstr/>
      </vt:variant>
      <vt:variant>
        <vt:lpwstr>_Toc234383358</vt:lpwstr>
      </vt:variant>
      <vt:variant>
        <vt:i4>1114173</vt:i4>
      </vt:variant>
      <vt:variant>
        <vt:i4>461</vt:i4>
      </vt:variant>
      <vt:variant>
        <vt:i4>0</vt:i4>
      </vt:variant>
      <vt:variant>
        <vt:i4>5</vt:i4>
      </vt:variant>
      <vt:variant>
        <vt:lpwstr/>
      </vt:variant>
      <vt:variant>
        <vt:lpwstr>_Toc234383357</vt:lpwstr>
      </vt:variant>
      <vt:variant>
        <vt:i4>1114173</vt:i4>
      </vt:variant>
      <vt:variant>
        <vt:i4>455</vt:i4>
      </vt:variant>
      <vt:variant>
        <vt:i4>0</vt:i4>
      </vt:variant>
      <vt:variant>
        <vt:i4>5</vt:i4>
      </vt:variant>
      <vt:variant>
        <vt:lpwstr/>
      </vt:variant>
      <vt:variant>
        <vt:lpwstr>_Toc234383356</vt:lpwstr>
      </vt:variant>
      <vt:variant>
        <vt:i4>1114173</vt:i4>
      </vt:variant>
      <vt:variant>
        <vt:i4>449</vt:i4>
      </vt:variant>
      <vt:variant>
        <vt:i4>0</vt:i4>
      </vt:variant>
      <vt:variant>
        <vt:i4>5</vt:i4>
      </vt:variant>
      <vt:variant>
        <vt:lpwstr/>
      </vt:variant>
      <vt:variant>
        <vt:lpwstr>_Toc234383355</vt:lpwstr>
      </vt:variant>
      <vt:variant>
        <vt:i4>1114173</vt:i4>
      </vt:variant>
      <vt:variant>
        <vt:i4>443</vt:i4>
      </vt:variant>
      <vt:variant>
        <vt:i4>0</vt:i4>
      </vt:variant>
      <vt:variant>
        <vt:i4>5</vt:i4>
      </vt:variant>
      <vt:variant>
        <vt:lpwstr/>
      </vt:variant>
      <vt:variant>
        <vt:lpwstr>_Toc234383354</vt:lpwstr>
      </vt:variant>
      <vt:variant>
        <vt:i4>1114173</vt:i4>
      </vt:variant>
      <vt:variant>
        <vt:i4>437</vt:i4>
      </vt:variant>
      <vt:variant>
        <vt:i4>0</vt:i4>
      </vt:variant>
      <vt:variant>
        <vt:i4>5</vt:i4>
      </vt:variant>
      <vt:variant>
        <vt:lpwstr/>
      </vt:variant>
      <vt:variant>
        <vt:lpwstr>_Toc234383353</vt:lpwstr>
      </vt:variant>
      <vt:variant>
        <vt:i4>1114173</vt:i4>
      </vt:variant>
      <vt:variant>
        <vt:i4>431</vt:i4>
      </vt:variant>
      <vt:variant>
        <vt:i4>0</vt:i4>
      </vt:variant>
      <vt:variant>
        <vt:i4>5</vt:i4>
      </vt:variant>
      <vt:variant>
        <vt:lpwstr/>
      </vt:variant>
      <vt:variant>
        <vt:lpwstr>_Toc234383352</vt:lpwstr>
      </vt:variant>
      <vt:variant>
        <vt:i4>1114173</vt:i4>
      </vt:variant>
      <vt:variant>
        <vt:i4>425</vt:i4>
      </vt:variant>
      <vt:variant>
        <vt:i4>0</vt:i4>
      </vt:variant>
      <vt:variant>
        <vt:i4>5</vt:i4>
      </vt:variant>
      <vt:variant>
        <vt:lpwstr/>
      </vt:variant>
      <vt:variant>
        <vt:lpwstr>_Toc234383351</vt:lpwstr>
      </vt:variant>
      <vt:variant>
        <vt:i4>1114173</vt:i4>
      </vt:variant>
      <vt:variant>
        <vt:i4>419</vt:i4>
      </vt:variant>
      <vt:variant>
        <vt:i4>0</vt:i4>
      </vt:variant>
      <vt:variant>
        <vt:i4>5</vt:i4>
      </vt:variant>
      <vt:variant>
        <vt:lpwstr/>
      </vt:variant>
      <vt:variant>
        <vt:lpwstr>_Toc234383350</vt:lpwstr>
      </vt:variant>
      <vt:variant>
        <vt:i4>1048637</vt:i4>
      </vt:variant>
      <vt:variant>
        <vt:i4>413</vt:i4>
      </vt:variant>
      <vt:variant>
        <vt:i4>0</vt:i4>
      </vt:variant>
      <vt:variant>
        <vt:i4>5</vt:i4>
      </vt:variant>
      <vt:variant>
        <vt:lpwstr/>
      </vt:variant>
      <vt:variant>
        <vt:lpwstr>_Toc234383349</vt:lpwstr>
      </vt:variant>
      <vt:variant>
        <vt:i4>1048637</vt:i4>
      </vt:variant>
      <vt:variant>
        <vt:i4>407</vt:i4>
      </vt:variant>
      <vt:variant>
        <vt:i4>0</vt:i4>
      </vt:variant>
      <vt:variant>
        <vt:i4>5</vt:i4>
      </vt:variant>
      <vt:variant>
        <vt:lpwstr/>
      </vt:variant>
      <vt:variant>
        <vt:lpwstr>_Toc234383348</vt:lpwstr>
      </vt:variant>
      <vt:variant>
        <vt:i4>1048637</vt:i4>
      </vt:variant>
      <vt:variant>
        <vt:i4>401</vt:i4>
      </vt:variant>
      <vt:variant>
        <vt:i4>0</vt:i4>
      </vt:variant>
      <vt:variant>
        <vt:i4>5</vt:i4>
      </vt:variant>
      <vt:variant>
        <vt:lpwstr/>
      </vt:variant>
      <vt:variant>
        <vt:lpwstr>_Toc234383347</vt:lpwstr>
      </vt:variant>
      <vt:variant>
        <vt:i4>1048637</vt:i4>
      </vt:variant>
      <vt:variant>
        <vt:i4>395</vt:i4>
      </vt:variant>
      <vt:variant>
        <vt:i4>0</vt:i4>
      </vt:variant>
      <vt:variant>
        <vt:i4>5</vt:i4>
      </vt:variant>
      <vt:variant>
        <vt:lpwstr/>
      </vt:variant>
      <vt:variant>
        <vt:lpwstr>_Toc234383346</vt:lpwstr>
      </vt:variant>
      <vt:variant>
        <vt:i4>1048637</vt:i4>
      </vt:variant>
      <vt:variant>
        <vt:i4>389</vt:i4>
      </vt:variant>
      <vt:variant>
        <vt:i4>0</vt:i4>
      </vt:variant>
      <vt:variant>
        <vt:i4>5</vt:i4>
      </vt:variant>
      <vt:variant>
        <vt:lpwstr/>
      </vt:variant>
      <vt:variant>
        <vt:lpwstr>_Toc234383345</vt:lpwstr>
      </vt:variant>
      <vt:variant>
        <vt:i4>1048637</vt:i4>
      </vt:variant>
      <vt:variant>
        <vt:i4>383</vt:i4>
      </vt:variant>
      <vt:variant>
        <vt:i4>0</vt:i4>
      </vt:variant>
      <vt:variant>
        <vt:i4>5</vt:i4>
      </vt:variant>
      <vt:variant>
        <vt:lpwstr/>
      </vt:variant>
      <vt:variant>
        <vt:lpwstr>_Toc234383344</vt:lpwstr>
      </vt:variant>
      <vt:variant>
        <vt:i4>1048637</vt:i4>
      </vt:variant>
      <vt:variant>
        <vt:i4>377</vt:i4>
      </vt:variant>
      <vt:variant>
        <vt:i4>0</vt:i4>
      </vt:variant>
      <vt:variant>
        <vt:i4>5</vt:i4>
      </vt:variant>
      <vt:variant>
        <vt:lpwstr/>
      </vt:variant>
      <vt:variant>
        <vt:lpwstr>_Toc234383343</vt:lpwstr>
      </vt:variant>
      <vt:variant>
        <vt:i4>1048637</vt:i4>
      </vt:variant>
      <vt:variant>
        <vt:i4>371</vt:i4>
      </vt:variant>
      <vt:variant>
        <vt:i4>0</vt:i4>
      </vt:variant>
      <vt:variant>
        <vt:i4>5</vt:i4>
      </vt:variant>
      <vt:variant>
        <vt:lpwstr/>
      </vt:variant>
      <vt:variant>
        <vt:lpwstr>_Toc234383342</vt:lpwstr>
      </vt:variant>
      <vt:variant>
        <vt:i4>1048637</vt:i4>
      </vt:variant>
      <vt:variant>
        <vt:i4>365</vt:i4>
      </vt:variant>
      <vt:variant>
        <vt:i4>0</vt:i4>
      </vt:variant>
      <vt:variant>
        <vt:i4>5</vt:i4>
      </vt:variant>
      <vt:variant>
        <vt:lpwstr/>
      </vt:variant>
      <vt:variant>
        <vt:lpwstr>_Toc234383341</vt:lpwstr>
      </vt:variant>
      <vt:variant>
        <vt:i4>1048637</vt:i4>
      </vt:variant>
      <vt:variant>
        <vt:i4>359</vt:i4>
      </vt:variant>
      <vt:variant>
        <vt:i4>0</vt:i4>
      </vt:variant>
      <vt:variant>
        <vt:i4>5</vt:i4>
      </vt:variant>
      <vt:variant>
        <vt:lpwstr/>
      </vt:variant>
      <vt:variant>
        <vt:lpwstr>_Toc234383340</vt:lpwstr>
      </vt:variant>
      <vt:variant>
        <vt:i4>1507389</vt:i4>
      </vt:variant>
      <vt:variant>
        <vt:i4>353</vt:i4>
      </vt:variant>
      <vt:variant>
        <vt:i4>0</vt:i4>
      </vt:variant>
      <vt:variant>
        <vt:i4>5</vt:i4>
      </vt:variant>
      <vt:variant>
        <vt:lpwstr/>
      </vt:variant>
      <vt:variant>
        <vt:lpwstr>_Toc234383339</vt:lpwstr>
      </vt:variant>
      <vt:variant>
        <vt:i4>1507389</vt:i4>
      </vt:variant>
      <vt:variant>
        <vt:i4>347</vt:i4>
      </vt:variant>
      <vt:variant>
        <vt:i4>0</vt:i4>
      </vt:variant>
      <vt:variant>
        <vt:i4>5</vt:i4>
      </vt:variant>
      <vt:variant>
        <vt:lpwstr/>
      </vt:variant>
      <vt:variant>
        <vt:lpwstr>_Toc234383338</vt:lpwstr>
      </vt:variant>
      <vt:variant>
        <vt:i4>1507389</vt:i4>
      </vt:variant>
      <vt:variant>
        <vt:i4>341</vt:i4>
      </vt:variant>
      <vt:variant>
        <vt:i4>0</vt:i4>
      </vt:variant>
      <vt:variant>
        <vt:i4>5</vt:i4>
      </vt:variant>
      <vt:variant>
        <vt:lpwstr/>
      </vt:variant>
      <vt:variant>
        <vt:lpwstr>_Toc234383337</vt:lpwstr>
      </vt:variant>
      <vt:variant>
        <vt:i4>1507389</vt:i4>
      </vt:variant>
      <vt:variant>
        <vt:i4>335</vt:i4>
      </vt:variant>
      <vt:variant>
        <vt:i4>0</vt:i4>
      </vt:variant>
      <vt:variant>
        <vt:i4>5</vt:i4>
      </vt:variant>
      <vt:variant>
        <vt:lpwstr/>
      </vt:variant>
      <vt:variant>
        <vt:lpwstr>_Toc234383336</vt:lpwstr>
      </vt:variant>
      <vt:variant>
        <vt:i4>1507389</vt:i4>
      </vt:variant>
      <vt:variant>
        <vt:i4>329</vt:i4>
      </vt:variant>
      <vt:variant>
        <vt:i4>0</vt:i4>
      </vt:variant>
      <vt:variant>
        <vt:i4>5</vt:i4>
      </vt:variant>
      <vt:variant>
        <vt:lpwstr/>
      </vt:variant>
      <vt:variant>
        <vt:lpwstr>_Toc234383335</vt:lpwstr>
      </vt:variant>
      <vt:variant>
        <vt:i4>1507389</vt:i4>
      </vt:variant>
      <vt:variant>
        <vt:i4>323</vt:i4>
      </vt:variant>
      <vt:variant>
        <vt:i4>0</vt:i4>
      </vt:variant>
      <vt:variant>
        <vt:i4>5</vt:i4>
      </vt:variant>
      <vt:variant>
        <vt:lpwstr/>
      </vt:variant>
      <vt:variant>
        <vt:lpwstr>_Toc234383334</vt:lpwstr>
      </vt:variant>
      <vt:variant>
        <vt:i4>1507389</vt:i4>
      </vt:variant>
      <vt:variant>
        <vt:i4>317</vt:i4>
      </vt:variant>
      <vt:variant>
        <vt:i4>0</vt:i4>
      </vt:variant>
      <vt:variant>
        <vt:i4>5</vt:i4>
      </vt:variant>
      <vt:variant>
        <vt:lpwstr/>
      </vt:variant>
      <vt:variant>
        <vt:lpwstr>_Toc234383333</vt:lpwstr>
      </vt:variant>
      <vt:variant>
        <vt:i4>1507389</vt:i4>
      </vt:variant>
      <vt:variant>
        <vt:i4>311</vt:i4>
      </vt:variant>
      <vt:variant>
        <vt:i4>0</vt:i4>
      </vt:variant>
      <vt:variant>
        <vt:i4>5</vt:i4>
      </vt:variant>
      <vt:variant>
        <vt:lpwstr/>
      </vt:variant>
      <vt:variant>
        <vt:lpwstr>_Toc234383332</vt:lpwstr>
      </vt:variant>
      <vt:variant>
        <vt:i4>1507389</vt:i4>
      </vt:variant>
      <vt:variant>
        <vt:i4>305</vt:i4>
      </vt:variant>
      <vt:variant>
        <vt:i4>0</vt:i4>
      </vt:variant>
      <vt:variant>
        <vt:i4>5</vt:i4>
      </vt:variant>
      <vt:variant>
        <vt:lpwstr/>
      </vt:variant>
      <vt:variant>
        <vt:lpwstr>_Toc234383331</vt:lpwstr>
      </vt:variant>
      <vt:variant>
        <vt:i4>1507389</vt:i4>
      </vt:variant>
      <vt:variant>
        <vt:i4>299</vt:i4>
      </vt:variant>
      <vt:variant>
        <vt:i4>0</vt:i4>
      </vt:variant>
      <vt:variant>
        <vt:i4>5</vt:i4>
      </vt:variant>
      <vt:variant>
        <vt:lpwstr/>
      </vt:variant>
      <vt:variant>
        <vt:lpwstr>_Toc234383330</vt:lpwstr>
      </vt:variant>
      <vt:variant>
        <vt:i4>1441853</vt:i4>
      </vt:variant>
      <vt:variant>
        <vt:i4>293</vt:i4>
      </vt:variant>
      <vt:variant>
        <vt:i4>0</vt:i4>
      </vt:variant>
      <vt:variant>
        <vt:i4>5</vt:i4>
      </vt:variant>
      <vt:variant>
        <vt:lpwstr/>
      </vt:variant>
      <vt:variant>
        <vt:lpwstr>_Toc234383329</vt:lpwstr>
      </vt:variant>
      <vt:variant>
        <vt:i4>1441853</vt:i4>
      </vt:variant>
      <vt:variant>
        <vt:i4>287</vt:i4>
      </vt:variant>
      <vt:variant>
        <vt:i4>0</vt:i4>
      </vt:variant>
      <vt:variant>
        <vt:i4>5</vt:i4>
      </vt:variant>
      <vt:variant>
        <vt:lpwstr/>
      </vt:variant>
      <vt:variant>
        <vt:lpwstr>_Toc234383328</vt:lpwstr>
      </vt:variant>
      <vt:variant>
        <vt:i4>1441853</vt:i4>
      </vt:variant>
      <vt:variant>
        <vt:i4>281</vt:i4>
      </vt:variant>
      <vt:variant>
        <vt:i4>0</vt:i4>
      </vt:variant>
      <vt:variant>
        <vt:i4>5</vt:i4>
      </vt:variant>
      <vt:variant>
        <vt:lpwstr/>
      </vt:variant>
      <vt:variant>
        <vt:lpwstr>_Toc234383327</vt:lpwstr>
      </vt:variant>
      <vt:variant>
        <vt:i4>1441853</vt:i4>
      </vt:variant>
      <vt:variant>
        <vt:i4>275</vt:i4>
      </vt:variant>
      <vt:variant>
        <vt:i4>0</vt:i4>
      </vt:variant>
      <vt:variant>
        <vt:i4>5</vt:i4>
      </vt:variant>
      <vt:variant>
        <vt:lpwstr/>
      </vt:variant>
      <vt:variant>
        <vt:lpwstr>_Toc234383326</vt:lpwstr>
      </vt:variant>
      <vt:variant>
        <vt:i4>1441853</vt:i4>
      </vt:variant>
      <vt:variant>
        <vt:i4>269</vt:i4>
      </vt:variant>
      <vt:variant>
        <vt:i4>0</vt:i4>
      </vt:variant>
      <vt:variant>
        <vt:i4>5</vt:i4>
      </vt:variant>
      <vt:variant>
        <vt:lpwstr/>
      </vt:variant>
      <vt:variant>
        <vt:lpwstr>_Toc234383325</vt:lpwstr>
      </vt:variant>
      <vt:variant>
        <vt:i4>1441853</vt:i4>
      </vt:variant>
      <vt:variant>
        <vt:i4>263</vt:i4>
      </vt:variant>
      <vt:variant>
        <vt:i4>0</vt:i4>
      </vt:variant>
      <vt:variant>
        <vt:i4>5</vt:i4>
      </vt:variant>
      <vt:variant>
        <vt:lpwstr/>
      </vt:variant>
      <vt:variant>
        <vt:lpwstr>_Toc234383324</vt:lpwstr>
      </vt:variant>
      <vt:variant>
        <vt:i4>1441853</vt:i4>
      </vt:variant>
      <vt:variant>
        <vt:i4>257</vt:i4>
      </vt:variant>
      <vt:variant>
        <vt:i4>0</vt:i4>
      </vt:variant>
      <vt:variant>
        <vt:i4>5</vt:i4>
      </vt:variant>
      <vt:variant>
        <vt:lpwstr/>
      </vt:variant>
      <vt:variant>
        <vt:lpwstr>_Toc234383323</vt:lpwstr>
      </vt:variant>
      <vt:variant>
        <vt:i4>1441853</vt:i4>
      </vt:variant>
      <vt:variant>
        <vt:i4>251</vt:i4>
      </vt:variant>
      <vt:variant>
        <vt:i4>0</vt:i4>
      </vt:variant>
      <vt:variant>
        <vt:i4>5</vt:i4>
      </vt:variant>
      <vt:variant>
        <vt:lpwstr/>
      </vt:variant>
      <vt:variant>
        <vt:lpwstr>_Toc234383322</vt:lpwstr>
      </vt:variant>
      <vt:variant>
        <vt:i4>1441853</vt:i4>
      </vt:variant>
      <vt:variant>
        <vt:i4>245</vt:i4>
      </vt:variant>
      <vt:variant>
        <vt:i4>0</vt:i4>
      </vt:variant>
      <vt:variant>
        <vt:i4>5</vt:i4>
      </vt:variant>
      <vt:variant>
        <vt:lpwstr/>
      </vt:variant>
      <vt:variant>
        <vt:lpwstr>_Toc234383321</vt:lpwstr>
      </vt:variant>
      <vt:variant>
        <vt:i4>1441853</vt:i4>
      </vt:variant>
      <vt:variant>
        <vt:i4>239</vt:i4>
      </vt:variant>
      <vt:variant>
        <vt:i4>0</vt:i4>
      </vt:variant>
      <vt:variant>
        <vt:i4>5</vt:i4>
      </vt:variant>
      <vt:variant>
        <vt:lpwstr/>
      </vt:variant>
      <vt:variant>
        <vt:lpwstr>_Toc234383320</vt:lpwstr>
      </vt:variant>
      <vt:variant>
        <vt:i4>1376317</vt:i4>
      </vt:variant>
      <vt:variant>
        <vt:i4>233</vt:i4>
      </vt:variant>
      <vt:variant>
        <vt:i4>0</vt:i4>
      </vt:variant>
      <vt:variant>
        <vt:i4>5</vt:i4>
      </vt:variant>
      <vt:variant>
        <vt:lpwstr/>
      </vt:variant>
      <vt:variant>
        <vt:lpwstr>_Toc234383319</vt:lpwstr>
      </vt:variant>
      <vt:variant>
        <vt:i4>1376317</vt:i4>
      </vt:variant>
      <vt:variant>
        <vt:i4>227</vt:i4>
      </vt:variant>
      <vt:variant>
        <vt:i4>0</vt:i4>
      </vt:variant>
      <vt:variant>
        <vt:i4>5</vt:i4>
      </vt:variant>
      <vt:variant>
        <vt:lpwstr/>
      </vt:variant>
      <vt:variant>
        <vt:lpwstr>_Toc234383318</vt:lpwstr>
      </vt:variant>
      <vt:variant>
        <vt:i4>1376317</vt:i4>
      </vt:variant>
      <vt:variant>
        <vt:i4>221</vt:i4>
      </vt:variant>
      <vt:variant>
        <vt:i4>0</vt:i4>
      </vt:variant>
      <vt:variant>
        <vt:i4>5</vt:i4>
      </vt:variant>
      <vt:variant>
        <vt:lpwstr/>
      </vt:variant>
      <vt:variant>
        <vt:lpwstr>_Toc234383317</vt:lpwstr>
      </vt:variant>
      <vt:variant>
        <vt:i4>1376317</vt:i4>
      </vt:variant>
      <vt:variant>
        <vt:i4>215</vt:i4>
      </vt:variant>
      <vt:variant>
        <vt:i4>0</vt:i4>
      </vt:variant>
      <vt:variant>
        <vt:i4>5</vt:i4>
      </vt:variant>
      <vt:variant>
        <vt:lpwstr/>
      </vt:variant>
      <vt:variant>
        <vt:lpwstr>_Toc234383316</vt:lpwstr>
      </vt:variant>
      <vt:variant>
        <vt:i4>1376317</vt:i4>
      </vt:variant>
      <vt:variant>
        <vt:i4>209</vt:i4>
      </vt:variant>
      <vt:variant>
        <vt:i4>0</vt:i4>
      </vt:variant>
      <vt:variant>
        <vt:i4>5</vt:i4>
      </vt:variant>
      <vt:variant>
        <vt:lpwstr/>
      </vt:variant>
      <vt:variant>
        <vt:lpwstr>_Toc234383315</vt:lpwstr>
      </vt:variant>
      <vt:variant>
        <vt:i4>1376317</vt:i4>
      </vt:variant>
      <vt:variant>
        <vt:i4>203</vt:i4>
      </vt:variant>
      <vt:variant>
        <vt:i4>0</vt:i4>
      </vt:variant>
      <vt:variant>
        <vt:i4>5</vt:i4>
      </vt:variant>
      <vt:variant>
        <vt:lpwstr/>
      </vt:variant>
      <vt:variant>
        <vt:lpwstr>_Toc234383314</vt:lpwstr>
      </vt:variant>
      <vt:variant>
        <vt:i4>1376317</vt:i4>
      </vt:variant>
      <vt:variant>
        <vt:i4>197</vt:i4>
      </vt:variant>
      <vt:variant>
        <vt:i4>0</vt:i4>
      </vt:variant>
      <vt:variant>
        <vt:i4>5</vt:i4>
      </vt:variant>
      <vt:variant>
        <vt:lpwstr/>
      </vt:variant>
      <vt:variant>
        <vt:lpwstr>_Toc234383313</vt:lpwstr>
      </vt:variant>
      <vt:variant>
        <vt:i4>1376317</vt:i4>
      </vt:variant>
      <vt:variant>
        <vt:i4>191</vt:i4>
      </vt:variant>
      <vt:variant>
        <vt:i4>0</vt:i4>
      </vt:variant>
      <vt:variant>
        <vt:i4>5</vt:i4>
      </vt:variant>
      <vt:variant>
        <vt:lpwstr/>
      </vt:variant>
      <vt:variant>
        <vt:lpwstr>_Toc234383312</vt:lpwstr>
      </vt:variant>
      <vt:variant>
        <vt:i4>1376317</vt:i4>
      </vt:variant>
      <vt:variant>
        <vt:i4>185</vt:i4>
      </vt:variant>
      <vt:variant>
        <vt:i4>0</vt:i4>
      </vt:variant>
      <vt:variant>
        <vt:i4>5</vt:i4>
      </vt:variant>
      <vt:variant>
        <vt:lpwstr/>
      </vt:variant>
      <vt:variant>
        <vt:lpwstr>_Toc234383311</vt:lpwstr>
      </vt:variant>
      <vt:variant>
        <vt:i4>1376317</vt:i4>
      </vt:variant>
      <vt:variant>
        <vt:i4>179</vt:i4>
      </vt:variant>
      <vt:variant>
        <vt:i4>0</vt:i4>
      </vt:variant>
      <vt:variant>
        <vt:i4>5</vt:i4>
      </vt:variant>
      <vt:variant>
        <vt:lpwstr/>
      </vt:variant>
      <vt:variant>
        <vt:lpwstr>_Toc234383310</vt:lpwstr>
      </vt:variant>
      <vt:variant>
        <vt:i4>1310781</vt:i4>
      </vt:variant>
      <vt:variant>
        <vt:i4>173</vt:i4>
      </vt:variant>
      <vt:variant>
        <vt:i4>0</vt:i4>
      </vt:variant>
      <vt:variant>
        <vt:i4>5</vt:i4>
      </vt:variant>
      <vt:variant>
        <vt:lpwstr/>
      </vt:variant>
      <vt:variant>
        <vt:lpwstr>_Toc234383309</vt:lpwstr>
      </vt:variant>
      <vt:variant>
        <vt:i4>1310781</vt:i4>
      </vt:variant>
      <vt:variant>
        <vt:i4>167</vt:i4>
      </vt:variant>
      <vt:variant>
        <vt:i4>0</vt:i4>
      </vt:variant>
      <vt:variant>
        <vt:i4>5</vt:i4>
      </vt:variant>
      <vt:variant>
        <vt:lpwstr/>
      </vt:variant>
      <vt:variant>
        <vt:lpwstr>_Toc234383308</vt:lpwstr>
      </vt:variant>
      <vt:variant>
        <vt:i4>1310781</vt:i4>
      </vt:variant>
      <vt:variant>
        <vt:i4>161</vt:i4>
      </vt:variant>
      <vt:variant>
        <vt:i4>0</vt:i4>
      </vt:variant>
      <vt:variant>
        <vt:i4>5</vt:i4>
      </vt:variant>
      <vt:variant>
        <vt:lpwstr/>
      </vt:variant>
      <vt:variant>
        <vt:lpwstr>_Toc234383307</vt:lpwstr>
      </vt:variant>
      <vt:variant>
        <vt:i4>1310781</vt:i4>
      </vt:variant>
      <vt:variant>
        <vt:i4>155</vt:i4>
      </vt:variant>
      <vt:variant>
        <vt:i4>0</vt:i4>
      </vt:variant>
      <vt:variant>
        <vt:i4>5</vt:i4>
      </vt:variant>
      <vt:variant>
        <vt:lpwstr/>
      </vt:variant>
      <vt:variant>
        <vt:lpwstr>_Toc234383306</vt:lpwstr>
      </vt:variant>
      <vt:variant>
        <vt:i4>1310781</vt:i4>
      </vt:variant>
      <vt:variant>
        <vt:i4>149</vt:i4>
      </vt:variant>
      <vt:variant>
        <vt:i4>0</vt:i4>
      </vt:variant>
      <vt:variant>
        <vt:i4>5</vt:i4>
      </vt:variant>
      <vt:variant>
        <vt:lpwstr/>
      </vt:variant>
      <vt:variant>
        <vt:lpwstr>_Toc234383305</vt:lpwstr>
      </vt:variant>
      <vt:variant>
        <vt:i4>1310781</vt:i4>
      </vt:variant>
      <vt:variant>
        <vt:i4>143</vt:i4>
      </vt:variant>
      <vt:variant>
        <vt:i4>0</vt:i4>
      </vt:variant>
      <vt:variant>
        <vt:i4>5</vt:i4>
      </vt:variant>
      <vt:variant>
        <vt:lpwstr/>
      </vt:variant>
      <vt:variant>
        <vt:lpwstr>_Toc234383304</vt:lpwstr>
      </vt:variant>
      <vt:variant>
        <vt:i4>1310781</vt:i4>
      </vt:variant>
      <vt:variant>
        <vt:i4>137</vt:i4>
      </vt:variant>
      <vt:variant>
        <vt:i4>0</vt:i4>
      </vt:variant>
      <vt:variant>
        <vt:i4>5</vt:i4>
      </vt:variant>
      <vt:variant>
        <vt:lpwstr/>
      </vt:variant>
      <vt:variant>
        <vt:lpwstr>_Toc234383303</vt:lpwstr>
      </vt:variant>
      <vt:variant>
        <vt:i4>1310781</vt:i4>
      </vt:variant>
      <vt:variant>
        <vt:i4>131</vt:i4>
      </vt:variant>
      <vt:variant>
        <vt:i4>0</vt:i4>
      </vt:variant>
      <vt:variant>
        <vt:i4>5</vt:i4>
      </vt:variant>
      <vt:variant>
        <vt:lpwstr/>
      </vt:variant>
      <vt:variant>
        <vt:lpwstr>_Toc234383302</vt:lpwstr>
      </vt:variant>
      <vt:variant>
        <vt:i4>1310781</vt:i4>
      </vt:variant>
      <vt:variant>
        <vt:i4>125</vt:i4>
      </vt:variant>
      <vt:variant>
        <vt:i4>0</vt:i4>
      </vt:variant>
      <vt:variant>
        <vt:i4>5</vt:i4>
      </vt:variant>
      <vt:variant>
        <vt:lpwstr/>
      </vt:variant>
      <vt:variant>
        <vt:lpwstr>_Toc234383301</vt:lpwstr>
      </vt:variant>
      <vt:variant>
        <vt:i4>1310781</vt:i4>
      </vt:variant>
      <vt:variant>
        <vt:i4>119</vt:i4>
      </vt:variant>
      <vt:variant>
        <vt:i4>0</vt:i4>
      </vt:variant>
      <vt:variant>
        <vt:i4>5</vt:i4>
      </vt:variant>
      <vt:variant>
        <vt:lpwstr/>
      </vt:variant>
      <vt:variant>
        <vt:lpwstr>_Toc234383300</vt:lpwstr>
      </vt:variant>
      <vt:variant>
        <vt:i4>1900604</vt:i4>
      </vt:variant>
      <vt:variant>
        <vt:i4>113</vt:i4>
      </vt:variant>
      <vt:variant>
        <vt:i4>0</vt:i4>
      </vt:variant>
      <vt:variant>
        <vt:i4>5</vt:i4>
      </vt:variant>
      <vt:variant>
        <vt:lpwstr/>
      </vt:variant>
      <vt:variant>
        <vt:lpwstr>_Toc234383299</vt:lpwstr>
      </vt:variant>
      <vt:variant>
        <vt:i4>1900604</vt:i4>
      </vt:variant>
      <vt:variant>
        <vt:i4>107</vt:i4>
      </vt:variant>
      <vt:variant>
        <vt:i4>0</vt:i4>
      </vt:variant>
      <vt:variant>
        <vt:i4>5</vt:i4>
      </vt:variant>
      <vt:variant>
        <vt:lpwstr/>
      </vt:variant>
      <vt:variant>
        <vt:lpwstr>_Toc234383298</vt:lpwstr>
      </vt:variant>
      <vt:variant>
        <vt:i4>1900604</vt:i4>
      </vt:variant>
      <vt:variant>
        <vt:i4>101</vt:i4>
      </vt:variant>
      <vt:variant>
        <vt:i4>0</vt:i4>
      </vt:variant>
      <vt:variant>
        <vt:i4>5</vt:i4>
      </vt:variant>
      <vt:variant>
        <vt:lpwstr/>
      </vt:variant>
      <vt:variant>
        <vt:lpwstr>_Toc234383297</vt:lpwstr>
      </vt:variant>
      <vt:variant>
        <vt:i4>1900604</vt:i4>
      </vt:variant>
      <vt:variant>
        <vt:i4>95</vt:i4>
      </vt:variant>
      <vt:variant>
        <vt:i4>0</vt:i4>
      </vt:variant>
      <vt:variant>
        <vt:i4>5</vt:i4>
      </vt:variant>
      <vt:variant>
        <vt:lpwstr/>
      </vt:variant>
      <vt:variant>
        <vt:lpwstr>_Toc234383296</vt:lpwstr>
      </vt:variant>
      <vt:variant>
        <vt:i4>1900604</vt:i4>
      </vt:variant>
      <vt:variant>
        <vt:i4>89</vt:i4>
      </vt:variant>
      <vt:variant>
        <vt:i4>0</vt:i4>
      </vt:variant>
      <vt:variant>
        <vt:i4>5</vt:i4>
      </vt:variant>
      <vt:variant>
        <vt:lpwstr/>
      </vt:variant>
      <vt:variant>
        <vt:lpwstr>_Toc234383295</vt:lpwstr>
      </vt:variant>
      <vt:variant>
        <vt:i4>1900604</vt:i4>
      </vt:variant>
      <vt:variant>
        <vt:i4>83</vt:i4>
      </vt:variant>
      <vt:variant>
        <vt:i4>0</vt:i4>
      </vt:variant>
      <vt:variant>
        <vt:i4>5</vt:i4>
      </vt:variant>
      <vt:variant>
        <vt:lpwstr/>
      </vt:variant>
      <vt:variant>
        <vt:lpwstr>_Toc234383294</vt:lpwstr>
      </vt:variant>
      <vt:variant>
        <vt:i4>1900604</vt:i4>
      </vt:variant>
      <vt:variant>
        <vt:i4>77</vt:i4>
      </vt:variant>
      <vt:variant>
        <vt:i4>0</vt:i4>
      </vt:variant>
      <vt:variant>
        <vt:i4>5</vt:i4>
      </vt:variant>
      <vt:variant>
        <vt:lpwstr/>
      </vt:variant>
      <vt:variant>
        <vt:lpwstr>_Toc234383293</vt:lpwstr>
      </vt:variant>
      <vt:variant>
        <vt:i4>1900604</vt:i4>
      </vt:variant>
      <vt:variant>
        <vt:i4>71</vt:i4>
      </vt:variant>
      <vt:variant>
        <vt:i4>0</vt:i4>
      </vt:variant>
      <vt:variant>
        <vt:i4>5</vt:i4>
      </vt:variant>
      <vt:variant>
        <vt:lpwstr/>
      </vt:variant>
      <vt:variant>
        <vt:lpwstr>_Toc234383292</vt:lpwstr>
      </vt:variant>
      <vt:variant>
        <vt:i4>1900604</vt:i4>
      </vt:variant>
      <vt:variant>
        <vt:i4>65</vt:i4>
      </vt:variant>
      <vt:variant>
        <vt:i4>0</vt:i4>
      </vt:variant>
      <vt:variant>
        <vt:i4>5</vt:i4>
      </vt:variant>
      <vt:variant>
        <vt:lpwstr/>
      </vt:variant>
      <vt:variant>
        <vt:lpwstr>_Toc234383291</vt:lpwstr>
      </vt:variant>
      <vt:variant>
        <vt:i4>1900604</vt:i4>
      </vt:variant>
      <vt:variant>
        <vt:i4>59</vt:i4>
      </vt:variant>
      <vt:variant>
        <vt:i4>0</vt:i4>
      </vt:variant>
      <vt:variant>
        <vt:i4>5</vt:i4>
      </vt:variant>
      <vt:variant>
        <vt:lpwstr/>
      </vt:variant>
      <vt:variant>
        <vt:lpwstr>_Toc234383290</vt:lpwstr>
      </vt:variant>
      <vt:variant>
        <vt:i4>1835068</vt:i4>
      </vt:variant>
      <vt:variant>
        <vt:i4>53</vt:i4>
      </vt:variant>
      <vt:variant>
        <vt:i4>0</vt:i4>
      </vt:variant>
      <vt:variant>
        <vt:i4>5</vt:i4>
      </vt:variant>
      <vt:variant>
        <vt:lpwstr/>
      </vt:variant>
      <vt:variant>
        <vt:lpwstr>_Toc234383289</vt:lpwstr>
      </vt:variant>
      <vt:variant>
        <vt:i4>1835068</vt:i4>
      </vt:variant>
      <vt:variant>
        <vt:i4>47</vt:i4>
      </vt:variant>
      <vt:variant>
        <vt:i4>0</vt:i4>
      </vt:variant>
      <vt:variant>
        <vt:i4>5</vt:i4>
      </vt:variant>
      <vt:variant>
        <vt:lpwstr/>
      </vt:variant>
      <vt:variant>
        <vt:lpwstr>_Toc234383288</vt:lpwstr>
      </vt:variant>
      <vt:variant>
        <vt:i4>1835068</vt:i4>
      </vt:variant>
      <vt:variant>
        <vt:i4>41</vt:i4>
      </vt:variant>
      <vt:variant>
        <vt:i4>0</vt:i4>
      </vt:variant>
      <vt:variant>
        <vt:i4>5</vt:i4>
      </vt:variant>
      <vt:variant>
        <vt:lpwstr/>
      </vt:variant>
      <vt:variant>
        <vt:lpwstr>_Toc234383287</vt:lpwstr>
      </vt:variant>
      <vt:variant>
        <vt:i4>1835068</vt:i4>
      </vt:variant>
      <vt:variant>
        <vt:i4>35</vt:i4>
      </vt:variant>
      <vt:variant>
        <vt:i4>0</vt:i4>
      </vt:variant>
      <vt:variant>
        <vt:i4>5</vt:i4>
      </vt:variant>
      <vt:variant>
        <vt:lpwstr/>
      </vt:variant>
      <vt:variant>
        <vt:lpwstr>_Toc234383286</vt:lpwstr>
      </vt:variant>
      <vt:variant>
        <vt:i4>1835068</vt:i4>
      </vt:variant>
      <vt:variant>
        <vt:i4>29</vt:i4>
      </vt:variant>
      <vt:variant>
        <vt:i4>0</vt:i4>
      </vt:variant>
      <vt:variant>
        <vt:i4>5</vt:i4>
      </vt:variant>
      <vt:variant>
        <vt:lpwstr/>
      </vt:variant>
      <vt:variant>
        <vt:lpwstr>_Toc234383285</vt:lpwstr>
      </vt:variant>
      <vt:variant>
        <vt:i4>1835068</vt:i4>
      </vt:variant>
      <vt:variant>
        <vt:i4>23</vt:i4>
      </vt:variant>
      <vt:variant>
        <vt:i4>0</vt:i4>
      </vt:variant>
      <vt:variant>
        <vt:i4>5</vt:i4>
      </vt:variant>
      <vt:variant>
        <vt:lpwstr/>
      </vt:variant>
      <vt:variant>
        <vt:lpwstr>_Toc234383284</vt:lpwstr>
      </vt:variant>
      <vt:variant>
        <vt:i4>1835068</vt:i4>
      </vt:variant>
      <vt:variant>
        <vt:i4>17</vt:i4>
      </vt:variant>
      <vt:variant>
        <vt:i4>0</vt:i4>
      </vt:variant>
      <vt:variant>
        <vt:i4>5</vt:i4>
      </vt:variant>
      <vt:variant>
        <vt:lpwstr/>
      </vt:variant>
      <vt:variant>
        <vt:lpwstr>_Toc234383283</vt:lpwstr>
      </vt:variant>
      <vt:variant>
        <vt:i4>1835068</vt:i4>
      </vt:variant>
      <vt:variant>
        <vt:i4>11</vt:i4>
      </vt:variant>
      <vt:variant>
        <vt:i4>0</vt:i4>
      </vt:variant>
      <vt:variant>
        <vt:i4>5</vt:i4>
      </vt:variant>
      <vt:variant>
        <vt:lpwstr/>
      </vt:variant>
      <vt:variant>
        <vt:lpwstr>_Toc234383282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NECN Succession</dc:title>
  <dc:creator>Robert Scheller;Various</dc:creator>
  <cp:lastModifiedBy>Robert Scheller</cp:lastModifiedBy>
  <cp:revision>39</cp:revision>
  <cp:lastPrinted>2018-03-30T17:31:00Z</cp:lastPrinted>
  <dcterms:created xsi:type="dcterms:W3CDTF">2024-04-09T12:32:00Z</dcterms:created>
  <dcterms:modified xsi:type="dcterms:W3CDTF">2026-09-08T17:15:00Z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NECN Succession</vt:lpwstr>
  </property>
  <property fmtid="{D5CDD505-2E9C-101B-9397-08002B2CF9AE}" pid="3" name="Extension Version">
    <vt:lpwstr>8.3</vt:lpwstr>
  </property>
</Properties>
</file>