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C8" w:rsidRDefault="008401C8" w:rsidP="00E841A6">
      <w:pPr>
        <w:pStyle w:val="titleline1"/>
        <w:spacing w:after="120"/>
      </w:pPr>
      <w:r>
        <w:t xml:space="preserve">LANDIS-II </w:t>
      </w:r>
      <w:r w:rsidR="005631CA">
        <w:t xml:space="preserve">Dynamic </w:t>
      </w:r>
      <w:r>
        <w:t xml:space="preserve">Fire </w:t>
      </w:r>
      <w:r w:rsidR="005631CA">
        <w:t xml:space="preserve">System </w:t>
      </w:r>
      <w:r w:rsidR="00E841A6">
        <w:t>Extension (</w:t>
      </w:r>
      <w:r w:rsidR="009E007E">
        <w:t>v2</w:t>
      </w:r>
      <w:r w:rsidR="00E841A6">
        <w:t>.0</w:t>
      </w:r>
      <w:r w:rsidR="00781DC9">
        <w:t>.1</w:t>
      </w:r>
      <w:r w:rsidR="00E841A6">
        <w:t xml:space="preserve">) </w:t>
      </w:r>
      <w:r>
        <w:t>User Guide</w:t>
      </w:r>
    </w:p>
    <w:p w:rsidR="008401C8" w:rsidRDefault="008401C8">
      <w:pPr>
        <w:pStyle w:val="titleline-small"/>
        <w:spacing w:after="120"/>
      </w:pPr>
    </w:p>
    <w:p w:rsidR="008401C8" w:rsidRDefault="008401C8">
      <w:pPr>
        <w:spacing w:after="120"/>
        <w:jc w:val="center"/>
      </w:pPr>
      <w:r>
        <w:t>Brian R. Sturtevant</w:t>
      </w:r>
      <w:r>
        <w:rPr>
          <w:vertAlign w:val="superscript"/>
        </w:rPr>
        <w:t xml:space="preserve">1 </w:t>
      </w:r>
    </w:p>
    <w:p w:rsidR="008401C8" w:rsidRDefault="008401C8">
      <w:pPr>
        <w:spacing w:after="120"/>
        <w:jc w:val="center"/>
      </w:pPr>
      <w:r>
        <w:t>Brian R. Miranda</w:t>
      </w:r>
      <w:r>
        <w:rPr>
          <w:vertAlign w:val="superscript"/>
        </w:rPr>
        <w:t>1</w:t>
      </w:r>
    </w:p>
    <w:p w:rsidR="008401C8" w:rsidRDefault="008401C8">
      <w:pPr>
        <w:spacing w:after="120"/>
        <w:jc w:val="center"/>
      </w:pPr>
      <w:r>
        <w:t>Robert M. Scheller</w:t>
      </w:r>
      <w:r>
        <w:rPr>
          <w:vertAlign w:val="superscript"/>
        </w:rPr>
        <w:t>2</w:t>
      </w:r>
    </w:p>
    <w:p w:rsidR="008401C8" w:rsidRDefault="008401C8">
      <w:pPr>
        <w:spacing w:after="120"/>
        <w:jc w:val="center"/>
      </w:pPr>
      <w:smartTag w:uri="urn:schemas-microsoft-com:office:smarttags" w:element="place">
        <w:r>
          <w:t>Douglas</w:t>
        </w:r>
      </w:smartTag>
      <w:r>
        <w:t xml:space="preserve"> Shinneman</w:t>
      </w:r>
      <w:r>
        <w:rPr>
          <w:vertAlign w:val="superscript"/>
        </w:rPr>
        <w:t>3</w:t>
      </w:r>
    </w:p>
    <w:p w:rsidR="008401C8" w:rsidRDefault="008401C8">
      <w:pPr>
        <w:spacing w:after="120"/>
        <w:jc w:val="center"/>
      </w:pPr>
    </w:p>
    <w:p w:rsidR="008401C8" w:rsidRDefault="008401C8">
      <w:pPr>
        <w:spacing w:after="120"/>
        <w:jc w:val="center"/>
      </w:pPr>
    </w:p>
    <w:p w:rsidR="008401C8" w:rsidRDefault="008401C8">
      <w:pPr>
        <w:pStyle w:val="HTMLPreformatted"/>
        <w:spacing w:after="120"/>
        <w:jc w:val="center"/>
        <w:rPr>
          <w:rFonts w:ascii="Times New Roman" w:hAnsi="Times New Roman" w:cs="Times New Roman"/>
          <w:sz w:val="24"/>
        </w:rPr>
      </w:pPr>
      <w:smartTag w:uri="urn:schemas-microsoft-com:office:smarttags" w:element="place">
        <w:smartTag w:uri="urn:schemas-microsoft-com:office:smarttags" w:element="PlaceName">
          <w:r>
            <w:rPr>
              <w:rFonts w:ascii="Times New Roman" w:hAnsi="Times New Roman" w:cs="Times New Roman"/>
              <w:sz w:val="24"/>
              <w:vertAlign w:val="superscript"/>
            </w:rPr>
            <w:t>1</w:t>
          </w:r>
          <w:r>
            <w:rPr>
              <w:rFonts w:ascii="Times New Roman" w:hAnsi="Times New Roman" w:cs="Times New Roman"/>
              <w:sz w:val="24"/>
            </w:rPr>
            <w:t>USDA</w:t>
          </w:r>
        </w:smartTag>
        <w:r>
          <w:rPr>
            <w:rFonts w:ascii="Times New Roman" w:hAnsi="Times New Roman" w:cs="Times New Roman"/>
            <w:sz w:val="24"/>
          </w:rPr>
          <w:t xml:space="preserve"> </w:t>
        </w:r>
        <w:smartTag w:uri="urn:schemas-microsoft-com:office:smarttags" w:element="PlaceType">
          <w:r>
            <w:rPr>
              <w:rFonts w:ascii="Times New Roman" w:hAnsi="Times New Roman" w:cs="Times New Roman"/>
              <w:sz w:val="24"/>
            </w:rPr>
            <w:t>Forest</w:t>
          </w:r>
        </w:smartTag>
      </w:smartTag>
      <w:r>
        <w:rPr>
          <w:rFonts w:ascii="Times New Roman" w:hAnsi="Times New Roman" w:cs="Times New Roman"/>
          <w:sz w:val="24"/>
        </w:rPr>
        <w:t xml:space="preserve"> Service, Forestry Sciences Laboratory, Rhinelander, WI</w:t>
      </w:r>
    </w:p>
    <w:p w:rsidR="008401C8" w:rsidRDefault="008401C8">
      <w:pPr>
        <w:spacing w:after="120"/>
        <w:jc w:val="center"/>
      </w:pPr>
      <w:r>
        <w:rPr>
          <w:vertAlign w:val="superscript"/>
        </w:rPr>
        <w:t>2</w:t>
      </w:r>
      <w:r w:rsidR="00606BC3">
        <w:t>Portland State University</w:t>
      </w:r>
    </w:p>
    <w:p w:rsidR="008401C8" w:rsidRDefault="008401C8">
      <w:pPr>
        <w:spacing w:after="120"/>
        <w:jc w:val="center"/>
      </w:pPr>
      <w:r>
        <w:rPr>
          <w:vertAlign w:val="superscript"/>
        </w:rPr>
        <w:t>3</w:t>
      </w:r>
      <w:r>
        <w:t xml:space="preserve">The Nature Conservancy, </w:t>
      </w:r>
      <w:smartTag w:uri="urn:schemas-microsoft-com:office:smarttags" w:element="place">
        <w:smartTag w:uri="urn:schemas-microsoft-com:office:smarttags" w:element="City">
          <w:r>
            <w:t>Duluth</w:t>
          </w:r>
        </w:smartTag>
        <w:r>
          <w:t xml:space="preserve">, </w:t>
        </w:r>
        <w:smartTag w:uri="urn:schemas-microsoft-com:office:smarttags" w:element="State">
          <w:r>
            <w:t>MN</w:t>
          </w:r>
        </w:smartTag>
      </w:smartTag>
    </w:p>
    <w:p w:rsidR="008401C8" w:rsidRDefault="008401C8">
      <w:pPr>
        <w:spacing w:after="120"/>
        <w:jc w:val="center"/>
      </w:pPr>
    </w:p>
    <w:p w:rsidR="008401C8" w:rsidRDefault="008401C8">
      <w:pPr>
        <w:spacing w:after="120"/>
        <w:jc w:val="center"/>
      </w:pPr>
      <w:r>
        <w:t xml:space="preserve">Last Revised: </w:t>
      </w:r>
      <w:r w:rsidR="00781DC9">
        <w:t>July 26, 2011</w:t>
      </w: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rsidR="00781DC9"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rsidRPr="00AB27D0">
        <w:lastRenderedPageBreak/>
        <w:fldChar w:fldCharType="begin"/>
      </w:r>
      <w:r w:rsidR="008401C8">
        <w:instrText xml:space="preserve"> TOC \o "1-3" \h \z </w:instrText>
      </w:r>
      <w:r w:rsidRPr="00AB27D0">
        <w:fldChar w:fldCharType="separate"/>
      </w:r>
      <w:hyperlink w:anchor="_Toc299436750" w:history="1">
        <w:r w:rsidR="00781DC9" w:rsidRPr="004B5436">
          <w:rPr>
            <w:rStyle w:val="Hyperlink"/>
            <w:noProof/>
          </w:rPr>
          <w:t>Introduction</w:t>
        </w:r>
        <w:r w:rsidR="00781DC9">
          <w:rPr>
            <w:noProof/>
            <w:webHidden/>
          </w:rPr>
          <w:tab/>
        </w:r>
        <w:r w:rsidR="00781DC9">
          <w:rPr>
            <w:noProof/>
            <w:webHidden/>
          </w:rPr>
          <w:fldChar w:fldCharType="begin"/>
        </w:r>
        <w:r w:rsidR="00781DC9">
          <w:rPr>
            <w:noProof/>
            <w:webHidden/>
          </w:rPr>
          <w:instrText xml:space="preserve"> PAGEREF _Toc299436750 \h </w:instrText>
        </w:r>
        <w:r w:rsidR="00781DC9">
          <w:rPr>
            <w:noProof/>
            <w:webHidden/>
          </w:rPr>
        </w:r>
        <w:r w:rsidR="00781DC9">
          <w:rPr>
            <w:noProof/>
            <w:webHidden/>
          </w:rPr>
          <w:fldChar w:fldCharType="separate"/>
        </w:r>
        <w:r w:rsidR="00781DC9">
          <w:rPr>
            <w:noProof/>
            <w:webHidden/>
          </w:rPr>
          <w:t>3</w:t>
        </w:r>
        <w:r w:rsidR="00781DC9">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51" w:history="1">
        <w:r w:rsidRPr="004B5436">
          <w:rPr>
            <w:rStyle w:val="Hyperlink"/>
            <w:noProof/>
          </w:rPr>
          <w:t>1.1.</w:t>
        </w:r>
        <w:r>
          <w:rPr>
            <w:rFonts w:asciiTheme="minorHAnsi" w:eastAsiaTheme="minorEastAsia" w:hAnsiTheme="minorHAnsi" w:cstheme="minorBidi"/>
            <w:noProof/>
            <w:sz w:val="22"/>
            <w:szCs w:val="22"/>
            <w:lang w:eastAsia="en-US"/>
          </w:rPr>
          <w:tab/>
        </w:r>
        <w:r w:rsidRPr="004B5436">
          <w:rPr>
            <w:rStyle w:val="Hyperlink"/>
            <w:noProof/>
          </w:rPr>
          <w:t>What’s New in Version 2.0.1</w:t>
        </w:r>
        <w:r>
          <w:rPr>
            <w:noProof/>
            <w:webHidden/>
          </w:rPr>
          <w:tab/>
        </w:r>
        <w:r>
          <w:rPr>
            <w:noProof/>
            <w:webHidden/>
          </w:rPr>
          <w:fldChar w:fldCharType="begin"/>
        </w:r>
        <w:r>
          <w:rPr>
            <w:noProof/>
            <w:webHidden/>
          </w:rPr>
          <w:instrText xml:space="preserve"> PAGEREF _Toc299436751 \h </w:instrText>
        </w:r>
        <w:r>
          <w:rPr>
            <w:noProof/>
            <w:webHidden/>
          </w:rPr>
        </w:r>
        <w:r>
          <w:rPr>
            <w:noProof/>
            <w:webHidden/>
          </w:rPr>
          <w:fldChar w:fldCharType="separate"/>
        </w:r>
        <w:r>
          <w:rPr>
            <w:noProof/>
            <w:webHidden/>
          </w:rPr>
          <w:t>3</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52" w:history="1">
        <w:r w:rsidRPr="004B5436">
          <w:rPr>
            <w:rStyle w:val="Hyperlink"/>
            <w:noProof/>
          </w:rPr>
          <w:t>1.1.1.</w:t>
        </w:r>
        <w:r>
          <w:rPr>
            <w:rFonts w:asciiTheme="minorHAnsi" w:eastAsiaTheme="minorEastAsia" w:hAnsiTheme="minorHAnsi" w:cstheme="minorBidi"/>
            <w:i w:val="0"/>
            <w:iCs w:val="0"/>
            <w:noProof/>
            <w:sz w:val="22"/>
            <w:szCs w:val="22"/>
            <w:lang w:eastAsia="en-US"/>
          </w:rPr>
          <w:tab/>
        </w:r>
        <w:r w:rsidRPr="004B5436">
          <w:rPr>
            <w:rStyle w:val="Hyperlink"/>
            <w:noProof/>
          </w:rPr>
          <w:t>What’s New in Version 2.0</w:t>
        </w:r>
        <w:r>
          <w:rPr>
            <w:noProof/>
            <w:webHidden/>
          </w:rPr>
          <w:tab/>
        </w:r>
        <w:r>
          <w:rPr>
            <w:noProof/>
            <w:webHidden/>
          </w:rPr>
          <w:fldChar w:fldCharType="begin"/>
        </w:r>
        <w:r>
          <w:rPr>
            <w:noProof/>
            <w:webHidden/>
          </w:rPr>
          <w:instrText xml:space="preserve"> PAGEREF _Toc299436752 \h </w:instrText>
        </w:r>
        <w:r>
          <w:rPr>
            <w:noProof/>
            <w:webHidden/>
          </w:rPr>
        </w:r>
        <w:r>
          <w:rPr>
            <w:noProof/>
            <w:webHidden/>
          </w:rPr>
          <w:fldChar w:fldCharType="separate"/>
        </w:r>
        <w:r>
          <w:rPr>
            <w:noProof/>
            <w:webHidden/>
          </w:rPr>
          <w:t>3</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53" w:history="1">
        <w:r w:rsidRPr="004B5436">
          <w:rPr>
            <w:rStyle w:val="Hyperlink"/>
            <w:noProof/>
          </w:rPr>
          <w:t>1.2.</w:t>
        </w:r>
        <w:r>
          <w:rPr>
            <w:rFonts w:asciiTheme="minorHAnsi" w:eastAsiaTheme="minorEastAsia" w:hAnsiTheme="minorHAnsi" w:cstheme="minorBidi"/>
            <w:noProof/>
            <w:sz w:val="22"/>
            <w:szCs w:val="22"/>
            <w:lang w:eastAsia="en-US"/>
          </w:rPr>
          <w:tab/>
        </w:r>
        <w:r w:rsidRPr="004B5436">
          <w:rPr>
            <w:rStyle w:val="Hyperlink"/>
            <w:noProof/>
          </w:rPr>
          <w:t>Fire Occurrence</w:t>
        </w:r>
        <w:r>
          <w:rPr>
            <w:noProof/>
            <w:webHidden/>
          </w:rPr>
          <w:tab/>
        </w:r>
        <w:r>
          <w:rPr>
            <w:noProof/>
            <w:webHidden/>
          </w:rPr>
          <w:fldChar w:fldCharType="begin"/>
        </w:r>
        <w:r>
          <w:rPr>
            <w:noProof/>
            <w:webHidden/>
          </w:rPr>
          <w:instrText xml:space="preserve"> PAGEREF _Toc299436753 \h </w:instrText>
        </w:r>
        <w:r>
          <w:rPr>
            <w:noProof/>
            <w:webHidden/>
          </w:rPr>
        </w:r>
        <w:r>
          <w:rPr>
            <w:noProof/>
            <w:webHidden/>
          </w:rPr>
          <w:fldChar w:fldCharType="separate"/>
        </w:r>
        <w:r>
          <w:rPr>
            <w:noProof/>
            <w:webHidden/>
          </w:rPr>
          <w:t>3</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54" w:history="1">
        <w:r w:rsidRPr="004B5436">
          <w:rPr>
            <w:rStyle w:val="Hyperlink"/>
            <w:noProof/>
          </w:rPr>
          <w:t>1.3.</w:t>
        </w:r>
        <w:r>
          <w:rPr>
            <w:rFonts w:asciiTheme="minorHAnsi" w:eastAsiaTheme="minorEastAsia" w:hAnsiTheme="minorHAnsi" w:cstheme="minorBidi"/>
            <w:noProof/>
            <w:sz w:val="22"/>
            <w:szCs w:val="22"/>
            <w:lang w:eastAsia="en-US"/>
          </w:rPr>
          <w:tab/>
        </w:r>
        <w:r w:rsidRPr="004B5436">
          <w:rPr>
            <w:rStyle w:val="Hyperlink"/>
            <w:noProof/>
          </w:rPr>
          <w:t>Event Size</w:t>
        </w:r>
        <w:r>
          <w:rPr>
            <w:noProof/>
            <w:webHidden/>
          </w:rPr>
          <w:tab/>
        </w:r>
        <w:r>
          <w:rPr>
            <w:noProof/>
            <w:webHidden/>
          </w:rPr>
          <w:fldChar w:fldCharType="begin"/>
        </w:r>
        <w:r>
          <w:rPr>
            <w:noProof/>
            <w:webHidden/>
          </w:rPr>
          <w:instrText xml:space="preserve"> PAGEREF _Toc299436754 \h </w:instrText>
        </w:r>
        <w:r>
          <w:rPr>
            <w:noProof/>
            <w:webHidden/>
          </w:rPr>
        </w:r>
        <w:r>
          <w:rPr>
            <w:noProof/>
            <w:webHidden/>
          </w:rPr>
          <w:fldChar w:fldCharType="separate"/>
        </w:r>
        <w:r>
          <w:rPr>
            <w:noProof/>
            <w:webHidden/>
          </w:rPr>
          <w:t>3</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55" w:history="1">
        <w:r w:rsidRPr="004B5436">
          <w:rPr>
            <w:rStyle w:val="Hyperlink"/>
            <w:noProof/>
          </w:rPr>
          <w:t>1.4.</w:t>
        </w:r>
        <w:r>
          <w:rPr>
            <w:rFonts w:asciiTheme="minorHAnsi" w:eastAsiaTheme="minorEastAsia" w:hAnsiTheme="minorHAnsi" w:cstheme="minorBidi"/>
            <w:noProof/>
            <w:sz w:val="22"/>
            <w:szCs w:val="22"/>
            <w:lang w:eastAsia="en-US"/>
          </w:rPr>
          <w:tab/>
        </w:r>
        <w:r w:rsidRPr="004B5436">
          <w:rPr>
            <w:rStyle w:val="Hyperlink"/>
            <w:noProof/>
          </w:rPr>
          <w:t>Fire Event Weather</w:t>
        </w:r>
        <w:r>
          <w:rPr>
            <w:noProof/>
            <w:webHidden/>
          </w:rPr>
          <w:tab/>
        </w:r>
        <w:r>
          <w:rPr>
            <w:noProof/>
            <w:webHidden/>
          </w:rPr>
          <w:fldChar w:fldCharType="begin"/>
        </w:r>
        <w:r>
          <w:rPr>
            <w:noProof/>
            <w:webHidden/>
          </w:rPr>
          <w:instrText xml:space="preserve"> PAGEREF _Toc299436755 \h </w:instrText>
        </w:r>
        <w:r>
          <w:rPr>
            <w:noProof/>
            <w:webHidden/>
          </w:rPr>
        </w:r>
        <w:r>
          <w:rPr>
            <w:noProof/>
            <w:webHidden/>
          </w:rPr>
          <w:fldChar w:fldCharType="separate"/>
        </w:r>
        <w:r>
          <w:rPr>
            <w:noProof/>
            <w:webHidden/>
          </w:rPr>
          <w:t>5</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56" w:history="1">
        <w:r w:rsidRPr="004B5436">
          <w:rPr>
            <w:rStyle w:val="Hyperlink"/>
            <w:noProof/>
          </w:rPr>
          <w:t>1.4.1.</w:t>
        </w:r>
        <w:r>
          <w:rPr>
            <w:rFonts w:asciiTheme="minorHAnsi" w:eastAsiaTheme="minorEastAsia" w:hAnsiTheme="minorHAnsi" w:cstheme="minorBidi"/>
            <w:i w:val="0"/>
            <w:iCs w:val="0"/>
            <w:noProof/>
            <w:sz w:val="22"/>
            <w:szCs w:val="22"/>
            <w:lang w:eastAsia="en-US"/>
          </w:rPr>
          <w:tab/>
        </w:r>
        <w:r w:rsidRPr="004B5436">
          <w:rPr>
            <w:rStyle w:val="Hyperlink"/>
            <w:noProof/>
          </w:rPr>
          <w:t>Season</w:t>
        </w:r>
        <w:r>
          <w:rPr>
            <w:noProof/>
            <w:webHidden/>
          </w:rPr>
          <w:tab/>
        </w:r>
        <w:r>
          <w:rPr>
            <w:noProof/>
            <w:webHidden/>
          </w:rPr>
          <w:fldChar w:fldCharType="begin"/>
        </w:r>
        <w:r>
          <w:rPr>
            <w:noProof/>
            <w:webHidden/>
          </w:rPr>
          <w:instrText xml:space="preserve"> PAGEREF _Toc299436756 \h </w:instrText>
        </w:r>
        <w:r>
          <w:rPr>
            <w:noProof/>
            <w:webHidden/>
          </w:rPr>
        </w:r>
        <w:r>
          <w:rPr>
            <w:noProof/>
            <w:webHidden/>
          </w:rPr>
          <w:fldChar w:fldCharType="separate"/>
        </w:r>
        <w:r>
          <w:rPr>
            <w:noProof/>
            <w:webHidden/>
          </w:rPr>
          <w:t>6</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57" w:history="1">
        <w:r w:rsidRPr="004B5436">
          <w:rPr>
            <w:rStyle w:val="Hyperlink"/>
            <w:noProof/>
          </w:rPr>
          <w:t>1.4.2.</w:t>
        </w:r>
        <w:r>
          <w:rPr>
            <w:rFonts w:asciiTheme="minorHAnsi" w:eastAsiaTheme="minorEastAsia" w:hAnsiTheme="minorHAnsi" w:cstheme="minorBidi"/>
            <w:i w:val="0"/>
            <w:iCs w:val="0"/>
            <w:noProof/>
            <w:sz w:val="22"/>
            <w:szCs w:val="22"/>
            <w:lang w:eastAsia="en-US"/>
          </w:rPr>
          <w:tab/>
        </w:r>
        <w:r w:rsidRPr="004B5436">
          <w:rPr>
            <w:rStyle w:val="Hyperlink"/>
            <w:noProof/>
          </w:rPr>
          <w:t>WSV, FFMC, BUI, WDIR</w:t>
        </w:r>
        <w:r>
          <w:rPr>
            <w:noProof/>
            <w:webHidden/>
          </w:rPr>
          <w:tab/>
        </w:r>
        <w:r>
          <w:rPr>
            <w:noProof/>
            <w:webHidden/>
          </w:rPr>
          <w:fldChar w:fldCharType="begin"/>
        </w:r>
        <w:r>
          <w:rPr>
            <w:noProof/>
            <w:webHidden/>
          </w:rPr>
          <w:instrText xml:space="preserve"> PAGEREF _Toc299436757 \h </w:instrText>
        </w:r>
        <w:r>
          <w:rPr>
            <w:noProof/>
            <w:webHidden/>
          </w:rPr>
        </w:r>
        <w:r>
          <w:rPr>
            <w:noProof/>
            <w:webHidden/>
          </w:rPr>
          <w:fldChar w:fldCharType="separate"/>
        </w:r>
        <w:r>
          <w:rPr>
            <w:noProof/>
            <w:webHidden/>
          </w:rPr>
          <w:t>6</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58" w:history="1">
        <w:r w:rsidRPr="004B5436">
          <w:rPr>
            <w:rStyle w:val="Hyperlink"/>
            <w:noProof/>
          </w:rPr>
          <w:t>1.4.3.</w:t>
        </w:r>
        <w:r>
          <w:rPr>
            <w:rFonts w:asciiTheme="minorHAnsi" w:eastAsiaTheme="minorEastAsia" w:hAnsiTheme="minorHAnsi" w:cstheme="minorBidi"/>
            <w:i w:val="0"/>
            <w:iCs w:val="0"/>
            <w:noProof/>
            <w:sz w:val="22"/>
            <w:szCs w:val="22"/>
            <w:lang w:eastAsia="en-US"/>
          </w:rPr>
          <w:tab/>
        </w:r>
        <w:r w:rsidRPr="004B5436">
          <w:rPr>
            <w:rStyle w:val="Hyperlink"/>
            <w:noProof/>
          </w:rPr>
          <w:t>Weather Effects: Initial Spread Index</w:t>
        </w:r>
        <w:r>
          <w:rPr>
            <w:noProof/>
            <w:webHidden/>
          </w:rPr>
          <w:tab/>
        </w:r>
        <w:r>
          <w:rPr>
            <w:noProof/>
            <w:webHidden/>
          </w:rPr>
          <w:fldChar w:fldCharType="begin"/>
        </w:r>
        <w:r>
          <w:rPr>
            <w:noProof/>
            <w:webHidden/>
          </w:rPr>
          <w:instrText xml:space="preserve"> PAGEREF _Toc299436758 \h </w:instrText>
        </w:r>
        <w:r>
          <w:rPr>
            <w:noProof/>
            <w:webHidden/>
          </w:rPr>
        </w:r>
        <w:r>
          <w:rPr>
            <w:noProof/>
            <w:webHidden/>
          </w:rPr>
          <w:fldChar w:fldCharType="separate"/>
        </w:r>
        <w:r>
          <w:rPr>
            <w:noProof/>
            <w:webHidden/>
          </w:rPr>
          <w:t>6</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59" w:history="1">
        <w:r w:rsidRPr="004B5436">
          <w:rPr>
            <w:rStyle w:val="Hyperlink"/>
            <w:noProof/>
          </w:rPr>
          <w:t>1.5.</w:t>
        </w:r>
        <w:r>
          <w:rPr>
            <w:rFonts w:asciiTheme="minorHAnsi" w:eastAsiaTheme="minorEastAsia" w:hAnsiTheme="minorHAnsi" w:cstheme="minorBidi"/>
            <w:noProof/>
            <w:sz w:val="22"/>
            <w:szCs w:val="22"/>
            <w:lang w:eastAsia="en-US"/>
          </w:rPr>
          <w:tab/>
        </w:r>
        <w:r w:rsidRPr="004B5436">
          <w:rPr>
            <w:rStyle w:val="Hyperlink"/>
            <w:noProof/>
          </w:rPr>
          <w:t>Rate of Spread</w:t>
        </w:r>
        <w:r>
          <w:rPr>
            <w:noProof/>
            <w:webHidden/>
          </w:rPr>
          <w:tab/>
        </w:r>
        <w:r>
          <w:rPr>
            <w:noProof/>
            <w:webHidden/>
          </w:rPr>
          <w:fldChar w:fldCharType="begin"/>
        </w:r>
        <w:r>
          <w:rPr>
            <w:noProof/>
            <w:webHidden/>
          </w:rPr>
          <w:instrText xml:space="preserve"> PAGEREF _Toc299436759 \h </w:instrText>
        </w:r>
        <w:r>
          <w:rPr>
            <w:noProof/>
            <w:webHidden/>
          </w:rPr>
        </w:r>
        <w:r>
          <w:rPr>
            <w:noProof/>
            <w:webHidden/>
          </w:rPr>
          <w:fldChar w:fldCharType="separate"/>
        </w:r>
        <w:r>
          <w:rPr>
            <w:noProof/>
            <w:webHidden/>
          </w:rPr>
          <w:t>7</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60" w:history="1">
        <w:r w:rsidRPr="004B5436">
          <w:rPr>
            <w:rStyle w:val="Hyperlink"/>
            <w:noProof/>
          </w:rPr>
          <w:t>1.5.1.</w:t>
        </w:r>
        <w:r>
          <w:rPr>
            <w:rFonts w:asciiTheme="minorHAnsi" w:eastAsiaTheme="minorEastAsia" w:hAnsiTheme="minorHAnsi" w:cstheme="minorBidi"/>
            <w:i w:val="0"/>
            <w:iCs w:val="0"/>
            <w:noProof/>
            <w:sz w:val="22"/>
            <w:szCs w:val="22"/>
            <w:lang w:eastAsia="en-US"/>
          </w:rPr>
          <w:tab/>
        </w:r>
        <w:r w:rsidRPr="004B5436">
          <w:rPr>
            <w:rStyle w:val="Hyperlink"/>
            <w:noProof/>
          </w:rPr>
          <w:t>Fuel Effects on Spread Rate</w:t>
        </w:r>
        <w:r>
          <w:rPr>
            <w:noProof/>
            <w:webHidden/>
          </w:rPr>
          <w:tab/>
        </w:r>
        <w:r>
          <w:rPr>
            <w:noProof/>
            <w:webHidden/>
          </w:rPr>
          <w:fldChar w:fldCharType="begin"/>
        </w:r>
        <w:r>
          <w:rPr>
            <w:noProof/>
            <w:webHidden/>
          </w:rPr>
          <w:instrText xml:space="preserve"> PAGEREF _Toc299436760 \h </w:instrText>
        </w:r>
        <w:r>
          <w:rPr>
            <w:noProof/>
            <w:webHidden/>
          </w:rPr>
        </w:r>
        <w:r>
          <w:rPr>
            <w:noProof/>
            <w:webHidden/>
          </w:rPr>
          <w:fldChar w:fldCharType="separate"/>
        </w:r>
        <w:r>
          <w:rPr>
            <w:noProof/>
            <w:webHidden/>
          </w:rPr>
          <w:t>7</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61" w:history="1">
        <w:r w:rsidRPr="004B5436">
          <w:rPr>
            <w:rStyle w:val="Hyperlink"/>
            <w:noProof/>
          </w:rPr>
          <w:t>1.5.2.</w:t>
        </w:r>
        <w:r>
          <w:rPr>
            <w:rFonts w:asciiTheme="minorHAnsi" w:eastAsiaTheme="minorEastAsia" w:hAnsiTheme="minorHAnsi" w:cstheme="minorBidi"/>
            <w:i w:val="0"/>
            <w:iCs w:val="0"/>
            <w:noProof/>
            <w:sz w:val="22"/>
            <w:szCs w:val="22"/>
            <w:lang w:eastAsia="en-US"/>
          </w:rPr>
          <w:tab/>
        </w:r>
        <w:r w:rsidRPr="004B5436">
          <w:rPr>
            <w:rStyle w:val="Hyperlink"/>
            <w:noProof/>
          </w:rPr>
          <w:t>Fuel Moisture Build-up Index</w:t>
        </w:r>
        <w:r>
          <w:rPr>
            <w:noProof/>
            <w:webHidden/>
          </w:rPr>
          <w:tab/>
        </w:r>
        <w:r>
          <w:rPr>
            <w:noProof/>
            <w:webHidden/>
          </w:rPr>
          <w:fldChar w:fldCharType="begin"/>
        </w:r>
        <w:r>
          <w:rPr>
            <w:noProof/>
            <w:webHidden/>
          </w:rPr>
          <w:instrText xml:space="preserve"> PAGEREF _Toc299436761 \h </w:instrText>
        </w:r>
        <w:r>
          <w:rPr>
            <w:noProof/>
            <w:webHidden/>
          </w:rPr>
        </w:r>
        <w:r>
          <w:rPr>
            <w:noProof/>
            <w:webHidden/>
          </w:rPr>
          <w:fldChar w:fldCharType="separate"/>
        </w:r>
        <w:r>
          <w:rPr>
            <w:noProof/>
            <w:webHidden/>
          </w:rPr>
          <w:t>9</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62" w:history="1">
        <w:r w:rsidRPr="004B5436">
          <w:rPr>
            <w:rStyle w:val="Hyperlink"/>
            <w:noProof/>
          </w:rPr>
          <w:t>1.5.3.</w:t>
        </w:r>
        <w:r>
          <w:rPr>
            <w:rFonts w:asciiTheme="minorHAnsi" w:eastAsiaTheme="minorEastAsia" w:hAnsiTheme="minorHAnsi" w:cstheme="minorBidi"/>
            <w:i w:val="0"/>
            <w:iCs w:val="0"/>
            <w:noProof/>
            <w:sz w:val="22"/>
            <w:szCs w:val="22"/>
            <w:lang w:eastAsia="en-US"/>
          </w:rPr>
          <w:tab/>
        </w:r>
        <w:r w:rsidRPr="004B5436">
          <w:rPr>
            <w:rStyle w:val="Hyperlink"/>
            <w:noProof/>
          </w:rPr>
          <w:t>Fire Regime Unit Adjustment (Optional [Mandatory for the moment])</w:t>
        </w:r>
        <w:r>
          <w:rPr>
            <w:noProof/>
            <w:webHidden/>
          </w:rPr>
          <w:tab/>
        </w:r>
        <w:r>
          <w:rPr>
            <w:noProof/>
            <w:webHidden/>
          </w:rPr>
          <w:fldChar w:fldCharType="begin"/>
        </w:r>
        <w:r>
          <w:rPr>
            <w:noProof/>
            <w:webHidden/>
          </w:rPr>
          <w:instrText xml:space="preserve"> PAGEREF _Toc299436762 \h </w:instrText>
        </w:r>
        <w:r>
          <w:rPr>
            <w:noProof/>
            <w:webHidden/>
          </w:rPr>
        </w:r>
        <w:r>
          <w:rPr>
            <w:noProof/>
            <w:webHidden/>
          </w:rPr>
          <w:fldChar w:fldCharType="separate"/>
        </w:r>
        <w:r>
          <w:rPr>
            <w:noProof/>
            <w:webHidden/>
          </w:rPr>
          <w:t>9</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63" w:history="1">
        <w:r w:rsidRPr="004B5436">
          <w:rPr>
            <w:rStyle w:val="Hyperlink"/>
            <w:noProof/>
          </w:rPr>
          <w:t>1.6.</w:t>
        </w:r>
        <w:r>
          <w:rPr>
            <w:rFonts w:asciiTheme="minorHAnsi" w:eastAsiaTheme="minorEastAsia" w:hAnsiTheme="minorHAnsi" w:cstheme="minorBidi"/>
            <w:noProof/>
            <w:sz w:val="22"/>
            <w:szCs w:val="22"/>
            <w:lang w:eastAsia="en-US"/>
          </w:rPr>
          <w:tab/>
        </w:r>
        <w:r w:rsidRPr="004B5436">
          <w:rPr>
            <w:rStyle w:val="Hyperlink"/>
            <w:noProof/>
          </w:rPr>
          <w:t>Fire Burn Region</w:t>
        </w:r>
        <w:r>
          <w:rPr>
            <w:noProof/>
            <w:webHidden/>
          </w:rPr>
          <w:tab/>
        </w:r>
        <w:r>
          <w:rPr>
            <w:noProof/>
            <w:webHidden/>
          </w:rPr>
          <w:fldChar w:fldCharType="begin"/>
        </w:r>
        <w:r>
          <w:rPr>
            <w:noProof/>
            <w:webHidden/>
          </w:rPr>
          <w:instrText xml:space="preserve"> PAGEREF _Toc299436763 \h </w:instrText>
        </w:r>
        <w:r>
          <w:rPr>
            <w:noProof/>
            <w:webHidden/>
          </w:rPr>
        </w:r>
        <w:r>
          <w:rPr>
            <w:noProof/>
            <w:webHidden/>
          </w:rPr>
          <w:fldChar w:fldCharType="separate"/>
        </w:r>
        <w:r>
          <w:rPr>
            <w:noProof/>
            <w:webHidden/>
          </w:rPr>
          <w:t>10</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64" w:history="1">
        <w:r w:rsidRPr="004B5436">
          <w:rPr>
            <w:rStyle w:val="Hyperlink"/>
            <w:noProof/>
          </w:rPr>
          <w:t>1.6.1.</w:t>
        </w:r>
        <w:r>
          <w:rPr>
            <w:rFonts w:asciiTheme="minorHAnsi" w:eastAsiaTheme="minorEastAsia" w:hAnsiTheme="minorHAnsi" w:cstheme="minorBidi"/>
            <w:i w:val="0"/>
            <w:iCs w:val="0"/>
            <w:noProof/>
            <w:sz w:val="22"/>
            <w:szCs w:val="22"/>
            <w:lang w:eastAsia="en-US"/>
          </w:rPr>
          <w:tab/>
        </w:r>
        <w:r w:rsidRPr="004B5436">
          <w:rPr>
            <w:rStyle w:val="Hyperlink"/>
            <w:noProof/>
          </w:rPr>
          <w:t>Fire Burned Area:  Calculating Spread Rate for Each Cell</w:t>
        </w:r>
        <w:r>
          <w:rPr>
            <w:noProof/>
            <w:webHidden/>
          </w:rPr>
          <w:tab/>
        </w:r>
        <w:r>
          <w:rPr>
            <w:noProof/>
            <w:webHidden/>
          </w:rPr>
          <w:fldChar w:fldCharType="begin"/>
        </w:r>
        <w:r>
          <w:rPr>
            <w:noProof/>
            <w:webHidden/>
          </w:rPr>
          <w:instrText xml:space="preserve"> PAGEREF _Toc299436764 \h </w:instrText>
        </w:r>
        <w:r>
          <w:rPr>
            <w:noProof/>
            <w:webHidden/>
          </w:rPr>
        </w:r>
        <w:r>
          <w:rPr>
            <w:noProof/>
            <w:webHidden/>
          </w:rPr>
          <w:fldChar w:fldCharType="separate"/>
        </w:r>
        <w:r>
          <w:rPr>
            <w:noProof/>
            <w:webHidden/>
          </w:rPr>
          <w:t>11</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65" w:history="1">
        <w:r w:rsidRPr="004B5436">
          <w:rPr>
            <w:rStyle w:val="Hyperlink"/>
            <w:noProof/>
          </w:rPr>
          <w:t>1.6.2.</w:t>
        </w:r>
        <w:r>
          <w:rPr>
            <w:rFonts w:asciiTheme="minorHAnsi" w:eastAsiaTheme="minorEastAsia" w:hAnsiTheme="minorHAnsi" w:cstheme="minorBidi"/>
            <w:i w:val="0"/>
            <w:iCs w:val="0"/>
            <w:noProof/>
            <w:sz w:val="22"/>
            <w:szCs w:val="22"/>
            <w:lang w:eastAsia="en-US"/>
          </w:rPr>
          <w:tab/>
        </w:r>
        <w:r w:rsidRPr="004B5436">
          <w:rPr>
            <w:rStyle w:val="Hyperlink"/>
            <w:noProof/>
          </w:rPr>
          <w:t>Fire Burned Area:  Complex Time Cost Surface</w:t>
        </w:r>
        <w:r>
          <w:rPr>
            <w:noProof/>
            <w:webHidden/>
          </w:rPr>
          <w:tab/>
        </w:r>
        <w:r>
          <w:rPr>
            <w:noProof/>
            <w:webHidden/>
          </w:rPr>
          <w:fldChar w:fldCharType="begin"/>
        </w:r>
        <w:r>
          <w:rPr>
            <w:noProof/>
            <w:webHidden/>
          </w:rPr>
          <w:instrText xml:space="preserve"> PAGEREF _Toc299436765 \h </w:instrText>
        </w:r>
        <w:r>
          <w:rPr>
            <w:noProof/>
            <w:webHidden/>
          </w:rPr>
        </w:r>
        <w:r>
          <w:rPr>
            <w:noProof/>
            <w:webHidden/>
          </w:rPr>
          <w:fldChar w:fldCharType="separate"/>
        </w:r>
        <w:r>
          <w:rPr>
            <w:noProof/>
            <w:webHidden/>
          </w:rPr>
          <w:t>12</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66" w:history="1">
        <w:r w:rsidRPr="004B5436">
          <w:rPr>
            <w:rStyle w:val="Hyperlink"/>
            <w:noProof/>
          </w:rPr>
          <w:t>1.7.</w:t>
        </w:r>
        <w:r>
          <w:rPr>
            <w:rFonts w:asciiTheme="minorHAnsi" w:eastAsiaTheme="minorEastAsia" w:hAnsiTheme="minorHAnsi" w:cstheme="minorBidi"/>
            <w:noProof/>
            <w:sz w:val="22"/>
            <w:szCs w:val="22"/>
            <w:lang w:eastAsia="en-US"/>
          </w:rPr>
          <w:tab/>
        </w:r>
        <w:r w:rsidRPr="004B5436">
          <w:rPr>
            <w:rStyle w:val="Hyperlink"/>
            <w:noProof/>
          </w:rPr>
          <w:t>Non-Forest Fuel Types</w:t>
        </w:r>
        <w:r>
          <w:rPr>
            <w:noProof/>
            <w:webHidden/>
          </w:rPr>
          <w:tab/>
        </w:r>
        <w:r>
          <w:rPr>
            <w:noProof/>
            <w:webHidden/>
          </w:rPr>
          <w:fldChar w:fldCharType="begin"/>
        </w:r>
        <w:r>
          <w:rPr>
            <w:noProof/>
            <w:webHidden/>
          </w:rPr>
          <w:instrText xml:space="preserve"> PAGEREF _Toc299436766 \h </w:instrText>
        </w:r>
        <w:r>
          <w:rPr>
            <w:noProof/>
            <w:webHidden/>
          </w:rPr>
        </w:r>
        <w:r>
          <w:rPr>
            <w:noProof/>
            <w:webHidden/>
          </w:rPr>
          <w:fldChar w:fldCharType="separate"/>
        </w:r>
        <w:r>
          <w:rPr>
            <w:noProof/>
            <w:webHidden/>
          </w:rPr>
          <w:t>12</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67" w:history="1">
        <w:r w:rsidRPr="004B5436">
          <w:rPr>
            <w:rStyle w:val="Hyperlink"/>
            <w:noProof/>
          </w:rPr>
          <w:t>1.8.</w:t>
        </w:r>
        <w:r>
          <w:rPr>
            <w:rFonts w:asciiTheme="minorHAnsi" w:eastAsiaTheme="minorEastAsia" w:hAnsiTheme="minorHAnsi" w:cstheme="minorBidi"/>
            <w:noProof/>
            <w:sz w:val="22"/>
            <w:szCs w:val="22"/>
            <w:lang w:eastAsia="en-US"/>
          </w:rPr>
          <w:tab/>
        </w:r>
        <w:r w:rsidRPr="004B5436">
          <w:rPr>
            <w:rStyle w:val="Hyperlink"/>
            <w:noProof/>
          </w:rPr>
          <w:t>Topography (Optional)</w:t>
        </w:r>
        <w:r>
          <w:rPr>
            <w:noProof/>
            <w:webHidden/>
          </w:rPr>
          <w:tab/>
        </w:r>
        <w:r>
          <w:rPr>
            <w:noProof/>
            <w:webHidden/>
          </w:rPr>
          <w:fldChar w:fldCharType="begin"/>
        </w:r>
        <w:r>
          <w:rPr>
            <w:noProof/>
            <w:webHidden/>
          </w:rPr>
          <w:instrText xml:space="preserve"> PAGEREF _Toc299436767 \h </w:instrText>
        </w:r>
        <w:r>
          <w:rPr>
            <w:noProof/>
            <w:webHidden/>
          </w:rPr>
        </w:r>
        <w:r>
          <w:rPr>
            <w:noProof/>
            <w:webHidden/>
          </w:rPr>
          <w:fldChar w:fldCharType="separate"/>
        </w:r>
        <w:r>
          <w:rPr>
            <w:noProof/>
            <w:webHidden/>
          </w:rPr>
          <w:t>13</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68" w:history="1">
        <w:r w:rsidRPr="004B5436">
          <w:rPr>
            <w:rStyle w:val="Hyperlink"/>
            <w:noProof/>
          </w:rPr>
          <w:t>1.9.</w:t>
        </w:r>
        <w:r>
          <w:rPr>
            <w:rFonts w:asciiTheme="minorHAnsi" w:eastAsiaTheme="minorEastAsia" w:hAnsiTheme="minorHAnsi" w:cstheme="minorBidi"/>
            <w:noProof/>
            <w:sz w:val="22"/>
            <w:szCs w:val="22"/>
            <w:lang w:eastAsia="en-US"/>
          </w:rPr>
          <w:tab/>
        </w:r>
        <w:r w:rsidRPr="004B5436">
          <w:rPr>
            <w:rStyle w:val="Hyperlink"/>
            <w:noProof/>
          </w:rPr>
          <w:t>Fire Severity</w:t>
        </w:r>
        <w:r>
          <w:rPr>
            <w:noProof/>
            <w:webHidden/>
          </w:rPr>
          <w:tab/>
        </w:r>
        <w:r>
          <w:rPr>
            <w:noProof/>
            <w:webHidden/>
          </w:rPr>
          <w:fldChar w:fldCharType="begin"/>
        </w:r>
        <w:r>
          <w:rPr>
            <w:noProof/>
            <w:webHidden/>
          </w:rPr>
          <w:instrText xml:space="preserve"> PAGEREF _Toc299436768 \h </w:instrText>
        </w:r>
        <w:r>
          <w:rPr>
            <w:noProof/>
            <w:webHidden/>
          </w:rPr>
        </w:r>
        <w:r>
          <w:rPr>
            <w:noProof/>
            <w:webHidden/>
          </w:rPr>
          <w:fldChar w:fldCharType="separate"/>
        </w:r>
        <w:r>
          <w:rPr>
            <w:noProof/>
            <w:webHidden/>
          </w:rPr>
          <w:t>14</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69" w:history="1">
        <w:r w:rsidRPr="004B5436">
          <w:rPr>
            <w:rStyle w:val="Hyperlink"/>
            <w:noProof/>
          </w:rPr>
          <w:t>1.10.</w:t>
        </w:r>
        <w:r>
          <w:rPr>
            <w:rFonts w:asciiTheme="minorHAnsi" w:eastAsiaTheme="minorEastAsia" w:hAnsiTheme="minorHAnsi" w:cstheme="minorBidi"/>
            <w:noProof/>
            <w:sz w:val="22"/>
            <w:szCs w:val="22"/>
            <w:lang w:eastAsia="en-US"/>
          </w:rPr>
          <w:tab/>
        </w:r>
        <w:r w:rsidRPr="004B5436">
          <w:rPr>
            <w:rStyle w:val="Hyperlink"/>
            <w:noProof/>
          </w:rPr>
          <w:t>Fire Damage</w:t>
        </w:r>
        <w:r>
          <w:rPr>
            <w:noProof/>
            <w:webHidden/>
          </w:rPr>
          <w:tab/>
        </w:r>
        <w:r>
          <w:rPr>
            <w:noProof/>
            <w:webHidden/>
          </w:rPr>
          <w:fldChar w:fldCharType="begin"/>
        </w:r>
        <w:r>
          <w:rPr>
            <w:noProof/>
            <w:webHidden/>
          </w:rPr>
          <w:instrText xml:space="preserve"> PAGEREF _Toc299436769 \h </w:instrText>
        </w:r>
        <w:r>
          <w:rPr>
            <w:noProof/>
            <w:webHidden/>
          </w:rPr>
        </w:r>
        <w:r>
          <w:rPr>
            <w:noProof/>
            <w:webHidden/>
          </w:rPr>
          <w:fldChar w:fldCharType="separate"/>
        </w:r>
        <w:r>
          <w:rPr>
            <w:noProof/>
            <w:webHidden/>
          </w:rPr>
          <w:t>17</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70" w:history="1">
        <w:r w:rsidRPr="004B5436">
          <w:rPr>
            <w:rStyle w:val="Hyperlink"/>
            <w:noProof/>
          </w:rPr>
          <w:t>1.11.</w:t>
        </w:r>
        <w:r>
          <w:rPr>
            <w:rFonts w:asciiTheme="minorHAnsi" w:eastAsiaTheme="minorEastAsia" w:hAnsiTheme="minorHAnsi" w:cstheme="minorBidi"/>
            <w:noProof/>
            <w:sz w:val="22"/>
            <w:szCs w:val="22"/>
            <w:lang w:eastAsia="en-US"/>
          </w:rPr>
          <w:tab/>
        </w:r>
        <w:r w:rsidRPr="004B5436">
          <w:rPr>
            <w:rStyle w:val="Hyperlink"/>
            <w:noProof/>
          </w:rPr>
          <w:t>References</w:t>
        </w:r>
        <w:r>
          <w:rPr>
            <w:noProof/>
            <w:webHidden/>
          </w:rPr>
          <w:tab/>
        </w:r>
        <w:r>
          <w:rPr>
            <w:noProof/>
            <w:webHidden/>
          </w:rPr>
          <w:fldChar w:fldCharType="begin"/>
        </w:r>
        <w:r>
          <w:rPr>
            <w:noProof/>
            <w:webHidden/>
          </w:rPr>
          <w:instrText xml:space="preserve"> PAGEREF _Toc299436770 \h </w:instrText>
        </w:r>
        <w:r>
          <w:rPr>
            <w:noProof/>
            <w:webHidden/>
          </w:rPr>
        </w:r>
        <w:r>
          <w:rPr>
            <w:noProof/>
            <w:webHidden/>
          </w:rPr>
          <w:fldChar w:fldCharType="separate"/>
        </w:r>
        <w:r>
          <w:rPr>
            <w:noProof/>
            <w:webHidden/>
          </w:rPr>
          <w:t>17</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71" w:history="1">
        <w:r w:rsidRPr="004B5436">
          <w:rPr>
            <w:rStyle w:val="Hyperlink"/>
            <w:noProof/>
          </w:rPr>
          <w:t>1.12.</w:t>
        </w:r>
        <w:r>
          <w:rPr>
            <w:rFonts w:asciiTheme="minorHAnsi" w:eastAsiaTheme="minorEastAsia" w:hAnsiTheme="minorHAnsi" w:cstheme="minorBidi"/>
            <w:noProof/>
            <w:sz w:val="22"/>
            <w:szCs w:val="22"/>
            <w:lang w:eastAsia="en-US"/>
          </w:rPr>
          <w:tab/>
        </w:r>
        <w:r w:rsidRPr="004B5436">
          <w:rPr>
            <w:rStyle w:val="Hyperlink"/>
            <w:noProof/>
          </w:rPr>
          <w:t>Acknowledgments</w:t>
        </w:r>
        <w:r>
          <w:rPr>
            <w:noProof/>
            <w:webHidden/>
          </w:rPr>
          <w:tab/>
        </w:r>
        <w:r>
          <w:rPr>
            <w:noProof/>
            <w:webHidden/>
          </w:rPr>
          <w:fldChar w:fldCharType="begin"/>
        </w:r>
        <w:r>
          <w:rPr>
            <w:noProof/>
            <w:webHidden/>
          </w:rPr>
          <w:instrText xml:space="preserve"> PAGEREF _Toc299436771 \h </w:instrText>
        </w:r>
        <w:r>
          <w:rPr>
            <w:noProof/>
            <w:webHidden/>
          </w:rPr>
        </w:r>
        <w:r>
          <w:rPr>
            <w:noProof/>
            <w:webHidden/>
          </w:rPr>
          <w:fldChar w:fldCharType="separate"/>
        </w:r>
        <w:r>
          <w:rPr>
            <w:noProof/>
            <w:webHidden/>
          </w:rPr>
          <w:t>18</w:t>
        </w:r>
        <w:r>
          <w:rPr>
            <w:noProof/>
            <w:webHidden/>
          </w:rPr>
          <w:fldChar w:fldCharType="end"/>
        </w:r>
      </w:hyperlink>
    </w:p>
    <w:p w:rsidR="00781DC9" w:rsidRDefault="00781DC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99436772" w:history="1">
        <w:r w:rsidRPr="004B5436">
          <w:rPr>
            <w:rStyle w:val="Hyperlink"/>
            <w:noProof/>
          </w:rPr>
          <w:t>2.</w:t>
        </w:r>
        <w:r>
          <w:rPr>
            <w:rFonts w:asciiTheme="minorHAnsi" w:eastAsiaTheme="minorEastAsia" w:hAnsiTheme="minorHAnsi" w:cstheme="minorBidi"/>
            <w:b w:val="0"/>
            <w:bCs w:val="0"/>
            <w:caps w:val="0"/>
            <w:noProof/>
            <w:sz w:val="22"/>
            <w:szCs w:val="22"/>
            <w:lang w:eastAsia="en-US"/>
          </w:rPr>
          <w:tab/>
        </w:r>
        <w:r w:rsidRPr="004B5436">
          <w:rPr>
            <w:rStyle w:val="Hyperlink"/>
            <w:noProof/>
          </w:rPr>
          <w:t>Parameter Input File</w:t>
        </w:r>
        <w:r>
          <w:rPr>
            <w:noProof/>
            <w:webHidden/>
          </w:rPr>
          <w:tab/>
        </w:r>
        <w:r>
          <w:rPr>
            <w:noProof/>
            <w:webHidden/>
          </w:rPr>
          <w:fldChar w:fldCharType="begin"/>
        </w:r>
        <w:r>
          <w:rPr>
            <w:noProof/>
            <w:webHidden/>
          </w:rPr>
          <w:instrText xml:space="preserve"> PAGEREF _Toc299436772 \h </w:instrText>
        </w:r>
        <w:r>
          <w:rPr>
            <w:noProof/>
            <w:webHidden/>
          </w:rPr>
        </w:r>
        <w:r>
          <w:rPr>
            <w:noProof/>
            <w:webHidden/>
          </w:rPr>
          <w:fldChar w:fldCharType="separate"/>
        </w:r>
        <w:r>
          <w:rPr>
            <w:noProof/>
            <w:webHidden/>
          </w:rPr>
          <w:t>19</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73" w:history="1">
        <w:r w:rsidRPr="004B5436">
          <w:rPr>
            <w:rStyle w:val="Hyperlink"/>
            <w:noProof/>
          </w:rPr>
          <w:t>2.1.</w:t>
        </w:r>
        <w:r>
          <w:rPr>
            <w:rFonts w:asciiTheme="minorHAnsi" w:eastAsiaTheme="minorEastAsia" w:hAnsiTheme="minorHAnsi" w:cstheme="minorBidi"/>
            <w:noProof/>
            <w:sz w:val="22"/>
            <w:szCs w:val="22"/>
            <w:lang w:eastAsia="en-US"/>
          </w:rPr>
          <w:tab/>
        </w:r>
        <w:r w:rsidRPr="004B5436">
          <w:rPr>
            <w:rStyle w:val="Hyperlink"/>
            <w:noProof/>
          </w:rPr>
          <w:t>LandisData</w:t>
        </w:r>
        <w:r>
          <w:rPr>
            <w:noProof/>
            <w:webHidden/>
          </w:rPr>
          <w:tab/>
        </w:r>
        <w:r>
          <w:rPr>
            <w:noProof/>
            <w:webHidden/>
          </w:rPr>
          <w:fldChar w:fldCharType="begin"/>
        </w:r>
        <w:r>
          <w:rPr>
            <w:noProof/>
            <w:webHidden/>
          </w:rPr>
          <w:instrText xml:space="preserve"> PAGEREF _Toc299436773 \h </w:instrText>
        </w:r>
        <w:r>
          <w:rPr>
            <w:noProof/>
            <w:webHidden/>
          </w:rPr>
        </w:r>
        <w:r>
          <w:rPr>
            <w:noProof/>
            <w:webHidden/>
          </w:rPr>
          <w:fldChar w:fldCharType="separate"/>
        </w:r>
        <w:r>
          <w:rPr>
            <w:noProof/>
            <w:webHidden/>
          </w:rPr>
          <w:t>19</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74" w:history="1">
        <w:r w:rsidRPr="004B5436">
          <w:rPr>
            <w:rStyle w:val="Hyperlink"/>
            <w:noProof/>
          </w:rPr>
          <w:t>2.2.</w:t>
        </w:r>
        <w:r>
          <w:rPr>
            <w:rFonts w:asciiTheme="minorHAnsi" w:eastAsiaTheme="minorEastAsia" w:hAnsiTheme="minorHAnsi" w:cstheme="minorBidi"/>
            <w:noProof/>
            <w:sz w:val="22"/>
            <w:szCs w:val="22"/>
            <w:lang w:eastAsia="en-US"/>
          </w:rPr>
          <w:tab/>
        </w:r>
        <w:r w:rsidRPr="004B5436">
          <w:rPr>
            <w:rStyle w:val="Hyperlink"/>
            <w:noProof/>
          </w:rPr>
          <w:t>Timestep</w:t>
        </w:r>
        <w:r>
          <w:rPr>
            <w:noProof/>
            <w:webHidden/>
          </w:rPr>
          <w:tab/>
        </w:r>
        <w:r>
          <w:rPr>
            <w:noProof/>
            <w:webHidden/>
          </w:rPr>
          <w:fldChar w:fldCharType="begin"/>
        </w:r>
        <w:r>
          <w:rPr>
            <w:noProof/>
            <w:webHidden/>
          </w:rPr>
          <w:instrText xml:space="preserve"> PAGEREF _Toc299436774 \h </w:instrText>
        </w:r>
        <w:r>
          <w:rPr>
            <w:noProof/>
            <w:webHidden/>
          </w:rPr>
        </w:r>
        <w:r>
          <w:rPr>
            <w:noProof/>
            <w:webHidden/>
          </w:rPr>
          <w:fldChar w:fldCharType="separate"/>
        </w:r>
        <w:r>
          <w:rPr>
            <w:noProof/>
            <w:webHidden/>
          </w:rPr>
          <w:t>19</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75" w:history="1">
        <w:r w:rsidRPr="004B5436">
          <w:rPr>
            <w:rStyle w:val="Hyperlink"/>
            <w:noProof/>
          </w:rPr>
          <w:t>2.3.</w:t>
        </w:r>
        <w:r>
          <w:rPr>
            <w:rFonts w:asciiTheme="minorHAnsi" w:eastAsiaTheme="minorEastAsia" w:hAnsiTheme="minorHAnsi" w:cstheme="minorBidi"/>
            <w:noProof/>
            <w:sz w:val="22"/>
            <w:szCs w:val="22"/>
            <w:lang w:eastAsia="en-US"/>
          </w:rPr>
          <w:tab/>
        </w:r>
        <w:r w:rsidRPr="004B5436">
          <w:rPr>
            <w:rStyle w:val="Hyperlink"/>
            <w:noProof/>
          </w:rPr>
          <w:t>Event Size Type</w:t>
        </w:r>
        <w:r>
          <w:rPr>
            <w:noProof/>
            <w:webHidden/>
          </w:rPr>
          <w:tab/>
        </w:r>
        <w:r>
          <w:rPr>
            <w:noProof/>
            <w:webHidden/>
          </w:rPr>
          <w:fldChar w:fldCharType="begin"/>
        </w:r>
        <w:r>
          <w:rPr>
            <w:noProof/>
            <w:webHidden/>
          </w:rPr>
          <w:instrText xml:space="preserve"> PAGEREF _Toc299436775 \h </w:instrText>
        </w:r>
        <w:r>
          <w:rPr>
            <w:noProof/>
            <w:webHidden/>
          </w:rPr>
        </w:r>
        <w:r>
          <w:rPr>
            <w:noProof/>
            <w:webHidden/>
          </w:rPr>
          <w:fldChar w:fldCharType="separate"/>
        </w:r>
        <w:r>
          <w:rPr>
            <w:noProof/>
            <w:webHidden/>
          </w:rPr>
          <w:t>19</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76" w:history="1">
        <w:r w:rsidRPr="004B5436">
          <w:rPr>
            <w:rStyle w:val="Hyperlink"/>
            <w:noProof/>
          </w:rPr>
          <w:t>2.4.</w:t>
        </w:r>
        <w:r>
          <w:rPr>
            <w:rFonts w:asciiTheme="minorHAnsi" w:eastAsiaTheme="minorEastAsia" w:hAnsiTheme="minorHAnsi" w:cstheme="minorBidi"/>
            <w:noProof/>
            <w:sz w:val="22"/>
            <w:szCs w:val="22"/>
            <w:lang w:eastAsia="en-US"/>
          </w:rPr>
          <w:tab/>
        </w:r>
        <w:r w:rsidRPr="004B5436">
          <w:rPr>
            <w:rStyle w:val="Hyperlink"/>
            <w:noProof/>
          </w:rPr>
          <w:t>Build Up Index</w:t>
        </w:r>
        <w:r>
          <w:rPr>
            <w:noProof/>
            <w:webHidden/>
          </w:rPr>
          <w:tab/>
        </w:r>
        <w:r>
          <w:rPr>
            <w:noProof/>
            <w:webHidden/>
          </w:rPr>
          <w:fldChar w:fldCharType="begin"/>
        </w:r>
        <w:r>
          <w:rPr>
            <w:noProof/>
            <w:webHidden/>
          </w:rPr>
          <w:instrText xml:space="preserve"> PAGEREF _Toc299436776 \h </w:instrText>
        </w:r>
        <w:r>
          <w:rPr>
            <w:noProof/>
            <w:webHidden/>
          </w:rPr>
        </w:r>
        <w:r>
          <w:rPr>
            <w:noProof/>
            <w:webHidden/>
          </w:rPr>
          <w:fldChar w:fldCharType="separate"/>
        </w:r>
        <w:r>
          <w:rPr>
            <w:noProof/>
            <w:webHidden/>
          </w:rPr>
          <w:t>19</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77" w:history="1">
        <w:r w:rsidRPr="004B5436">
          <w:rPr>
            <w:rStyle w:val="Hyperlink"/>
            <w:noProof/>
          </w:rPr>
          <w:t>2.5.</w:t>
        </w:r>
        <w:r>
          <w:rPr>
            <w:rFonts w:asciiTheme="minorHAnsi" w:eastAsiaTheme="minorEastAsia" w:hAnsiTheme="minorHAnsi" w:cstheme="minorBidi"/>
            <w:noProof/>
            <w:sz w:val="22"/>
            <w:szCs w:val="22"/>
            <w:lang w:eastAsia="en-US"/>
          </w:rPr>
          <w:tab/>
        </w:r>
        <w:r w:rsidRPr="004B5436">
          <w:rPr>
            <w:rStyle w:val="Hyperlink"/>
            <w:noProof/>
          </w:rPr>
          <w:t>WeatherRandomizer (Optional)</w:t>
        </w:r>
        <w:r>
          <w:rPr>
            <w:noProof/>
            <w:webHidden/>
          </w:rPr>
          <w:tab/>
        </w:r>
        <w:r>
          <w:rPr>
            <w:noProof/>
            <w:webHidden/>
          </w:rPr>
          <w:fldChar w:fldCharType="begin"/>
        </w:r>
        <w:r>
          <w:rPr>
            <w:noProof/>
            <w:webHidden/>
          </w:rPr>
          <w:instrText xml:space="preserve"> PAGEREF _Toc299436777 \h </w:instrText>
        </w:r>
        <w:r>
          <w:rPr>
            <w:noProof/>
            <w:webHidden/>
          </w:rPr>
        </w:r>
        <w:r>
          <w:rPr>
            <w:noProof/>
            <w:webHidden/>
          </w:rPr>
          <w:fldChar w:fldCharType="separate"/>
        </w:r>
        <w:r>
          <w:rPr>
            <w:noProof/>
            <w:webHidden/>
          </w:rPr>
          <w:t>19</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78" w:history="1">
        <w:r w:rsidRPr="004B5436">
          <w:rPr>
            <w:rStyle w:val="Hyperlink"/>
            <w:noProof/>
          </w:rPr>
          <w:t>2.6.</w:t>
        </w:r>
        <w:r>
          <w:rPr>
            <w:rFonts w:asciiTheme="minorHAnsi" w:eastAsiaTheme="minorEastAsia" w:hAnsiTheme="minorHAnsi" w:cstheme="minorBidi"/>
            <w:noProof/>
            <w:sz w:val="22"/>
            <w:szCs w:val="22"/>
            <w:lang w:eastAsia="en-US"/>
          </w:rPr>
          <w:tab/>
        </w:r>
        <w:r w:rsidRPr="004B5436">
          <w:rPr>
            <w:rStyle w:val="Hyperlink"/>
            <w:noProof/>
          </w:rPr>
          <w:t>Tables of Ecoregion-dependent Parameters</w:t>
        </w:r>
        <w:r>
          <w:rPr>
            <w:noProof/>
            <w:webHidden/>
          </w:rPr>
          <w:tab/>
        </w:r>
        <w:r>
          <w:rPr>
            <w:noProof/>
            <w:webHidden/>
          </w:rPr>
          <w:fldChar w:fldCharType="begin"/>
        </w:r>
        <w:r>
          <w:rPr>
            <w:noProof/>
            <w:webHidden/>
          </w:rPr>
          <w:instrText xml:space="preserve"> PAGEREF _Toc299436778 \h </w:instrText>
        </w:r>
        <w:r>
          <w:rPr>
            <w:noProof/>
            <w:webHidden/>
          </w:rPr>
        </w:r>
        <w:r>
          <w:rPr>
            <w:noProof/>
            <w:webHidden/>
          </w:rPr>
          <w:fldChar w:fldCharType="separate"/>
        </w:r>
        <w:r>
          <w:rPr>
            <w:noProof/>
            <w:webHidden/>
          </w:rPr>
          <w:t>19</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79" w:history="1">
        <w:r w:rsidRPr="004B5436">
          <w:rPr>
            <w:rStyle w:val="Hyperlink"/>
            <w:noProof/>
          </w:rPr>
          <w:t>2.6.1.</w:t>
        </w:r>
        <w:r>
          <w:rPr>
            <w:rFonts w:asciiTheme="minorHAnsi" w:eastAsiaTheme="minorEastAsia" w:hAnsiTheme="minorHAnsi" w:cstheme="minorBidi"/>
            <w:i w:val="0"/>
            <w:iCs w:val="0"/>
            <w:noProof/>
            <w:sz w:val="22"/>
            <w:szCs w:val="22"/>
            <w:lang w:eastAsia="en-US"/>
          </w:rPr>
          <w:tab/>
        </w:r>
        <w:r w:rsidRPr="004B5436">
          <w:rPr>
            <w:rStyle w:val="Hyperlink"/>
            <w:noProof/>
          </w:rPr>
          <w:t>EcoCode</w:t>
        </w:r>
        <w:r>
          <w:rPr>
            <w:noProof/>
            <w:webHidden/>
          </w:rPr>
          <w:tab/>
        </w:r>
        <w:r>
          <w:rPr>
            <w:noProof/>
            <w:webHidden/>
          </w:rPr>
          <w:fldChar w:fldCharType="begin"/>
        </w:r>
        <w:r>
          <w:rPr>
            <w:noProof/>
            <w:webHidden/>
          </w:rPr>
          <w:instrText xml:space="preserve"> PAGEREF _Toc299436779 \h </w:instrText>
        </w:r>
        <w:r>
          <w:rPr>
            <w:noProof/>
            <w:webHidden/>
          </w:rPr>
        </w:r>
        <w:r>
          <w:rPr>
            <w:noProof/>
            <w:webHidden/>
          </w:rPr>
          <w:fldChar w:fldCharType="separate"/>
        </w:r>
        <w:r>
          <w:rPr>
            <w:noProof/>
            <w:webHidden/>
          </w:rPr>
          <w:t>20</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80" w:history="1">
        <w:r w:rsidRPr="004B5436">
          <w:rPr>
            <w:rStyle w:val="Hyperlink"/>
            <w:noProof/>
          </w:rPr>
          <w:t>2.6.2.</w:t>
        </w:r>
        <w:r>
          <w:rPr>
            <w:rFonts w:asciiTheme="minorHAnsi" w:eastAsiaTheme="minorEastAsia" w:hAnsiTheme="minorHAnsi" w:cstheme="minorBidi"/>
            <w:i w:val="0"/>
            <w:iCs w:val="0"/>
            <w:noProof/>
            <w:sz w:val="22"/>
            <w:szCs w:val="22"/>
            <w:lang w:eastAsia="en-US"/>
          </w:rPr>
          <w:tab/>
        </w:r>
        <w:r w:rsidRPr="004B5436">
          <w:rPr>
            <w:rStyle w:val="Hyperlink"/>
            <w:noProof/>
          </w:rPr>
          <w:t>Ecoregion Column</w:t>
        </w:r>
        <w:r>
          <w:rPr>
            <w:noProof/>
            <w:webHidden/>
          </w:rPr>
          <w:tab/>
        </w:r>
        <w:r>
          <w:rPr>
            <w:noProof/>
            <w:webHidden/>
          </w:rPr>
          <w:fldChar w:fldCharType="begin"/>
        </w:r>
        <w:r>
          <w:rPr>
            <w:noProof/>
            <w:webHidden/>
          </w:rPr>
          <w:instrText xml:space="preserve"> PAGEREF _Toc299436780 \h </w:instrText>
        </w:r>
        <w:r>
          <w:rPr>
            <w:noProof/>
            <w:webHidden/>
          </w:rPr>
        </w:r>
        <w:r>
          <w:rPr>
            <w:noProof/>
            <w:webHidden/>
          </w:rPr>
          <w:fldChar w:fldCharType="separate"/>
        </w:r>
        <w:r>
          <w:rPr>
            <w:noProof/>
            <w:webHidden/>
          </w:rPr>
          <w:t>20</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81" w:history="1">
        <w:r w:rsidRPr="004B5436">
          <w:rPr>
            <w:rStyle w:val="Hyperlink"/>
            <w:noProof/>
          </w:rPr>
          <w:t>2.6.3.</w:t>
        </w:r>
        <w:r>
          <w:rPr>
            <w:rFonts w:asciiTheme="minorHAnsi" w:eastAsiaTheme="minorEastAsia" w:hAnsiTheme="minorHAnsi" w:cstheme="minorBidi"/>
            <w:i w:val="0"/>
            <w:iCs w:val="0"/>
            <w:noProof/>
            <w:sz w:val="22"/>
            <w:szCs w:val="22"/>
            <w:lang w:eastAsia="en-US"/>
          </w:rPr>
          <w:tab/>
        </w:r>
        <w:r w:rsidRPr="004B5436">
          <w:rPr>
            <w:rStyle w:val="Hyperlink"/>
            <w:noProof/>
          </w:rPr>
          <w:t>Mu</w:t>
        </w:r>
        <w:r>
          <w:rPr>
            <w:noProof/>
            <w:webHidden/>
          </w:rPr>
          <w:tab/>
        </w:r>
        <w:r>
          <w:rPr>
            <w:noProof/>
            <w:webHidden/>
          </w:rPr>
          <w:fldChar w:fldCharType="begin"/>
        </w:r>
        <w:r>
          <w:rPr>
            <w:noProof/>
            <w:webHidden/>
          </w:rPr>
          <w:instrText xml:space="preserve"> PAGEREF _Toc299436781 \h </w:instrText>
        </w:r>
        <w:r>
          <w:rPr>
            <w:noProof/>
            <w:webHidden/>
          </w:rPr>
        </w:r>
        <w:r>
          <w:rPr>
            <w:noProof/>
            <w:webHidden/>
          </w:rPr>
          <w:fldChar w:fldCharType="separate"/>
        </w:r>
        <w:r>
          <w:rPr>
            <w:noProof/>
            <w:webHidden/>
          </w:rPr>
          <w:t>20</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82" w:history="1">
        <w:r w:rsidRPr="004B5436">
          <w:rPr>
            <w:rStyle w:val="Hyperlink"/>
            <w:noProof/>
          </w:rPr>
          <w:t>2.6.4.</w:t>
        </w:r>
        <w:r>
          <w:rPr>
            <w:rFonts w:asciiTheme="minorHAnsi" w:eastAsiaTheme="minorEastAsia" w:hAnsiTheme="minorHAnsi" w:cstheme="minorBidi"/>
            <w:i w:val="0"/>
            <w:iCs w:val="0"/>
            <w:noProof/>
            <w:sz w:val="22"/>
            <w:szCs w:val="22"/>
            <w:lang w:eastAsia="en-US"/>
          </w:rPr>
          <w:tab/>
        </w:r>
        <w:r w:rsidRPr="004B5436">
          <w:rPr>
            <w:rStyle w:val="Hyperlink"/>
            <w:noProof/>
          </w:rPr>
          <w:t>Sigma</w:t>
        </w:r>
        <w:r>
          <w:rPr>
            <w:noProof/>
            <w:webHidden/>
          </w:rPr>
          <w:tab/>
        </w:r>
        <w:r>
          <w:rPr>
            <w:noProof/>
            <w:webHidden/>
          </w:rPr>
          <w:fldChar w:fldCharType="begin"/>
        </w:r>
        <w:r>
          <w:rPr>
            <w:noProof/>
            <w:webHidden/>
          </w:rPr>
          <w:instrText xml:space="preserve"> PAGEREF _Toc299436782 \h </w:instrText>
        </w:r>
        <w:r>
          <w:rPr>
            <w:noProof/>
            <w:webHidden/>
          </w:rPr>
        </w:r>
        <w:r>
          <w:rPr>
            <w:noProof/>
            <w:webHidden/>
          </w:rPr>
          <w:fldChar w:fldCharType="separate"/>
        </w:r>
        <w:r>
          <w:rPr>
            <w:noProof/>
            <w:webHidden/>
          </w:rPr>
          <w:t>20</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83" w:history="1">
        <w:r w:rsidRPr="004B5436">
          <w:rPr>
            <w:rStyle w:val="Hyperlink"/>
            <w:noProof/>
          </w:rPr>
          <w:t>2.6.5.</w:t>
        </w:r>
        <w:r>
          <w:rPr>
            <w:rFonts w:asciiTheme="minorHAnsi" w:eastAsiaTheme="minorEastAsia" w:hAnsiTheme="minorHAnsi" w:cstheme="minorBidi"/>
            <w:i w:val="0"/>
            <w:iCs w:val="0"/>
            <w:noProof/>
            <w:sz w:val="22"/>
            <w:szCs w:val="22"/>
            <w:lang w:eastAsia="en-US"/>
          </w:rPr>
          <w:tab/>
        </w:r>
        <w:r w:rsidRPr="004B5436">
          <w:rPr>
            <w:rStyle w:val="Hyperlink"/>
            <w:noProof/>
          </w:rPr>
          <w:t>Maximum Size/Duration</w:t>
        </w:r>
        <w:r>
          <w:rPr>
            <w:noProof/>
            <w:webHidden/>
          </w:rPr>
          <w:tab/>
        </w:r>
        <w:r>
          <w:rPr>
            <w:noProof/>
            <w:webHidden/>
          </w:rPr>
          <w:fldChar w:fldCharType="begin"/>
        </w:r>
        <w:r>
          <w:rPr>
            <w:noProof/>
            <w:webHidden/>
          </w:rPr>
          <w:instrText xml:space="preserve"> PAGEREF _Toc299436783 \h </w:instrText>
        </w:r>
        <w:r>
          <w:rPr>
            <w:noProof/>
            <w:webHidden/>
          </w:rPr>
        </w:r>
        <w:r>
          <w:rPr>
            <w:noProof/>
            <w:webHidden/>
          </w:rPr>
          <w:fldChar w:fldCharType="separate"/>
        </w:r>
        <w:r>
          <w:rPr>
            <w:noProof/>
            <w:webHidden/>
          </w:rPr>
          <w:t>20</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84" w:history="1">
        <w:r w:rsidRPr="004B5436">
          <w:rPr>
            <w:rStyle w:val="Hyperlink"/>
            <w:noProof/>
          </w:rPr>
          <w:t>2.6.6.</w:t>
        </w:r>
        <w:r>
          <w:rPr>
            <w:rFonts w:asciiTheme="minorHAnsi" w:eastAsiaTheme="minorEastAsia" w:hAnsiTheme="minorHAnsi" w:cstheme="minorBidi"/>
            <w:i w:val="0"/>
            <w:iCs w:val="0"/>
            <w:noProof/>
            <w:sz w:val="22"/>
            <w:szCs w:val="22"/>
            <w:lang w:eastAsia="en-US"/>
          </w:rPr>
          <w:tab/>
        </w:r>
        <w:r w:rsidRPr="004B5436">
          <w:rPr>
            <w:rStyle w:val="Hyperlink"/>
            <w:noProof/>
          </w:rPr>
          <w:t>Spring FMC Low</w:t>
        </w:r>
        <w:r>
          <w:rPr>
            <w:noProof/>
            <w:webHidden/>
          </w:rPr>
          <w:tab/>
        </w:r>
        <w:r>
          <w:rPr>
            <w:noProof/>
            <w:webHidden/>
          </w:rPr>
          <w:fldChar w:fldCharType="begin"/>
        </w:r>
        <w:r>
          <w:rPr>
            <w:noProof/>
            <w:webHidden/>
          </w:rPr>
          <w:instrText xml:space="preserve"> PAGEREF _Toc299436784 \h </w:instrText>
        </w:r>
        <w:r>
          <w:rPr>
            <w:noProof/>
            <w:webHidden/>
          </w:rPr>
        </w:r>
        <w:r>
          <w:rPr>
            <w:noProof/>
            <w:webHidden/>
          </w:rPr>
          <w:fldChar w:fldCharType="separate"/>
        </w:r>
        <w:r>
          <w:rPr>
            <w:noProof/>
            <w:webHidden/>
          </w:rPr>
          <w:t>20</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85" w:history="1">
        <w:r w:rsidRPr="004B5436">
          <w:rPr>
            <w:rStyle w:val="Hyperlink"/>
            <w:noProof/>
          </w:rPr>
          <w:t>2.6.7.</w:t>
        </w:r>
        <w:r>
          <w:rPr>
            <w:rFonts w:asciiTheme="minorHAnsi" w:eastAsiaTheme="minorEastAsia" w:hAnsiTheme="minorHAnsi" w:cstheme="minorBidi"/>
            <w:i w:val="0"/>
            <w:iCs w:val="0"/>
            <w:noProof/>
            <w:sz w:val="22"/>
            <w:szCs w:val="22"/>
            <w:lang w:eastAsia="en-US"/>
          </w:rPr>
          <w:tab/>
        </w:r>
        <w:r w:rsidRPr="004B5436">
          <w:rPr>
            <w:rStyle w:val="Hyperlink"/>
            <w:noProof/>
          </w:rPr>
          <w:t>Spring FMC High</w:t>
        </w:r>
        <w:r>
          <w:rPr>
            <w:noProof/>
            <w:webHidden/>
          </w:rPr>
          <w:tab/>
        </w:r>
        <w:r>
          <w:rPr>
            <w:noProof/>
            <w:webHidden/>
          </w:rPr>
          <w:fldChar w:fldCharType="begin"/>
        </w:r>
        <w:r>
          <w:rPr>
            <w:noProof/>
            <w:webHidden/>
          </w:rPr>
          <w:instrText xml:space="preserve"> PAGEREF _Toc299436785 \h </w:instrText>
        </w:r>
        <w:r>
          <w:rPr>
            <w:noProof/>
            <w:webHidden/>
          </w:rPr>
        </w:r>
        <w:r>
          <w:rPr>
            <w:noProof/>
            <w:webHidden/>
          </w:rPr>
          <w:fldChar w:fldCharType="separate"/>
        </w:r>
        <w:r>
          <w:rPr>
            <w:noProof/>
            <w:webHidden/>
          </w:rPr>
          <w:t>20</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86" w:history="1">
        <w:r w:rsidRPr="004B5436">
          <w:rPr>
            <w:rStyle w:val="Hyperlink"/>
            <w:noProof/>
          </w:rPr>
          <w:t>2.6.8.</w:t>
        </w:r>
        <w:r>
          <w:rPr>
            <w:rFonts w:asciiTheme="minorHAnsi" w:eastAsiaTheme="minorEastAsia" w:hAnsiTheme="minorHAnsi" w:cstheme="minorBidi"/>
            <w:i w:val="0"/>
            <w:iCs w:val="0"/>
            <w:noProof/>
            <w:sz w:val="22"/>
            <w:szCs w:val="22"/>
            <w:lang w:eastAsia="en-US"/>
          </w:rPr>
          <w:tab/>
        </w:r>
        <w:r w:rsidRPr="004B5436">
          <w:rPr>
            <w:rStyle w:val="Hyperlink"/>
            <w:noProof/>
          </w:rPr>
          <w:t>Spring High Proportion</w:t>
        </w:r>
        <w:r>
          <w:rPr>
            <w:noProof/>
            <w:webHidden/>
          </w:rPr>
          <w:tab/>
        </w:r>
        <w:r>
          <w:rPr>
            <w:noProof/>
            <w:webHidden/>
          </w:rPr>
          <w:fldChar w:fldCharType="begin"/>
        </w:r>
        <w:r>
          <w:rPr>
            <w:noProof/>
            <w:webHidden/>
          </w:rPr>
          <w:instrText xml:space="preserve"> PAGEREF _Toc299436786 \h </w:instrText>
        </w:r>
        <w:r>
          <w:rPr>
            <w:noProof/>
            <w:webHidden/>
          </w:rPr>
        </w:r>
        <w:r>
          <w:rPr>
            <w:noProof/>
            <w:webHidden/>
          </w:rPr>
          <w:fldChar w:fldCharType="separate"/>
        </w:r>
        <w:r>
          <w:rPr>
            <w:noProof/>
            <w:webHidden/>
          </w:rPr>
          <w:t>21</w:t>
        </w:r>
        <w:r>
          <w:rPr>
            <w:noProof/>
            <w:webHidden/>
          </w:rPr>
          <w:fldChar w:fldCharType="end"/>
        </w:r>
      </w:hyperlink>
    </w:p>
    <w:p w:rsidR="00781DC9" w:rsidRDefault="00781DC9">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299436787" w:history="1">
        <w:r w:rsidRPr="004B5436">
          <w:rPr>
            <w:rStyle w:val="Hyperlink"/>
            <w:noProof/>
          </w:rPr>
          <w:t>2.6.9.</w:t>
        </w:r>
        <w:r>
          <w:rPr>
            <w:rFonts w:asciiTheme="minorHAnsi" w:eastAsiaTheme="minorEastAsia" w:hAnsiTheme="minorHAnsi" w:cstheme="minorBidi"/>
            <w:i w:val="0"/>
            <w:iCs w:val="0"/>
            <w:noProof/>
            <w:sz w:val="22"/>
            <w:szCs w:val="22"/>
            <w:lang w:eastAsia="en-US"/>
          </w:rPr>
          <w:tab/>
        </w:r>
        <w:r w:rsidRPr="004B5436">
          <w:rPr>
            <w:rStyle w:val="Hyperlink"/>
            <w:noProof/>
          </w:rPr>
          <w:t>Summer FMC Low</w:t>
        </w:r>
        <w:r>
          <w:rPr>
            <w:noProof/>
            <w:webHidden/>
          </w:rPr>
          <w:tab/>
        </w:r>
        <w:r>
          <w:rPr>
            <w:noProof/>
            <w:webHidden/>
          </w:rPr>
          <w:fldChar w:fldCharType="begin"/>
        </w:r>
        <w:r>
          <w:rPr>
            <w:noProof/>
            <w:webHidden/>
          </w:rPr>
          <w:instrText xml:space="preserve"> PAGEREF _Toc299436787 \h </w:instrText>
        </w:r>
        <w:r>
          <w:rPr>
            <w:noProof/>
            <w:webHidden/>
          </w:rPr>
        </w:r>
        <w:r>
          <w:rPr>
            <w:noProof/>
            <w:webHidden/>
          </w:rPr>
          <w:fldChar w:fldCharType="separate"/>
        </w:r>
        <w:r>
          <w:rPr>
            <w:noProof/>
            <w:webHidden/>
          </w:rPr>
          <w:t>21</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788" w:history="1">
        <w:r w:rsidRPr="004B5436">
          <w:rPr>
            <w:rStyle w:val="Hyperlink"/>
            <w:noProof/>
          </w:rPr>
          <w:t>2.6.10.</w:t>
        </w:r>
        <w:r>
          <w:rPr>
            <w:rFonts w:asciiTheme="minorHAnsi" w:eastAsiaTheme="minorEastAsia" w:hAnsiTheme="minorHAnsi" w:cstheme="minorBidi"/>
            <w:i w:val="0"/>
            <w:iCs w:val="0"/>
            <w:noProof/>
            <w:sz w:val="22"/>
            <w:szCs w:val="22"/>
            <w:lang w:eastAsia="en-US"/>
          </w:rPr>
          <w:tab/>
        </w:r>
        <w:r w:rsidRPr="004B5436">
          <w:rPr>
            <w:rStyle w:val="Hyperlink"/>
            <w:noProof/>
          </w:rPr>
          <w:t>Summer FMC High</w:t>
        </w:r>
        <w:r>
          <w:rPr>
            <w:noProof/>
            <w:webHidden/>
          </w:rPr>
          <w:tab/>
        </w:r>
        <w:r>
          <w:rPr>
            <w:noProof/>
            <w:webHidden/>
          </w:rPr>
          <w:fldChar w:fldCharType="begin"/>
        </w:r>
        <w:r>
          <w:rPr>
            <w:noProof/>
            <w:webHidden/>
          </w:rPr>
          <w:instrText xml:space="preserve"> PAGEREF _Toc299436788 \h </w:instrText>
        </w:r>
        <w:r>
          <w:rPr>
            <w:noProof/>
            <w:webHidden/>
          </w:rPr>
        </w:r>
        <w:r>
          <w:rPr>
            <w:noProof/>
            <w:webHidden/>
          </w:rPr>
          <w:fldChar w:fldCharType="separate"/>
        </w:r>
        <w:r>
          <w:rPr>
            <w:noProof/>
            <w:webHidden/>
          </w:rPr>
          <w:t>21</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789" w:history="1">
        <w:r w:rsidRPr="004B5436">
          <w:rPr>
            <w:rStyle w:val="Hyperlink"/>
            <w:noProof/>
          </w:rPr>
          <w:t>2.6.11.</w:t>
        </w:r>
        <w:r>
          <w:rPr>
            <w:rFonts w:asciiTheme="minorHAnsi" w:eastAsiaTheme="minorEastAsia" w:hAnsiTheme="minorHAnsi" w:cstheme="minorBidi"/>
            <w:i w:val="0"/>
            <w:iCs w:val="0"/>
            <w:noProof/>
            <w:sz w:val="22"/>
            <w:szCs w:val="22"/>
            <w:lang w:eastAsia="en-US"/>
          </w:rPr>
          <w:tab/>
        </w:r>
        <w:r w:rsidRPr="004B5436">
          <w:rPr>
            <w:rStyle w:val="Hyperlink"/>
            <w:noProof/>
          </w:rPr>
          <w:t>Summer High Proportion</w:t>
        </w:r>
        <w:r>
          <w:rPr>
            <w:noProof/>
            <w:webHidden/>
          </w:rPr>
          <w:tab/>
        </w:r>
        <w:r>
          <w:rPr>
            <w:noProof/>
            <w:webHidden/>
          </w:rPr>
          <w:fldChar w:fldCharType="begin"/>
        </w:r>
        <w:r>
          <w:rPr>
            <w:noProof/>
            <w:webHidden/>
          </w:rPr>
          <w:instrText xml:space="preserve"> PAGEREF _Toc299436789 \h </w:instrText>
        </w:r>
        <w:r>
          <w:rPr>
            <w:noProof/>
            <w:webHidden/>
          </w:rPr>
        </w:r>
        <w:r>
          <w:rPr>
            <w:noProof/>
            <w:webHidden/>
          </w:rPr>
          <w:fldChar w:fldCharType="separate"/>
        </w:r>
        <w:r>
          <w:rPr>
            <w:noProof/>
            <w:webHidden/>
          </w:rPr>
          <w:t>21</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790" w:history="1">
        <w:r w:rsidRPr="004B5436">
          <w:rPr>
            <w:rStyle w:val="Hyperlink"/>
            <w:noProof/>
          </w:rPr>
          <w:t>2.6.12.</w:t>
        </w:r>
        <w:r>
          <w:rPr>
            <w:rFonts w:asciiTheme="minorHAnsi" w:eastAsiaTheme="minorEastAsia" w:hAnsiTheme="minorHAnsi" w:cstheme="minorBidi"/>
            <w:i w:val="0"/>
            <w:iCs w:val="0"/>
            <w:noProof/>
            <w:sz w:val="22"/>
            <w:szCs w:val="22"/>
            <w:lang w:eastAsia="en-US"/>
          </w:rPr>
          <w:tab/>
        </w:r>
        <w:r w:rsidRPr="004B5436">
          <w:rPr>
            <w:rStyle w:val="Hyperlink"/>
            <w:noProof/>
          </w:rPr>
          <w:t>Fall FMC Low</w:t>
        </w:r>
        <w:r>
          <w:rPr>
            <w:noProof/>
            <w:webHidden/>
          </w:rPr>
          <w:tab/>
        </w:r>
        <w:r>
          <w:rPr>
            <w:noProof/>
            <w:webHidden/>
          </w:rPr>
          <w:fldChar w:fldCharType="begin"/>
        </w:r>
        <w:r>
          <w:rPr>
            <w:noProof/>
            <w:webHidden/>
          </w:rPr>
          <w:instrText xml:space="preserve"> PAGEREF _Toc299436790 \h </w:instrText>
        </w:r>
        <w:r>
          <w:rPr>
            <w:noProof/>
            <w:webHidden/>
          </w:rPr>
        </w:r>
        <w:r>
          <w:rPr>
            <w:noProof/>
            <w:webHidden/>
          </w:rPr>
          <w:fldChar w:fldCharType="separate"/>
        </w:r>
        <w:r>
          <w:rPr>
            <w:noProof/>
            <w:webHidden/>
          </w:rPr>
          <w:t>21</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791" w:history="1">
        <w:r w:rsidRPr="004B5436">
          <w:rPr>
            <w:rStyle w:val="Hyperlink"/>
            <w:noProof/>
          </w:rPr>
          <w:t>2.6.13.</w:t>
        </w:r>
        <w:r>
          <w:rPr>
            <w:rFonts w:asciiTheme="minorHAnsi" w:eastAsiaTheme="minorEastAsia" w:hAnsiTheme="minorHAnsi" w:cstheme="minorBidi"/>
            <w:i w:val="0"/>
            <w:iCs w:val="0"/>
            <w:noProof/>
            <w:sz w:val="22"/>
            <w:szCs w:val="22"/>
            <w:lang w:eastAsia="en-US"/>
          </w:rPr>
          <w:tab/>
        </w:r>
        <w:r w:rsidRPr="004B5436">
          <w:rPr>
            <w:rStyle w:val="Hyperlink"/>
            <w:noProof/>
          </w:rPr>
          <w:t>Fall FMC High</w:t>
        </w:r>
        <w:r>
          <w:rPr>
            <w:noProof/>
            <w:webHidden/>
          </w:rPr>
          <w:tab/>
        </w:r>
        <w:r>
          <w:rPr>
            <w:noProof/>
            <w:webHidden/>
          </w:rPr>
          <w:fldChar w:fldCharType="begin"/>
        </w:r>
        <w:r>
          <w:rPr>
            <w:noProof/>
            <w:webHidden/>
          </w:rPr>
          <w:instrText xml:space="preserve"> PAGEREF _Toc299436791 \h </w:instrText>
        </w:r>
        <w:r>
          <w:rPr>
            <w:noProof/>
            <w:webHidden/>
          </w:rPr>
        </w:r>
        <w:r>
          <w:rPr>
            <w:noProof/>
            <w:webHidden/>
          </w:rPr>
          <w:fldChar w:fldCharType="separate"/>
        </w:r>
        <w:r>
          <w:rPr>
            <w:noProof/>
            <w:webHidden/>
          </w:rPr>
          <w:t>21</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792" w:history="1">
        <w:r w:rsidRPr="004B5436">
          <w:rPr>
            <w:rStyle w:val="Hyperlink"/>
            <w:noProof/>
          </w:rPr>
          <w:t>2.6.14.</w:t>
        </w:r>
        <w:r>
          <w:rPr>
            <w:rFonts w:asciiTheme="minorHAnsi" w:eastAsiaTheme="minorEastAsia" w:hAnsiTheme="minorHAnsi" w:cstheme="minorBidi"/>
            <w:i w:val="0"/>
            <w:iCs w:val="0"/>
            <w:noProof/>
            <w:sz w:val="22"/>
            <w:szCs w:val="22"/>
            <w:lang w:eastAsia="en-US"/>
          </w:rPr>
          <w:tab/>
        </w:r>
        <w:r w:rsidRPr="004B5436">
          <w:rPr>
            <w:rStyle w:val="Hyperlink"/>
            <w:noProof/>
          </w:rPr>
          <w:t>Fall High Proportion</w:t>
        </w:r>
        <w:r>
          <w:rPr>
            <w:noProof/>
            <w:webHidden/>
          </w:rPr>
          <w:tab/>
        </w:r>
        <w:r>
          <w:rPr>
            <w:noProof/>
            <w:webHidden/>
          </w:rPr>
          <w:fldChar w:fldCharType="begin"/>
        </w:r>
        <w:r>
          <w:rPr>
            <w:noProof/>
            <w:webHidden/>
          </w:rPr>
          <w:instrText xml:space="preserve"> PAGEREF _Toc299436792 \h </w:instrText>
        </w:r>
        <w:r>
          <w:rPr>
            <w:noProof/>
            <w:webHidden/>
          </w:rPr>
        </w:r>
        <w:r>
          <w:rPr>
            <w:noProof/>
            <w:webHidden/>
          </w:rPr>
          <w:fldChar w:fldCharType="separate"/>
        </w:r>
        <w:r>
          <w:rPr>
            <w:noProof/>
            <w:webHidden/>
          </w:rPr>
          <w:t>21</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793" w:history="1">
        <w:r w:rsidRPr="004B5436">
          <w:rPr>
            <w:rStyle w:val="Hyperlink"/>
            <w:noProof/>
          </w:rPr>
          <w:t>2.6.15.</w:t>
        </w:r>
        <w:r>
          <w:rPr>
            <w:rFonts w:asciiTheme="minorHAnsi" w:eastAsiaTheme="minorEastAsia" w:hAnsiTheme="minorHAnsi" w:cstheme="minorBidi"/>
            <w:i w:val="0"/>
            <w:iCs w:val="0"/>
            <w:noProof/>
            <w:sz w:val="22"/>
            <w:szCs w:val="22"/>
            <w:lang w:eastAsia="en-US"/>
          </w:rPr>
          <w:tab/>
        </w:r>
        <w:r w:rsidRPr="004B5436">
          <w:rPr>
            <w:rStyle w:val="Hyperlink"/>
            <w:noProof/>
          </w:rPr>
          <w:t>Default Open Fuel Type Index</w:t>
        </w:r>
        <w:r>
          <w:rPr>
            <w:noProof/>
            <w:webHidden/>
          </w:rPr>
          <w:tab/>
        </w:r>
        <w:r>
          <w:rPr>
            <w:noProof/>
            <w:webHidden/>
          </w:rPr>
          <w:fldChar w:fldCharType="begin"/>
        </w:r>
        <w:r>
          <w:rPr>
            <w:noProof/>
            <w:webHidden/>
          </w:rPr>
          <w:instrText xml:space="preserve"> PAGEREF _Toc299436793 \h </w:instrText>
        </w:r>
        <w:r>
          <w:rPr>
            <w:noProof/>
            <w:webHidden/>
          </w:rPr>
        </w:r>
        <w:r>
          <w:rPr>
            <w:noProof/>
            <w:webHidden/>
          </w:rPr>
          <w:fldChar w:fldCharType="separate"/>
        </w:r>
        <w:r>
          <w:rPr>
            <w:noProof/>
            <w:webHidden/>
          </w:rPr>
          <w:t>22</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794" w:history="1">
        <w:r w:rsidRPr="004B5436">
          <w:rPr>
            <w:rStyle w:val="Hyperlink"/>
            <w:noProof/>
          </w:rPr>
          <w:t>2.6.16.</w:t>
        </w:r>
        <w:r>
          <w:rPr>
            <w:rFonts w:asciiTheme="minorHAnsi" w:eastAsiaTheme="minorEastAsia" w:hAnsiTheme="minorHAnsi" w:cstheme="minorBidi"/>
            <w:i w:val="0"/>
            <w:iCs w:val="0"/>
            <w:noProof/>
            <w:sz w:val="22"/>
            <w:szCs w:val="22"/>
            <w:lang w:eastAsia="en-US"/>
          </w:rPr>
          <w:tab/>
        </w:r>
        <w:r w:rsidRPr="004B5436">
          <w:rPr>
            <w:rStyle w:val="Hyperlink"/>
            <w:noProof/>
          </w:rPr>
          <w:t>Number of Ignitions</w:t>
        </w:r>
        <w:r>
          <w:rPr>
            <w:noProof/>
            <w:webHidden/>
          </w:rPr>
          <w:tab/>
        </w:r>
        <w:r>
          <w:rPr>
            <w:noProof/>
            <w:webHidden/>
          </w:rPr>
          <w:fldChar w:fldCharType="begin"/>
        </w:r>
        <w:r>
          <w:rPr>
            <w:noProof/>
            <w:webHidden/>
          </w:rPr>
          <w:instrText xml:space="preserve"> PAGEREF _Toc299436794 \h </w:instrText>
        </w:r>
        <w:r>
          <w:rPr>
            <w:noProof/>
            <w:webHidden/>
          </w:rPr>
        </w:r>
        <w:r>
          <w:rPr>
            <w:noProof/>
            <w:webHidden/>
          </w:rPr>
          <w:fldChar w:fldCharType="separate"/>
        </w:r>
        <w:r>
          <w:rPr>
            <w:noProof/>
            <w:webHidden/>
          </w:rPr>
          <w:t>22</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95" w:history="1">
        <w:r w:rsidRPr="004B5436">
          <w:rPr>
            <w:rStyle w:val="Hyperlink"/>
            <w:noProof/>
          </w:rPr>
          <w:t>2.7.</w:t>
        </w:r>
        <w:r>
          <w:rPr>
            <w:rFonts w:asciiTheme="minorHAnsi" w:eastAsiaTheme="minorEastAsia" w:hAnsiTheme="minorHAnsi" w:cstheme="minorBidi"/>
            <w:noProof/>
            <w:sz w:val="22"/>
            <w:szCs w:val="22"/>
            <w:lang w:eastAsia="en-US"/>
          </w:rPr>
          <w:tab/>
        </w:r>
        <w:r w:rsidRPr="004B5436">
          <w:rPr>
            <w:rStyle w:val="Hyperlink"/>
            <w:noProof/>
          </w:rPr>
          <w:t>InitialFireEcoregionsMap</w:t>
        </w:r>
        <w:r>
          <w:rPr>
            <w:noProof/>
            <w:webHidden/>
          </w:rPr>
          <w:tab/>
        </w:r>
        <w:r>
          <w:rPr>
            <w:noProof/>
            <w:webHidden/>
          </w:rPr>
          <w:fldChar w:fldCharType="begin"/>
        </w:r>
        <w:r>
          <w:rPr>
            <w:noProof/>
            <w:webHidden/>
          </w:rPr>
          <w:instrText xml:space="preserve"> PAGEREF _Toc299436795 \h </w:instrText>
        </w:r>
        <w:r>
          <w:rPr>
            <w:noProof/>
            <w:webHidden/>
          </w:rPr>
        </w:r>
        <w:r>
          <w:rPr>
            <w:noProof/>
            <w:webHidden/>
          </w:rPr>
          <w:fldChar w:fldCharType="separate"/>
        </w:r>
        <w:r>
          <w:rPr>
            <w:noProof/>
            <w:webHidden/>
          </w:rPr>
          <w:t>22</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96" w:history="1">
        <w:r w:rsidRPr="004B5436">
          <w:rPr>
            <w:rStyle w:val="Hyperlink"/>
            <w:noProof/>
          </w:rPr>
          <w:t>2.8.</w:t>
        </w:r>
        <w:r>
          <w:rPr>
            <w:rFonts w:asciiTheme="minorHAnsi" w:eastAsiaTheme="minorEastAsia" w:hAnsiTheme="minorHAnsi" w:cstheme="minorBidi"/>
            <w:noProof/>
            <w:sz w:val="22"/>
            <w:szCs w:val="22"/>
            <w:lang w:eastAsia="en-US"/>
          </w:rPr>
          <w:tab/>
        </w:r>
        <w:r w:rsidRPr="004B5436">
          <w:rPr>
            <w:rStyle w:val="Hyperlink"/>
            <w:noProof/>
          </w:rPr>
          <w:t>DynamicEcoregionTable</w:t>
        </w:r>
        <w:r>
          <w:rPr>
            <w:noProof/>
            <w:webHidden/>
          </w:rPr>
          <w:tab/>
        </w:r>
        <w:r>
          <w:rPr>
            <w:noProof/>
            <w:webHidden/>
          </w:rPr>
          <w:fldChar w:fldCharType="begin"/>
        </w:r>
        <w:r>
          <w:rPr>
            <w:noProof/>
            <w:webHidden/>
          </w:rPr>
          <w:instrText xml:space="preserve"> PAGEREF _Toc299436796 \h </w:instrText>
        </w:r>
        <w:r>
          <w:rPr>
            <w:noProof/>
            <w:webHidden/>
          </w:rPr>
        </w:r>
        <w:r>
          <w:rPr>
            <w:noProof/>
            <w:webHidden/>
          </w:rPr>
          <w:fldChar w:fldCharType="separate"/>
        </w:r>
        <w:r>
          <w:rPr>
            <w:noProof/>
            <w:webHidden/>
          </w:rPr>
          <w:t>22</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97" w:history="1">
        <w:r w:rsidRPr="004B5436">
          <w:rPr>
            <w:rStyle w:val="Hyperlink"/>
            <w:noProof/>
          </w:rPr>
          <w:t>2.9.</w:t>
        </w:r>
        <w:r>
          <w:rPr>
            <w:rFonts w:asciiTheme="minorHAnsi" w:eastAsiaTheme="minorEastAsia" w:hAnsiTheme="minorHAnsi" w:cstheme="minorBidi"/>
            <w:noProof/>
            <w:sz w:val="22"/>
            <w:szCs w:val="22"/>
            <w:lang w:eastAsia="en-US"/>
          </w:rPr>
          <w:tab/>
        </w:r>
        <w:r w:rsidRPr="004B5436">
          <w:rPr>
            <w:rStyle w:val="Hyperlink"/>
            <w:noProof/>
          </w:rPr>
          <w:t>GroundSlopeFile (optional)</w:t>
        </w:r>
        <w:r>
          <w:rPr>
            <w:noProof/>
            <w:webHidden/>
          </w:rPr>
          <w:tab/>
        </w:r>
        <w:r>
          <w:rPr>
            <w:noProof/>
            <w:webHidden/>
          </w:rPr>
          <w:fldChar w:fldCharType="begin"/>
        </w:r>
        <w:r>
          <w:rPr>
            <w:noProof/>
            <w:webHidden/>
          </w:rPr>
          <w:instrText xml:space="preserve"> PAGEREF _Toc299436797 \h </w:instrText>
        </w:r>
        <w:r>
          <w:rPr>
            <w:noProof/>
            <w:webHidden/>
          </w:rPr>
        </w:r>
        <w:r>
          <w:rPr>
            <w:noProof/>
            <w:webHidden/>
          </w:rPr>
          <w:fldChar w:fldCharType="separate"/>
        </w:r>
        <w:r>
          <w:rPr>
            <w:noProof/>
            <w:webHidden/>
          </w:rPr>
          <w:t>22</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98" w:history="1">
        <w:r w:rsidRPr="004B5436">
          <w:rPr>
            <w:rStyle w:val="Hyperlink"/>
            <w:noProof/>
          </w:rPr>
          <w:t>2.10.</w:t>
        </w:r>
        <w:r>
          <w:rPr>
            <w:rFonts w:asciiTheme="minorHAnsi" w:eastAsiaTheme="minorEastAsia" w:hAnsiTheme="minorHAnsi" w:cstheme="minorBidi"/>
            <w:noProof/>
            <w:sz w:val="22"/>
            <w:szCs w:val="22"/>
            <w:lang w:eastAsia="en-US"/>
          </w:rPr>
          <w:tab/>
        </w:r>
        <w:r w:rsidRPr="004B5436">
          <w:rPr>
            <w:rStyle w:val="Hyperlink"/>
            <w:noProof/>
          </w:rPr>
          <w:t>UphillSlopeAzimuthMap (optional)</w:t>
        </w:r>
        <w:r>
          <w:rPr>
            <w:noProof/>
            <w:webHidden/>
          </w:rPr>
          <w:tab/>
        </w:r>
        <w:r>
          <w:rPr>
            <w:noProof/>
            <w:webHidden/>
          </w:rPr>
          <w:fldChar w:fldCharType="begin"/>
        </w:r>
        <w:r>
          <w:rPr>
            <w:noProof/>
            <w:webHidden/>
          </w:rPr>
          <w:instrText xml:space="preserve"> PAGEREF _Toc299436798 \h </w:instrText>
        </w:r>
        <w:r>
          <w:rPr>
            <w:noProof/>
            <w:webHidden/>
          </w:rPr>
        </w:r>
        <w:r>
          <w:rPr>
            <w:noProof/>
            <w:webHidden/>
          </w:rPr>
          <w:fldChar w:fldCharType="separate"/>
        </w:r>
        <w:r>
          <w:rPr>
            <w:noProof/>
            <w:webHidden/>
          </w:rPr>
          <w:t>22</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799" w:history="1">
        <w:r w:rsidRPr="004B5436">
          <w:rPr>
            <w:rStyle w:val="Hyperlink"/>
            <w:noProof/>
          </w:rPr>
          <w:t>2.11.</w:t>
        </w:r>
        <w:r>
          <w:rPr>
            <w:rFonts w:asciiTheme="minorHAnsi" w:eastAsiaTheme="minorEastAsia" w:hAnsiTheme="minorHAnsi" w:cstheme="minorBidi"/>
            <w:noProof/>
            <w:sz w:val="22"/>
            <w:szCs w:val="22"/>
            <w:lang w:eastAsia="en-US"/>
          </w:rPr>
          <w:tab/>
        </w:r>
        <w:r w:rsidRPr="004B5436">
          <w:rPr>
            <w:rStyle w:val="Hyperlink"/>
            <w:noProof/>
          </w:rPr>
          <w:t>Seasons Table</w:t>
        </w:r>
        <w:r>
          <w:rPr>
            <w:noProof/>
            <w:webHidden/>
          </w:rPr>
          <w:tab/>
        </w:r>
        <w:r>
          <w:rPr>
            <w:noProof/>
            <w:webHidden/>
          </w:rPr>
          <w:fldChar w:fldCharType="begin"/>
        </w:r>
        <w:r>
          <w:rPr>
            <w:noProof/>
            <w:webHidden/>
          </w:rPr>
          <w:instrText xml:space="preserve"> PAGEREF _Toc299436799 \h </w:instrText>
        </w:r>
        <w:r>
          <w:rPr>
            <w:noProof/>
            <w:webHidden/>
          </w:rPr>
        </w:r>
        <w:r>
          <w:rPr>
            <w:noProof/>
            <w:webHidden/>
          </w:rPr>
          <w:fldChar w:fldCharType="separate"/>
        </w:r>
        <w:r>
          <w:rPr>
            <w:noProof/>
            <w:webHidden/>
          </w:rPr>
          <w:t>23</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00" w:history="1">
        <w:r w:rsidRPr="004B5436">
          <w:rPr>
            <w:rStyle w:val="Hyperlink"/>
            <w:noProof/>
          </w:rPr>
          <w:t>2.12.</w:t>
        </w:r>
        <w:r>
          <w:rPr>
            <w:rFonts w:asciiTheme="minorHAnsi" w:eastAsiaTheme="minorEastAsia" w:hAnsiTheme="minorHAnsi" w:cstheme="minorBidi"/>
            <w:noProof/>
            <w:sz w:val="22"/>
            <w:szCs w:val="22"/>
            <w:lang w:eastAsia="en-US"/>
          </w:rPr>
          <w:tab/>
        </w:r>
        <w:r w:rsidRPr="004B5436">
          <w:rPr>
            <w:rStyle w:val="Hyperlink"/>
            <w:noProof/>
          </w:rPr>
          <w:t>InitialWeatherDatabase</w:t>
        </w:r>
        <w:r>
          <w:rPr>
            <w:noProof/>
            <w:webHidden/>
          </w:rPr>
          <w:tab/>
        </w:r>
        <w:r>
          <w:rPr>
            <w:noProof/>
            <w:webHidden/>
          </w:rPr>
          <w:fldChar w:fldCharType="begin"/>
        </w:r>
        <w:r>
          <w:rPr>
            <w:noProof/>
            <w:webHidden/>
          </w:rPr>
          <w:instrText xml:space="preserve"> PAGEREF _Toc299436800 \h </w:instrText>
        </w:r>
        <w:r>
          <w:rPr>
            <w:noProof/>
            <w:webHidden/>
          </w:rPr>
        </w:r>
        <w:r>
          <w:rPr>
            <w:noProof/>
            <w:webHidden/>
          </w:rPr>
          <w:fldChar w:fldCharType="separate"/>
        </w:r>
        <w:r>
          <w:rPr>
            <w:noProof/>
            <w:webHidden/>
          </w:rPr>
          <w:t>23</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01" w:history="1">
        <w:r w:rsidRPr="004B5436">
          <w:rPr>
            <w:rStyle w:val="Hyperlink"/>
            <w:noProof/>
          </w:rPr>
          <w:t>2.13.</w:t>
        </w:r>
        <w:r>
          <w:rPr>
            <w:rFonts w:asciiTheme="minorHAnsi" w:eastAsiaTheme="minorEastAsia" w:hAnsiTheme="minorHAnsi" w:cstheme="minorBidi"/>
            <w:noProof/>
            <w:sz w:val="22"/>
            <w:szCs w:val="22"/>
            <w:lang w:eastAsia="en-US"/>
          </w:rPr>
          <w:tab/>
        </w:r>
        <w:r w:rsidRPr="004B5436">
          <w:rPr>
            <w:rStyle w:val="Hyperlink"/>
            <w:noProof/>
          </w:rPr>
          <w:t>DynamicWeatherTable</w:t>
        </w:r>
        <w:r>
          <w:rPr>
            <w:noProof/>
            <w:webHidden/>
          </w:rPr>
          <w:tab/>
        </w:r>
        <w:r>
          <w:rPr>
            <w:noProof/>
            <w:webHidden/>
          </w:rPr>
          <w:fldChar w:fldCharType="begin"/>
        </w:r>
        <w:r>
          <w:rPr>
            <w:noProof/>
            <w:webHidden/>
          </w:rPr>
          <w:instrText xml:space="preserve"> PAGEREF _Toc299436801 \h </w:instrText>
        </w:r>
        <w:r>
          <w:rPr>
            <w:noProof/>
            <w:webHidden/>
          </w:rPr>
        </w:r>
        <w:r>
          <w:rPr>
            <w:noProof/>
            <w:webHidden/>
          </w:rPr>
          <w:fldChar w:fldCharType="separate"/>
        </w:r>
        <w:r>
          <w:rPr>
            <w:noProof/>
            <w:webHidden/>
          </w:rPr>
          <w:t>24</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02" w:history="1">
        <w:r w:rsidRPr="004B5436">
          <w:rPr>
            <w:rStyle w:val="Hyperlink"/>
            <w:noProof/>
          </w:rPr>
          <w:t>2.14.</w:t>
        </w:r>
        <w:r>
          <w:rPr>
            <w:rFonts w:asciiTheme="minorHAnsi" w:eastAsiaTheme="minorEastAsia" w:hAnsiTheme="minorHAnsi" w:cstheme="minorBidi"/>
            <w:noProof/>
            <w:sz w:val="22"/>
            <w:szCs w:val="22"/>
            <w:lang w:eastAsia="en-US"/>
          </w:rPr>
          <w:tab/>
        </w:r>
        <w:r w:rsidRPr="004B5436">
          <w:rPr>
            <w:rStyle w:val="Hyperlink"/>
            <w:noProof/>
          </w:rPr>
          <w:t>Fuel Type Table</w:t>
        </w:r>
        <w:r>
          <w:rPr>
            <w:noProof/>
            <w:webHidden/>
          </w:rPr>
          <w:tab/>
        </w:r>
        <w:r>
          <w:rPr>
            <w:noProof/>
            <w:webHidden/>
          </w:rPr>
          <w:fldChar w:fldCharType="begin"/>
        </w:r>
        <w:r>
          <w:rPr>
            <w:noProof/>
            <w:webHidden/>
          </w:rPr>
          <w:instrText xml:space="preserve"> PAGEREF _Toc299436802 \h </w:instrText>
        </w:r>
        <w:r>
          <w:rPr>
            <w:noProof/>
            <w:webHidden/>
          </w:rPr>
        </w:r>
        <w:r>
          <w:rPr>
            <w:noProof/>
            <w:webHidden/>
          </w:rPr>
          <w:fldChar w:fldCharType="separate"/>
        </w:r>
        <w:r>
          <w:rPr>
            <w:noProof/>
            <w:webHidden/>
          </w:rPr>
          <w:t>24</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03" w:history="1">
        <w:r w:rsidRPr="004B5436">
          <w:rPr>
            <w:rStyle w:val="Hyperlink"/>
            <w:noProof/>
          </w:rPr>
          <w:t>2.15.</w:t>
        </w:r>
        <w:r>
          <w:rPr>
            <w:rFonts w:asciiTheme="minorHAnsi" w:eastAsiaTheme="minorEastAsia" w:hAnsiTheme="minorHAnsi" w:cstheme="minorBidi"/>
            <w:noProof/>
            <w:sz w:val="22"/>
            <w:szCs w:val="22"/>
            <w:lang w:eastAsia="en-US"/>
          </w:rPr>
          <w:tab/>
        </w:r>
        <w:r w:rsidRPr="004B5436">
          <w:rPr>
            <w:rStyle w:val="Hyperlink"/>
            <w:noProof/>
          </w:rPr>
          <w:t>SeverityCalibrationFactor</w:t>
        </w:r>
        <w:r>
          <w:rPr>
            <w:noProof/>
            <w:webHidden/>
          </w:rPr>
          <w:tab/>
        </w:r>
        <w:r>
          <w:rPr>
            <w:noProof/>
            <w:webHidden/>
          </w:rPr>
          <w:fldChar w:fldCharType="begin"/>
        </w:r>
        <w:r>
          <w:rPr>
            <w:noProof/>
            <w:webHidden/>
          </w:rPr>
          <w:instrText xml:space="preserve"> PAGEREF _Toc299436803 \h </w:instrText>
        </w:r>
        <w:r>
          <w:rPr>
            <w:noProof/>
            <w:webHidden/>
          </w:rPr>
        </w:r>
        <w:r>
          <w:rPr>
            <w:noProof/>
            <w:webHidden/>
          </w:rPr>
          <w:fldChar w:fldCharType="separate"/>
        </w:r>
        <w:r>
          <w:rPr>
            <w:noProof/>
            <w:webHidden/>
          </w:rPr>
          <w:t>25</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04" w:history="1">
        <w:r w:rsidRPr="004B5436">
          <w:rPr>
            <w:rStyle w:val="Hyperlink"/>
            <w:noProof/>
          </w:rPr>
          <w:t>2.16.</w:t>
        </w:r>
        <w:r>
          <w:rPr>
            <w:rFonts w:asciiTheme="minorHAnsi" w:eastAsiaTheme="minorEastAsia" w:hAnsiTheme="minorHAnsi" w:cstheme="minorBidi"/>
            <w:noProof/>
            <w:sz w:val="22"/>
            <w:szCs w:val="22"/>
            <w:lang w:eastAsia="en-US"/>
          </w:rPr>
          <w:tab/>
        </w:r>
        <w:r w:rsidRPr="004B5436">
          <w:rPr>
            <w:rStyle w:val="Hyperlink"/>
            <w:noProof/>
          </w:rPr>
          <w:t>Fire Damage Table</w:t>
        </w:r>
        <w:r>
          <w:rPr>
            <w:noProof/>
            <w:webHidden/>
          </w:rPr>
          <w:tab/>
        </w:r>
        <w:r>
          <w:rPr>
            <w:noProof/>
            <w:webHidden/>
          </w:rPr>
          <w:fldChar w:fldCharType="begin"/>
        </w:r>
        <w:r>
          <w:rPr>
            <w:noProof/>
            <w:webHidden/>
          </w:rPr>
          <w:instrText xml:space="preserve"> PAGEREF _Toc299436804 \h </w:instrText>
        </w:r>
        <w:r>
          <w:rPr>
            <w:noProof/>
            <w:webHidden/>
          </w:rPr>
        </w:r>
        <w:r>
          <w:rPr>
            <w:noProof/>
            <w:webHidden/>
          </w:rPr>
          <w:fldChar w:fldCharType="separate"/>
        </w:r>
        <w:r>
          <w:rPr>
            <w:noProof/>
            <w:webHidden/>
          </w:rPr>
          <w:t>25</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805" w:history="1">
        <w:r w:rsidRPr="004B5436">
          <w:rPr>
            <w:rStyle w:val="Hyperlink"/>
            <w:noProof/>
          </w:rPr>
          <w:t>2.16.1.</w:t>
        </w:r>
        <w:r>
          <w:rPr>
            <w:rFonts w:asciiTheme="minorHAnsi" w:eastAsiaTheme="minorEastAsia" w:hAnsiTheme="minorHAnsi" w:cstheme="minorBidi"/>
            <w:i w:val="0"/>
            <w:iCs w:val="0"/>
            <w:noProof/>
            <w:sz w:val="22"/>
            <w:szCs w:val="22"/>
            <w:lang w:eastAsia="en-US"/>
          </w:rPr>
          <w:tab/>
        </w:r>
        <w:r w:rsidRPr="004B5436">
          <w:rPr>
            <w:rStyle w:val="Hyperlink"/>
            <w:noProof/>
          </w:rPr>
          <w:t>Table Name</w:t>
        </w:r>
        <w:r>
          <w:rPr>
            <w:noProof/>
            <w:webHidden/>
          </w:rPr>
          <w:tab/>
        </w:r>
        <w:r>
          <w:rPr>
            <w:noProof/>
            <w:webHidden/>
          </w:rPr>
          <w:fldChar w:fldCharType="begin"/>
        </w:r>
        <w:r>
          <w:rPr>
            <w:noProof/>
            <w:webHidden/>
          </w:rPr>
          <w:instrText xml:space="preserve"> PAGEREF _Toc299436805 \h </w:instrText>
        </w:r>
        <w:r>
          <w:rPr>
            <w:noProof/>
            <w:webHidden/>
          </w:rPr>
        </w:r>
        <w:r>
          <w:rPr>
            <w:noProof/>
            <w:webHidden/>
          </w:rPr>
          <w:fldChar w:fldCharType="separate"/>
        </w:r>
        <w:r>
          <w:rPr>
            <w:noProof/>
            <w:webHidden/>
          </w:rPr>
          <w:t>25</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806" w:history="1">
        <w:r w:rsidRPr="004B5436">
          <w:rPr>
            <w:rStyle w:val="Hyperlink"/>
            <w:noProof/>
          </w:rPr>
          <w:t>2.16.2.</w:t>
        </w:r>
        <w:r>
          <w:rPr>
            <w:rFonts w:asciiTheme="minorHAnsi" w:eastAsiaTheme="minorEastAsia" w:hAnsiTheme="minorHAnsi" w:cstheme="minorBidi"/>
            <w:i w:val="0"/>
            <w:iCs w:val="0"/>
            <w:noProof/>
            <w:sz w:val="22"/>
            <w:szCs w:val="22"/>
            <w:lang w:eastAsia="en-US"/>
          </w:rPr>
          <w:tab/>
        </w:r>
        <w:r w:rsidRPr="004B5436">
          <w:rPr>
            <w:rStyle w:val="Hyperlink"/>
            <w:noProof/>
          </w:rPr>
          <w:t>Cohort Age</w:t>
        </w:r>
        <w:r>
          <w:rPr>
            <w:noProof/>
            <w:webHidden/>
          </w:rPr>
          <w:tab/>
        </w:r>
        <w:r>
          <w:rPr>
            <w:noProof/>
            <w:webHidden/>
          </w:rPr>
          <w:fldChar w:fldCharType="begin"/>
        </w:r>
        <w:r>
          <w:rPr>
            <w:noProof/>
            <w:webHidden/>
          </w:rPr>
          <w:instrText xml:space="preserve"> PAGEREF _Toc299436806 \h </w:instrText>
        </w:r>
        <w:r>
          <w:rPr>
            <w:noProof/>
            <w:webHidden/>
          </w:rPr>
        </w:r>
        <w:r>
          <w:rPr>
            <w:noProof/>
            <w:webHidden/>
          </w:rPr>
          <w:fldChar w:fldCharType="separate"/>
        </w:r>
        <w:r>
          <w:rPr>
            <w:noProof/>
            <w:webHidden/>
          </w:rPr>
          <w:t>25</w:t>
        </w:r>
        <w:r>
          <w:rPr>
            <w:noProof/>
            <w:webHidden/>
          </w:rPr>
          <w:fldChar w:fldCharType="end"/>
        </w:r>
      </w:hyperlink>
    </w:p>
    <w:p w:rsidR="00781DC9" w:rsidRDefault="00781DC9">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299436807" w:history="1">
        <w:r w:rsidRPr="004B5436">
          <w:rPr>
            <w:rStyle w:val="Hyperlink"/>
            <w:noProof/>
          </w:rPr>
          <w:t>2.16.3.</w:t>
        </w:r>
        <w:r>
          <w:rPr>
            <w:rFonts w:asciiTheme="minorHAnsi" w:eastAsiaTheme="minorEastAsia" w:hAnsiTheme="minorHAnsi" w:cstheme="minorBidi"/>
            <w:i w:val="0"/>
            <w:iCs w:val="0"/>
            <w:noProof/>
            <w:sz w:val="22"/>
            <w:szCs w:val="22"/>
            <w:lang w:eastAsia="en-US"/>
          </w:rPr>
          <w:tab/>
        </w:r>
        <w:r w:rsidRPr="004B5436">
          <w:rPr>
            <w:rStyle w:val="Hyperlink"/>
            <w:noProof/>
          </w:rPr>
          <w:t>Fire Severity – Fire Tolerance</w:t>
        </w:r>
        <w:r>
          <w:rPr>
            <w:noProof/>
            <w:webHidden/>
          </w:rPr>
          <w:tab/>
        </w:r>
        <w:r>
          <w:rPr>
            <w:noProof/>
            <w:webHidden/>
          </w:rPr>
          <w:fldChar w:fldCharType="begin"/>
        </w:r>
        <w:r>
          <w:rPr>
            <w:noProof/>
            <w:webHidden/>
          </w:rPr>
          <w:instrText xml:space="preserve"> PAGEREF _Toc299436807 \h </w:instrText>
        </w:r>
        <w:r>
          <w:rPr>
            <w:noProof/>
            <w:webHidden/>
          </w:rPr>
        </w:r>
        <w:r>
          <w:rPr>
            <w:noProof/>
            <w:webHidden/>
          </w:rPr>
          <w:fldChar w:fldCharType="separate"/>
        </w:r>
        <w:r>
          <w:rPr>
            <w:noProof/>
            <w:webHidden/>
          </w:rPr>
          <w:t>25</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08" w:history="1">
        <w:r w:rsidRPr="004B5436">
          <w:rPr>
            <w:rStyle w:val="Hyperlink"/>
            <w:noProof/>
          </w:rPr>
          <w:t>2.17.</w:t>
        </w:r>
        <w:r>
          <w:rPr>
            <w:rFonts w:asciiTheme="minorHAnsi" w:eastAsiaTheme="minorEastAsia" w:hAnsiTheme="minorHAnsi" w:cstheme="minorBidi"/>
            <w:noProof/>
            <w:sz w:val="22"/>
            <w:szCs w:val="22"/>
            <w:lang w:eastAsia="en-US"/>
          </w:rPr>
          <w:tab/>
        </w:r>
        <w:r w:rsidRPr="004B5436">
          <w:rPr>
            <w:rStyle w:val="Hyperlink"/>
            <w:noProof/>
          </w:rPr>
          <w:t>MapNames</w:t>
        </w:r>
        <w:r>
          <w:rPr>
            <w:noProof/>
            <w:webHidden/>
          </w:rPr>
          <w:tab/>
        </w:r>
        <w:r>
          <w:rPr>
            <w:noProof/>
            <w:webHidden/>
          </w:rPr>
          <w:fldChar w:fldCharType="begin"/>
        </w:r>
        <w:r>
          <w:rPr>
            <w:noProof/>
            <w:webHidden/>
          </w:rPr>
          <w:instrText xml:space="preserve"> PAGEREF _Toc299436808 \h </w:instrText>
        </w:r>
        <w:r>
          <w:rPr>
            <w:noProof/>
            <w:webHidden/>
          </w:rPr>
        </w:r>
        <w:r>
          <w:rPr>
            <w:noProof/>
            <w:webHidden/>
          </w:rPr>
          <w:fldChar w:fldCharType="separate"/>
        </w:r>
        <w:r>
          <w:rPr>
            <w:noProof/>
            <w:webHidden/>
          </w:rPr>
          <w:t>25</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09" w:history="1">
        <w:r w:rsidRPr="004B5436">
          <w:rPr>
            <w:rStyle w:val="Hyperlink"/>
            <w:noProof/>
          </w:rPr>
          <w:t>2.18.</w:t>
        </w:r>
        <w:r>
          <w:rPr>
            <w:rFonts w:asciiTheme="minorHAnsi" w:eastAsiaTheme="minorEastAsia" w:hAnsiTheme="minorHAnsi" w:cstheme="minorBidi"/>
            <w:noProof/>
            <w:sz w:val="22"/>
            <w:szCs w:val="22"/>
            <w:lang w:eastAsia="en-US"/>
          </w:rPr>
          <w:tab/>
        </w:r>
        <w:r w:rsidRPr="004B5436">
          <w:rPr>
            <w:rStyle w:val="Hyperlink"/>
            <w:noProof/>
          </w:rPr>
          <w:t>LogFile</w:t>
        </w:r>
        <w:r>
          <w:rPr>
            <w:noProof/>
            <w:webHidden/>
          </w:rPr>
          <w:tab/>
        </w:r>
        <w:r>
          <w:rPr>
            <w:noProof/>
            <w:webHidden/>
          </w:rPr>
          <w:fldChar w:fldCharType="begin"/>
        </w:r>
        <w:r>
          <w:rPr>
            <w:noProof/>
            <w:webHidden/>
          </w:rPr>
          <w:instrText xml:space="preserve"> PAGEREF _Toc299436809 \h </w:instrText>
        </w:r>
        <w:r>
          <w:rPr>
            <w:noProof/>
            <w:webHidden/>
          </w:rPr>
        </w:r>
        <w:r>
          <w:rPr>
            <w:noProof/>
            <w:webHidden/>
          </w:rPr>
          <w:fldChar w:fldCharType="separate"/>
        </w:r>
        <w:r>
          <w:rPr>
            <w:noProof/>
            <w:webHidden/>
          </w:rPr>
          <w:t>26</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10" w:history="1">
        <w:r w:rsidRPr="004B5436">
          <w:rPr>
            <w:rStyle w:val="Hyperlink"/>
            <w:noProof/>
          </w:rPr>
          <w:t>2.19.</w:t>
        </w:r>
        <w:r>
          <w:rPr>
            <w:rFonts w:asciiTheme="minorHAnsi" w:eastAsiaTheme="minorEastAsia" w:hAnsiTheme="minorHAnsi" w:cstheme="minorBidi"/>
            <w:noProof/>
            <w:sz w:val="22"/>
            <w:szCs w:val="22"/>
            <w:lang w:eastAsia="en-US"/>
          </w:rPr>
          <w:tab/>
        </w:r>
        <w:r w:rsidRPr="004B5436">
          <w:rPr>
            <w:rStyle w:val="Hyperlink"/>
            <w:noProof/>
          </w:rPr>
          <w:t>SummaryLogFile</w:t>
        </w:r>
        <w:r>
          <w:rPr>
            <w:noProof/>
            <w:webHidden/>
          </w:rPr>
          <w:tab/>
        </w:r>
        <w:r>
          <w:rPr>
            <w:noProof/>
            <w:webHidden/>
          </w:rPr>
          <w:fldChar w:fldCharType="begin"/>
        </w:r>
        <w:r>
          <w:rPr>
            <w:noProof/>
            <w:webHidden/>
          </w:rPr>
          <w:instrText xml:space="preserve"> PAGEREF _Toc299436810 \h </w:instrText>
        </w:r>
        <w:r>
          <w:rPr>
            <w:noProof/>
            <w:webHidden/>
          </w:rPr>
        </w:r>
        <w:r>
          <w:rPr>
            <w:noProof/>
            <w:webHidden/>
          </w:rPr>
          <w:fldChar w:fldCharType="separate"/>
        </w:r>
        <w:r>
          <w:rPr>
            <w:noProof/>
            <w:webHidden/>
          </w:rPr>
          <w:t>26</w:t>
        </w:r>
        <w:r>
          <w:rPr>
            <w:noProof/>
            <w:webHidden/>
          </w:rPr>
          <w:fldChar w:fldCharType="end"/>
        </w:r>
      </w:hyperlink>
    </w:p>
    <w:p w:rsidR="00781DC9" w:rsidRDefault="00781DC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99436811" w:history="1">
        <w:r w:rsidRPr="004B5436">
          <w:rPr>
            <w:rStyle w:val="Hyperlink"/>
            <w:noProof/>
          </w:rPr>
          <w:t>3.</w:t>
        </w:r>
        <w:r>
          <w:rPr>
            <w:rFonts w:asciiTheme="minorHAnsi" w:eastAsiaTheme="minorEastAsia" w:hAnsiTheme="minorHAnsi" w:cstheme="minorBidi"/>
            <w:b w:val="0"/>
            <w:bCs w:val="0"/>
            <w:caps w:val="0"/>
            <w:noProof/>
            <w:sz w:val="22"/>
            <w:szCs w:val="22"/>
            <w:lang w:eastAsia="en-US"/>
          </w:rPr>
          <w:tab/>
        </w:r>
        <w:r w:rsidRPr="004B5436">
          <w:rPr>
            <w:rStyle w:val="Hyperlink"/>
            <w:noProof/>
          </w:rPr>
          <w:t>Output Files</w:t>
        </w:r>
        <w:r>
          <w:rPr>
            <w:noProof/>
            <w:webHidden/>
          </w:rPr>
          <w:tab/>
        </w:r>
        <w:r>
          <w:rPr>
            <w:noProof/>
            <w:webHidden/>
          </w:rPr>
          <w:fldChar w:fldCharType="begin"/>
        </w:r>
        <w:r>
          <w:rPr>
            <w:noProof/>
            <w:webHidden/>
          </w:rPr>
          <w:instrText xml:space="preserve"> PAGEREF _Toc299436811 \h </w:instrText>
        </w:r>
        <w:r>
          <w:rPr>
            <w:noProof/>
            <w:webHidden/>
          </w:rPr>
        </w:r>
        <w:r>
          <w:rPr>
            <w:noProof/>
            <w:webHidden/>
          </w:rPr>
          <w:fldChar w:fldCharType="separate"/>
        </w:r>
        <w:r>
          <w:rPr>
            <w:noProof/>
            <w:webHidden/>
          </w:rPr>
          <w:t>27</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12" w:history="1">
        <w:r w:rsidRPr="004B5436">
          <w:rPr>
            <w:rStyle w:val="Hyperlink"/>
            <w:noProof/>
          </w:rPr>
          <w:t>3.1.</w:t>
        </w:r>
        <w:r>
          <w:rPr>
            <w:rFonts w:asciiTheme="minorHAnsi" w:eastAsiaTheme="minorEastAsia" w:hAnsiTheme="minorHAnsi" w:cstheme="minorBidi"/>
            <w:noProof/>
            <w:sz w:val="22"/>
            <w:szCs w:val="22"/>
            <w:lang w:eastAsia="en-US"/>
          </w:rPr>
          <w:tab/>
        </w:r>
        <w:r w:rsidRPr="004B5436">
          <w:rPr>
            <w:rStyle w:val="Hyperlink"/>
            <w:noProof/>
          </w:rPr>
          <w:t>Fire Severity Maps</w:t>
        </w:r>
        <w:r>
          <w:rPr>
            <w:noProof/>
            <w:webHidden/>
          </w:rPr>
          <w:tab/>
        </w:r>
        <w:r>
          <w:rPr>
            <w:noProof/>
            <w:webHidden/>
          </w:rPr>
          <w:fldChar w:fldCharType="begin"/>
        </w:r>
        <w:r>
          <w:rPr>
            <w:noProof/>
            <w:webHidden/>
          </w:rPr>
          <w:instrText xml:space="preserve"> PAGEREF _Toc299436812 \h </w:instrText>
        </w:r>
        <w:r>
          <w:rPr>
            <w:noProof/>
            <w:webHidden/>
          </w:rPr>
        </w:r>
        <w:r>
          <w:rPr>
            <w:noProof/>
            <w:webHidden/>
          </w:rPr>
          <w:fldChar w:fldCharType="separate"/>
        </w:r>
        <w:r>
          <w:rPr>
            <w:noProof/>
            <w:webHidden/>
          </w:rPr>
          <w:t>27</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13" w:history="1">
        <w:r w:rsidRPr="004B5436">
          <w:rPr>
            <w:rStyle w:val="Hyperlink"/>
            <w:noProof/>
          </w:rPr>
          <w:t>3.2.</w:t>
        </w:r>
        <w:r>
          <w:rPr>
            <w:rFonts w:asciiTheme="minorHAnsi" w:eastAsiaTheme="minorEastAsia" w:hAnsiTheme="minorHAnsi" w:cstheme="minorBidi"/>
            <w:noProof/>
            <w:sz w:val="22"/>
            <w:szCs w:val="22"/>
            <w:lang w:eastAsia="en-US"/>
          </w:rPr>
          <w:tab/>
        </w:r>
        <w:r w:rsidRPr="004B5436">
          <w:rPr>
            <w:rStyle w:val="Hyperlink"/>
            <w:noProof/>
          </w:rPr>
          <w:t>Fire Event Log</w:t>
        </w:r>
        <w:r>
          <w:rPr>
            <w:noProof/>
            <w:webHidden/>
          </w:rPr>
          <w:tab/>
        </w:r>
        <w:r>
          <w:rPr>
            <w:noProof/>
            <w:webHidden/>
          </w:rPr>
          <w:fldChar w:fldCharType="begin"/>
        </w:r>
        <w:r>
          <w:rPr>
            <w:noProof/>
            <w:webHidden/>
          </w:rPr>
          <w:instrText xml:space="preserve"> PAGEREF _Toc299436813 \h </w:instrText>
        </w:r>
        <w:r>
          <w:rPr>
            <w:noProof/>
            <w:webHidden/>
          </w:rPr>
        </w:r>
        <w:r>
          <w:rPr>
            <w:noProof/>
            <w:webHidden/>
          </w:rPr>
          <w:fldChar w:fldCharType="separate"/>
        </w:r>
        <w:r>
          <w:rPr>
            <w:noProof/>
            <w:webHidden/>
          </w:rPr>
          <w:t>27</w:t>
        </w:r>
        <w:r>
          <w:rPr>
            <w:noProof/>
            <w:webHidden/>
          </w:rPr>
          <w:fldChar w:fldCharType="end"/>
        </w:r>
      </w:hyperlink>
    </w:p>
    <w:p w:rsidR="00781DC9" w:rsidRDefault="00781DC9">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299436814" w:history="1">
        <w:r w:rsidRPr="004B5436">
          <w:rPr>
            <w:rStyle w:val="Hyperlink"/>
            <w:noProof/>
          </w:rPr>
          <w:t>3.3.</w:t>
        </w:r>
        <w:r>
          <w:rPr>
            <w:rFonts w:asciiTheme="minorHAnsi" w:eastAsiaTheme="minorEastAsia" w:hAnsiTheme="minorHAnsi" w:cstheme="minorBidi"/>
            <w:noProof/>
            <w:sz w:val="22"/>
            <w:szCs w:val="22"/>
            <w:lang w:eastAsia="en-US"/>
          </w:rPr>
          <w:tab/>
        </w:r>
        <w:r w:rsidRPr="004B5436">
          <w:rPr>
            <w:rStyle w:val="Hyperlink"/>
            <w:noProof/>
          </w:rPr>
          <w:t>Fire Time Step Log</w:t>
        </w:r>
        <w:r>
          <w:rPr>
            <w:noProof/>
            <w:webHidden/>
          </w:rPr>
          <w:tab/>
        </w:r>
        <w:r>
          <w:rPr>
            <w:noProof/>
            <w:webHidden/>
          </w:rPr>
          <w:fldChar w:fldCharType="begin"/>
        </w:r>
        <w:r>
          <w:rPr>
            <w:noProof/>
            <w:webHidden/>
          </w:rPr>
          <w:instrText xml:space="preserve"> PAGEREF _Toc299436814 \h </w:instrText>
        </w:r>
        <w:r>
          <w:rPr>
            <w:noProof/>
            <w:webHidden/>
          </w:rPr>
        </w:r>
        <w:r>
          <w:rPr>
            <w:noProof/>
            <w:webHidden/>
          </w:rPr>
          <w:fldChar w:fldCharType="separate"/>
        </w:r>
        <w:r>
          <w:rPr>
            <w:noProof/>
            <w:webHidden/>
          </w:rPr>
          <w:t>27</w:t>
        </w:r>
        <w:r>
          <w:rPr>
            <w:noProof/>
            <w:webHidden/>
          </w:rPr>
          <w:fldChar w:fldCharType="end"/>
        </w:r>
      </w:hyperlink>
    </w:p>
    <w:p w:rsidR="00781DC9" w:rsidRDefault="00781DC9">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299436815" w:history="1">
        <w:r w:rsidRPr="004B5436">
          <w:rPr>
            <w:rStyle w:val="Hyperlink"/>
            <w:noProof/>
          </w:rPr>
          <w:t>4.</w:t>
        </w:r>
        <w:r>
          <w:rPr>
            <w:rFonts w:asciiTheme="minorHAnsi" w:eastAsiaTheme="minorEastAsia" w:hAnsiTheme="minorHAnsi" w:cstheme="minorBidi"/>
            <w:b w:val="0"/>
            <w:bCs w:val="0"/>
            <w:caps w:val="0"/>
            <w:noProof/>
            <w:sz w:val="22"/>
            <w:szCs w:val="22"/>
            <w:lang w:eastAsia="en-US"/>
          </w:rPr>
          <w:tab/>
        </w:r>
        <w:r w:rsidRPr="004B5436">
          <w:rPr>
            <w:rStyle w:val="Hyperlink"/>
            <w:noProof/>
          </w:rPr>
          <w:t>Sample Input File</w:t>
        </w:r>
        <w:r>
          <w:rPr>
            <w:noProof/>
            <w:webHidden/>
          </w:rPr>
          <w:tab/>
        </w:r>
        <w:r>
          <w:rPr>
            <w:noProof/>
            <w:webHidden/>
          </w:rPr>
          <w:fldChar w:fldCharType="begin"/>
        </w:r>
        <w:r>
          <w:rPr>
            <w:noProof/>
            <w:webHidden/>
          </w:rPr>
          <w:instrText xml:space="preserve"> PAGEREF _Toc299436815 \h </w:instrText>
        </w:r>
        <w:r>
          <w:rPr>
            <w:noProof/>
            <w:webHidden/>
          </w:rPr>
        </w:r>
        <w:r>
          <w:rPr>
            <w:noProof/>
            <w:webHidden/>
          </w:rPr>
          <w:fldChar w:fldCharType="separate"/>
        </w:r>
        <w:r>
          <w:rPr>
            <w:noProof/>
            <w:webHidden/>
          </w:rPr>
          <w:t>28</w:t>
        </w:r>
        <w:r>
          <w:rPr>
            <w:noProof/>
            <w:webHidden/>
          </w:rPr>
          <w:fldChar w:fldCharType="end"/>
        </w:r>
      </w:hyperlink>
    </w:p>
    <w:p w:rsidR="008401C8" w:rsidRDefault="00AB27D0">
      <w:pPr>
        <w:pStyle w:val="Heading1"/>
        <w:numPr>
          <w:ilvl w:val="0"/>
          <w:numId w:val="0"/>
        </w:numPr>
        <w:spacing w:after="120"/>
      </w:pPr>
      <w:r>
        <w:lastRenderedPageBreak/>
        <w:fldChar w:fldCharType="end"/>
      </w:r>
      <w:bookmarkStart w:id="2" w:name="_Toc299436750"/>
      <w:r w:rsidR="008401C8">
        <w:t>Introduction</w:t>
      </w:r>
      <w:bookmarkEnd w:id="0"/>
      <w:bookmarkEnd w:id="1"/>
      <w:bookmarkEnd w:id="2"/>
    </w:p>
    <w:p w:rsidR="008401C8" w:rsidRPr="00D50896" w:rsidRDefault="008401C8" w:rsidP="00C1283E">
      <w:pPr>
        <w:pStyle w:val="textbody"/>
        <w:ind w:left="720"/>
      </w:pPr>
      <w:r>
        <w:t xml:space="preserve">This document describes the </w:t>
      </w:r>
      <w:r w:rsidR="00C1283E">
        <w:t xml:space="preserve">Dynamic </w:t>
      </w:r>
      <w:r w:rsidR="005D2EDC">
        <w:t xml:space="preserve">Fire </w:t>
      </w:r>
      <w:r w:rsidR="00C1283E">
        <w:t>System 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been published in Ecological </w:t>
      </w:r>
      <w:proofErr w:type="spellStart"/>
      <w:r w:rsidR="00D50896">
        <w:rPr>
          <w:iCs/>
        </w:rPr>
        <w:t>Modelling</w:t>
      </w:r>
      <w:proofErr w:type="spellEnd"/>
      <w:r w:rsidR="00D50896">
        <w:rPr>
          <w:iCs/>
        </w:rPr>
        <w:t xml:space="preserve"> (Sturtevant et al. 2009), see References below.</w:t>
      </w:r>
    </w:p>
    <w:p w:rsidR="00781DC9" w:rsidRDefault="00781DC9">
      <w:pPr>
        <w:pStyle w:val="Heading2"/>
        <w:spacing w:after="120"/>
      </w:pPr>
      <w:bookmarkStart w:id="3" w:name="_Toc136162612"/>
      <w:bookmarkStart w:id="4" w:name="_Ref272935382"/>
      <w:bookmarkStart w:id="5" w:name="_Toc299436751"/>
      <w:r>
        <w:t>What’s New in Version 2.0.1</w:t>
      </w:r>
      <w:bookmarkEnd w:id="5"/>
    </w:p>
    <w:p w:rsidR="00781DC9" w:rsidRPr="00781DC9" w:rsidRDefault="00781DC9" w:rsidP="00781DC9">
      <w:pPr>
        <w:pStyle w:val="textbody"/>
        <w:ind w:left="720"/>
      </w:pPr>
      <w:r>
        <w:t>A bug related to the Damage Table, which determines which cohorts are killed by a fire, has been fixed.  The bug had allowed some cohorts to survive that should have been killed.</w:t>
      </w:r>
    </w:p>
    <w:p w:rsidR="00606BC3" w:rsidRDefault="00606BC3" w:rsidP="00781DC9">
      <w:pPr>
        <w:pStyle w:val="Heading3"/>
      </w:pPr>
      <w:bookmarkStart w:id="6" w:name="_Toc299436752"/>
      <w:r>
        <w:t>What’s New in Version 2.0</w:t>
      </w:r>
      <w:bookmarkEnd w:id="6"/>
    </w:p>
    <w:p w:rsidR="00606BC3" w:rsidRPr="00606BC3" w:rsidRDefault="00606BC3" w:rsidP="00606BC3">
      <w:pPr>
        <w:pStyle w:val="textbody"/>
        <w:ind w:left="720"/>
      </w:pPr>
      <w:r>
        <w:t>Dynamic Fire version 2.0 (and later) is compatible with LANDIS-II v6.0.</w:t>
      </w:r>
    </w:p>
    <w:p w:rsidR="008401C8" w:rsidRDefault="008401C8">
      <w:pPr>
        <w:pStyle w:val="Heading2"/>
        <w:spacing w:after="120"/>
      </w:pPr>
      <w:bookmarkStart w:id="7" w:name="_Toc299436753"/>
      <w:r>
        <w:t>Fire Occurrence</w:t>
      </w:r>
      <w:bookmarkEnd w:id="3"/>
      <w:bookmarkEnd w:id="4"/>
      <w:bookmarkEnd w:id="7"/>
    </w:p>
    <w:p w:rsidR="008401C8" w:rsidRDefault="008401C8">
      <w:pPr>
        <w:pStyle w:val="BodyTextIndent"/>
        <w:spacing w:after="120"/>
      </w:pPr>
      <w:r>
        <w:t xml:space="preserve">Fire </w:t>
      </w:r>
      <w:r w:rsidR="005D2EDC">
        <w:t>starts are</w:t>
      </w:r>
      <w:r>
        <w:t xml:space="preserve"> based upon the hierarchical fire frequency model of Yang et al. (2004) that divides fire occurrence into two separate events – fire ignition and fire initiation.  A fire ignition is defined as the first instantaneous instance of a fire, caused by either natural or anthropogenic sources.  Fire initiation is defined as the likelihood that a fire ignition will burn an entire cell, and is a probabilistic function of the fuel conditions of that cell.  </w:t>
      </w:r>
    </w:p>
    <w:p w:rsidR="008401C8" w:rsidRDefault="00C35065">
      <w:pPr>
        <w:pStyle w:val="Default"/>
        <w:spacing w:after="120"/>
        <w:ind w:left="720"/>
        <w:rPr>
          <w:color w:val="auto"/>
        </w:rPr>
      </w:pPr>
      <w:r>
        <w:rPr>
          <w:color w:val="auto"/>
        </w:rPr>
        <w:t xml:space="preserve">At each </w:t>
      </w:r>
      <w:r w:rsidR="008401C8">
        <w:rPr>
          <w:color w:val="auto"/>
        </w:rPr>
        <w:t xml:space="preserve">time step, </w:t>
      </w:r>
      <w:r w:rsidR="00685B3A">
        <w:rPr>
          <w:color w:val="auto"/>
        </w:rPr>
        <w:t>the number of fire ignitions is drawn for each fire regime unit from a Poisson distribution, with a parameter value λ defined by the user.  The value of λ is equal to the</w:t>
      </w:r>
      <w:r w:rsidR="00C70BFC">
        <w:rPr>
          <w:color w:val="auto"/>
        </w:rPr>
        <w:t xml:space="preserve"> average</w:t>
      </w:r>
      <w:r w:rsidR="00685B3A">
        <w:rPr>
          <w:color w:val="auto"/>
        </w:rPr>
        <w:t xml:space="preserve"> number of ignitions within the fire regime unit per time step.  The number that is drawn from the distribution is the number of ignitions that will be attempted for that time step.</w:t>
      </w:r>
    </w:p>
    <w:p w:rsidR="008401C8" w:rsidRDefault="008401C8">
      <w:pPr>
        <w:pStyle w:val="Default"/>
        <w:spacing w:after="120"/>
        <w:ind w:left="720"/>
        <w:rPr>
          <w:color w:val="auto"/>
        </w:rPr>
      </w:pPr>
      <w:r>
        <w:rPr>
          <w:color w:val="auto"/>
        </w:rPr>
        <w:t xml:space="preserve">For each ignition, the fire module randomly selects a cell from the given fire regime unit, and evaluates whether the fire ignition initiates a fire event by comparing initiation probability of the fuel type present on that cell with a uniform random number: </w:t>
      </w:r>
    </w:p>
    <w:p w:rsidR="008401C8" w:rsidRDefault="008401C8">
      <w:pPr>
        <w:autoSpaceDE w:val="0"/>
        <w:autoSpaceDN w:val="0"/>
        <w:adjustRightInd w:val="0"/>
        <w:spacing w:after="120"/>
        <w:ind w:left="720" w:firstLine="720"/>
      </w:pPr>
      <w:proofErr w:type="spellStart"/>
      <w:proofErr w:type="gramStart"/>
      <w:r>
        <w:t>random</w:t>
      </w:r>
      <w:r>
        <w:rPr>
          <w:vertAlign w:val="subscript"/>
        </w:rPr>
        <w:t>U</w:t>
      </w:r>
      <w:proofErr w:type="spellEnd"/>
      <w:r>
        <w:t>(</w:t>
      </w:r>
      <w:proofErr w:type="gramEnd"/>
      <w:r>
        <w:t xml:space="preserve">0,1) ≤ </w:t>
      </w:r>
      <w:proofErr w:type="spellStart"/>
      <w:r>
        <w:t>P</w:t>
      </w:r>
      <w:r>
        <w:rPr>
          <w:vertAlign w:val="subscript"/>
        </w:rPr>
        <w:t>FuelType</w:t>
      </w:r>
      <w:proofErr w:type="spellEnd"/>
      <w:r>
        <w:rPr>
          <w:rFonts w:ascii="Wingdings" w:hAnsi="Wingdings"/>
        </w:rPr>
        <w:t></w:t>
      </w:r>
      <w:r>
        <w:rPr>
          <w:rFonts w:ascii="Wingdings" w:hAnsi="Wingdings" w:hint="eastAsia"/>
        </w:rPr>
        <w:sym w:font="Wingdings" w:char="F0E0"/>
      </w:r>
      <w:r>
        <w:rPr>
          <w:rFonts w:ascii="Wingdings" w:hAnsi="Wingdings"/>
        </w:rPr>
        <w:t></w:t>
      </w:r>
      <w:r>
        <w:t xml:space="preserve">fire event starts </w:t>
      </w:r>
      <w:r>
        <w:tab/>
      </w:r>
      <w:r>
        <w:tab/>
        <w:t>(Eq. 1)</w:t>
      </w:r>
    </w:p>
    <w:p w:rsidR="008401C8" w:rsidRDefault="008401C8">
      <w:pPr>
        <w:autoSpaceDE w:val="0"/>
        <w:autoSpaceDN w:val="0"/>
        <w:adjustRightInd w:val="0"/>
        <w:spacing w:after="120"/>
        <w:ind w:left="720"/>
      </w:pPr>
      <w:proofErr w:type="gramStart"/>
      <w:r>
        <w:t>where</w:t>
      </w:r>
      <w:proofErr w:type="gramEnd"/>
      <w:r>
        <w:t xml:space="preserve"> </w:t>
      </w:r>
      <w:proofErr w:type="spellStart"/>
      <w:r>
        <w:t>P</w:t>
      </w:r>
      <w:r>
        <w:rPr>
          <w:vertAlign w:val="subscript"/>
        </w:rPr>
        <w:t>FuelType</w:t>
      </w:r>
      <w:proofErr w:type="spellEnd"/>
      <w:r>
        <w:t xml:space="preserve"> is a user-defined parameter between 0 and 1 (default = 1) defined for each fuel type.</w:t>
      </w:r>
    </w:p>
    <w:p w:rsidR="008401C8" w:rsidRDefault="008401C8">
      <w:pPr>
        <w:pStyle w:val="Heading2"/>
        <w:spacing w:after="120"/>
      </w:pPr>
      <w:bookmarkStart w:id="8" w:name="_Toc136162613"/>
      <w:bookmarkStart w:id="9" w:name="_Ref272935336"/>
      <w:bookmarkStart w:id="10" w:name="_Toc299436754"/>
      <w:r>
        <w:t>Event Size</w:t>
      </w:r>
      <w:bookmarkEnd w:id="8"/>
      <w:bookmarkEnd w:id="9"/>
      <w:bookmarkEnd w:id="10"/>
    </w:p>
    <w:p w:rsidR="001003FF" w:rsidRDefault="001003FF" w:rsidP="001003FF">
      <w:pPr>
        <w:pStyle w:val="BodyTextIndent"/>
        <w:spacing w:after="120"/>
        <w:rPr>
          <w:b/>
          <w:bCs/>
        </w:rPr>
      </w:pPr>
      <w:r>
        <w:t>The fire module determines individual fire</w:t>
      </w:r>
      <w:r w:rsidR="00BC7CAE">
        <w:t xml:space="preserve"> sizes and</w:t>
      </w:r>
      <w:r>
        <w:t xml:space="preserve"> shapes using spread equations adapted from the Canadian Forest Fire Behavior Prediction System (FBP; Forestry Canada Fire Danger Group 1992) and an adaptation of the minimum travel time method described by Finney (2002), combined with a predetermined fire size or duration defined in Section </w:t>
      </w:r>
      <w:r w:rsidR="00AB27D0">
        <w:fldChar w:fldCharType="begin"/>
      </w:r>
      <w:r w:rsidR="00870454">
        <w:instrText xml:space="preserve"> REF _Ref272935309 \r \h </w:instrText>
      </w:r>
      <w:r w:rsidR="00AB27D0">
        <w:fldChar w:fldCharType="separate"/>
      </w:r>
      <w:r w:rsidR="00606BC3">
        <w:t>2.3</w:t>
      </w:r>
      <w:r w:rsidR="00AB27D0">
        <w:fldChar w:fldCharType="end"/>
      </w:r>
      <w:r>
        <w:t>.  The fire spread algorithm entails two components: wind bias, and fuel-based spread.  The wind bias component assumes an ellipsoidal shape with dimensions</w:t>
      </w:r>
      <w:r w:rsidR="005C39F1">
        <w:t xml:space="preserve"> (i.e., length, breadth)</w:t>
      </w:r>
      <w:r>
        <w:t xml:space="preserve"> dependent on wind speed. The fuel-based spread component is determined by a combination of fuel class (derived from a fuel module), wind strength, </w:t>
      </w:r>
      <w:r>
        <w:lastRenderedPageBreak/>
        <w:t>and topography. The wind bias and fuel-based spread combine</w:t>
      </w:r>
      <w:r w:rsidR="005D2EDC">
        <w:t xml:space="preserve"> to calculate the total</w:t>
      </w:r>
      <w:r>
        <w:t xml:space="preserve"> spread rate, which incorporates fuel class, wind speed, wind direction, topography and the location of the pixel relative to the</w:t>
      </w:r>
      <w:r w:rsidR="005C39F1">
        <w:t xml:space="preserve"> source pixel</w:t>
      </w:r>
      <w:r w:rsidR="005D2EDC">
        <w:t xml:space="preserve">.  The inverse of the </w:t>
      </w:r>
      <w:r>
        <w:t>spread rate is used as a cost surface t</w:t>
      </w:r>
      <w:r w:rsidR="005C39F1">
        <w:t>o calculate minimum travel time to cross each pixel</w:t>
      </w:r>
      <w:r>
        <w:t>.  The</w:t>
      </w:r>
      <w:r w:rsidR="005C39F1">
        <w:t xml:space="preserve"> cumulative</w:t>
      </w:r>
      <w:r>
        <w:t xml:space="preserve"> minimum travel time determines the final shape of an individual fire patch based on a cutoff determined by either a predetermined fire size or duration.</w:t>
      </w:r>
    </w:p>
    <w:p w:rsidR="001003FF" w:rsidRDefault="001003FF">
      <w:pPr>
        <w:pStyle w:val="BodyText"/>
        <w:spacing w:after="120"/>
        <w:ind w:left="720" w:firstLine="0"/>
        <w:jc w:val="left"/>
      </w:pPr>
    </w:p>
    <w:p w:rsidR="008401C8" w:rsidRDefault="008401C8">
      <w:pPr>
        <w:pStyle w:val="BodyText"/>
        <w:spacing w:after="120"/>
        <w:ind w:left="720" w:firstLine="0"/>
        <w:jc w:val="left"/>
      </w:pPr>
      <w:r>
        <w:t>This fire module has two options for controlling the size of a fire for a given fire event:  size-based and duration based.  Former versions of LANDIS used a size-based option, i.e., once a fire was initiated, a fire size was randomly selected from a</w:t>
      </w:r>
      <w:r w:rsidR="005C39F1">
        <w:t xml:space="preserve"> user-defined</w:t>
      </w:r>
      <w:r>
        <w:t xml:space="preserve"> lognormal distribution, and the fire spread until it either reached that size or ran out of cells that can burn (He and </w:t>
      </w:r>
      <w:proofErr w:type="spellStart"/>
      <w:r>
        <w:t>Mladenoff</w:t>
      </w:r>
      <w:proofErr w:type="spellEnd"/>
      <w:r>
        <w:t xml:space="preserve"> 1999).  When the size-based option is applied in this fire module, burned sites are selected in order of increasing minimum </w:t>
      </w:r>
      <w:r w:rsidR="005C39F1">
        <w:t xml:space="preserve">cumulative </w:t>
      </w:r>
      <w:r>
        <w:t>travel time until the number of sites selected multiplied by the cell area equals or exceeds the predetermined fire size.</w:t>
      </w:r>
    </w:p>
    <w:p w:rsidR="008401C8" w:rsidRDefault="008401C8">
      <w:pPr>
        <w:pStyle w:val="BodyText"/>
        <w:spacing w:after="120"/>
        <w:ind w:left="720" w:firstLine="0"/>
        <w:jc w:val="left"/>
      </w:pPr>
      <w:r>
        <w:t xml:space="preserve">Alternatively, this fire module can randomly select </w:t>
      </w:r>
      <w:proofErr w:type="gramStart"/>
      <w:r>
        <w:t>a fire</w:t>
      </w:r>
      <w:proofErr w:type="gramEnd"/>
      <w:r>
        <w:t xml:space="preserve"> </w:t>
      </w:r>
      <w:r>
        <w:rPr>
          <w:i/>
          <w:iCs/>
        </w:rPr>
        <w:t>duration</w:t>
      </w:r>
      <w:r>
        <w:t xml:space="preserve"> from a </w:t>
      </w:r>
      <w:r w:rsidR="005C39F1">
        <w:t xml:space="preserve">user-defined </w:t>
      </w:r>
      <w:r>
        <w:t>distribution, an approach first applied within Fin-LANDIS (</w:t>
      </w:r>
      <w:proofErr w:type="spellStart"/>
      <w:r>
        <w:t>Pennanen</w:t>
      </w:r>
      <w:proofErr w:type="spellEnd"/>
      <w:r>
        <w:t xml:space="preserve"> and </w:t>
      </w:r>
      <w:proofErr w:type="spellStart"/>
      <w:r>
        <w:t>Kuulaivanen</w:t>
      </w:r>
      <w:proofErr w:type="spellEnd"/>
      <w:r>
        <w:t xml:space="preserve"> 2002) that allows the fire regime (i.e., fire size distribution and fire rotation) to be influenced by the landscape configuration of fuels.  When the duration-based option is applied in this fire module, all sites with a minimum </w:t>
      </w:r>
      <w:r w:rsidR="005C39F1">
        <w:t xml:space="preserve">cumulative </w:t>
      </w:r>
      <w:r>
        <w:t xml:space="preserve">travel time that is less than or equal to the predetermined fire duration are selected to become the burned area for that individual fire event.  </w:t>
      </w:r>
    </w:p>
    <w:p w:rsidR="008401C8" w:rsidRDefault="008401C8">
      <w:pPr>
        <w:pStyle w:val="BodyText"/>
        <w:spacing w:after="120"/>
        <w:ind w:left="720" w:firstLine="0"/>
        <w:jc w:val="left"/>
      </w:pPr>
      <w:r>
        <w:t>Both fire sizes and fire durations are assumed to follow a lognormal distribution, with parameters μ (Mean Fire Size: M</w:t>
      </w:r>
      <w:r w:rsidR="003B36E6">
        <w:t xml:space="preserve">FS; or Mean Fire Duration: MFD), </w:t>
      </w:r>
      <w:r>
        <w:t>σ</w:t>
      </w:r>
      <w:r>
        <w:rPr>
          <w:vertAlign w:val="superscript"/>
        </w:rPr>
        <w:t>2</w:t>
      </w:r>
      <w:r>
        <w:t xml:space="preserve"> (Standard Deviation of Fire Size: SDS; or Standard Deviation of Fire Duration: SDD)</w:t>
      </w:r>
      <w:r w:rsidR="003B36E6">
        <w:t>, and maximum (size or duration)</w:t>
      </w:r>
      <w:r>
        <w:t xml:space="preserve"> to simulate fire spread.  </w:t>
      </w:r>
      <w:r w:rsidR="003B36E6">
        <w:t xml:space="preserve">Minimum size or duration is assumed to be zero.  </w:t>
      </w:r>
      <w:r>
        <w:t xml:space="preserve">Size units are in hectares, and duration units are in minutes.  The above distributions can be parameterized independently for each fire regime unit.  </w:t>
      </w:r>
    </w:p>
    <w:p w:rsidR="005D2EDC" w:rsidRDefault="005D2EDC">
      <w:pPr>
        <w:pStyle w:val="BodyText"/>
        <w:spacing w:after="120"/>
        <w:ind w:left="720" w:firstLine="0"/>
        <w:jc w:val="left"/>
      </w:pPr>
      <w:r>
        <w:t xml:space="preserve">When a fire size or duration is selected, </w:t>
      </w:r>
      <w:r w:rsidR="00354BCD">
        <w:t>a size or duration class is assigned to the event based on the likelihood of that size or duration being selected from the distribution.  Five size/duration bins are defined by the percentiles listed below</w:t>
      </w:r>
      <w:r w:rsidR="005C39F1">
        <w:t xml:space="preserve"> (Table 1; from MN DNR)</w:t>
      </w:r>
      <w:r w:rsidR="00354BCD">
        <w:t xml:space="preserve">.  The size/duration class is used to link fire size or duration to fire weather (Section </w:t>
      </w:r>
      <w:r w:rsidR="00AB27D0">
        <w:fldChar w:fldCharType="begin"/>
      </w:r>
      <w:r w:rsidR="00870454">
        <w:instrText xml:space="preserve"> REF _Ref272935324 \r \h </w:instrText>
      </w:r>
      <w:r w:rsidR="00AB27D0">
        <w:fldChar w:fldCharType="separate"/>
      </w:r>
      <w:r w:rsidR="00606BC3">
        <w:t>1.4</w:t>
      </w:r>
      <w:r w:rsidR="00AB27D0">
        <w:fldChar w:fldCharType="end"/>
      </w:r>
      <w:r w:rsidR="00354BCD">
        <w:t>)</w:t>
      </w:r>
    </w:p>
    <w:p w:rsidR="005C39F1" w:rsidRDefault="005C39F1">
      <w:pPr>
        <w:pStyle w:val="BodyText"/>
        <w:spacing w:after="120"/>
        <w:ind w:left="720" w:firstLine="0"/>
        <w:jc w:val="left"/>
      </w:pPr>
      <w:proofErr w:type="gramStart"/>
      <w:r>
        <w:t>Table 1.</w:t>
      </w:r>
      <w:proofErr w:type="gramEnd"/>
      <w:r>
        <w:t xml:space="preserve">  Fire size/duration classes based on percentiles.</w:t>
      </w:r>
    </w:p>
    <w:tbl>
      <w:tblPr>
        <w:tblW w:w="0" w:type="auto"/>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521"/>
        <w:gridCol w:w="927"/>
        <w:gridCol w:w="1351"/>
        <w:gridCol w:w="1260"/>
      </w:tblGrid>
      <w:tr w:rsidR="00354BCD" w:rsidTr="00FD0C4D">
        <w:tc>
          <w:tcPr>
            <w:tcW w:w="1521" w:type="dxa"/>
            <w:tcBorders>
              <w:bottom w:val="single" w:sz="12" w:space="0" w:color="auto"/>
            </w:tcBorders>
          </w:tcPr>
          <w:p w:rsidR="00354BCD" w:rsidRPr="00FD0C4D" w:rsidRDefault="00354BCD" w:rsidP="007D74F4">
            <w:pPr>
              <w:rPr>
                <w:rFonts w:eastAsia="SimSun"/>
              </w:rPr>
            </w:pPr>
            <w:r w:rsidRPr="00FD0C4D">
              <w:rPr>
                <w:rFonts w:eastAsia="SimSun"/>
              </w:rPr>
              <w:t>Description</w:t>
            </w:r>
          </w:p>
        </w:tc>
        <w:tc>
          <w:tcPr>
            <w:tcW w:w="927" w:type="dxa"/>
            <w:tcBorders>
              <w:bottom w:val="single" w:sz="12" w:space="0" w:color="auto"/>
            </w:tcBorders>
          </w:tcPr>
          <w:p w:rsidR="00354BCD" w:rsidRPr="00FD0C4D" w:rsidRDefault="00354BCD" w:rsidP="00FD0C4D">
            <w:pPr>
              <w:jc w:val="center"/>
              <w:rPr>
                <w:rFonts w:eastAsia="SimSun"/>
              </w:rPr>
            </w:pPr>
            <w:r w:rsidRPr="00FD0C4D">
              <w:rPr>
                <w:rFonts w:eastAsia="SimSun"/>
              </w:rPr>
              <w:t>Class</w:t>
            </w:r>
          </w:p>
        </w:tc>
        <w:tc>
          <w:tcPr>
            <w:tcW w:w="1351" w:type="dxa"/>
            <w:tcBorders>
              <w:bottom w:val="single" w:sz="12" w:space="0" w:color="auto"/>
            </w:tcBorders>
          </w:tcPr>
          <w:p w:rsidR="00354BCD" w:rsidRPr="00FD0C4D" w:rsidRDefault="00354BCD" w:rsidP="00FD0C4D">
            <w:pPr>
              <w:jc w:val="center"/>
              <w:rPr>
                <w:rFonts w:eastAsia="SimSun"/>
              </w:rPr>
            </w:pPr>
            <w:r w:rsidRPr="00FD0C4D">
              <w:rPr>
                <w:rFonts w:eastAsia="SimSun"/>
              </w:rPr>
              <w:t>Probability</w:t>
            </w:r>
          </w:p>
        </w:tc>
        <w:tc>
          <w:tcPr>
            <w:tcW w:w="1260" w:type="dxa"/>
            <w:tcBorders>
              <w:bottom w:val="single" w:sz="12" w:space="0" w:color="auto"/>
            </w:tcBorders>
          </w:tcPr>
          <w:p w:rsidR="00354BCD" w:rsidRPr="00FD0C4D" w:rsidRDefault="00354BCD" w:rsidP="00FD0C4D">
            <w:pPr>
              <w:jc w:val="center"/>
              <w:rPr>
                <w:rFonts w:eastAsia="SimSun"/>
              </w:rPr>
            </w:pPr>
            <w:r w:rsidRPr="00FD0C4D">
              <w:rPr>
                <w:rFonts w:eastAsia="SimSun"/>
              </w:rPr>
              <w:t>Percentile</w:t>
            </w:r>
          </w:p>
        </w:tc>
      </w:tr>
      <w:tr w:rsidR="00354BCD" w:rsidTr="00FD0C4D">
        <w:tc>
          <w:tcPr>
            <w:tcW w:w="1521" w:type="dxa"/>
            <w:tcBorders>
              <w:top w:val="single" w:sz="12" w:space="0" w:color="auto"/>
            </w:tcBorders>
          </w:tcPr>
          <w:p w:rsidR="00354BCD" w:rsidRPr="00FD0C4D" w:rsidRDefault="00354BCD" w:rsidP="007D74F4">
            <w:pPr>
              <w:rPr>
                <w:rFonts w:eastAsia="SimSun"/>
              </w:rPr>
            </w:pPr>
            <w:r w:rsidRPr="00FD0C4D">
              <w:rPr>
                <w:rFonts w:eastAsia="SimSun"/>
              </w:rPr>
              <w:t>Extreme</w:t>
            </w:r>
          </w:p>
        </w:tc>
        <w:tc>
          <w:tcPr>
            <w:tcW w:w="927" w:type="dxa"/>
            <w:tcBorders>
              <w:top w:val="single" w:sz="12" w:space="0" w:color="auto"/>
            </w:tcBorders>
          </w:tcPr>
          <w:p w:rsidR="00354BCD" w:rsidRPr="00FD0C4D" w:rsidRDefault="00354BCD" w:rsidP="00FD0C4D">
            <w:pPr>
              <w:jc w:val="center"/>
              <w:rPr>
                <w:rFonts w:eastAsia="SimSun"/>
              </w:rPr>
            </w:pPr>
            <w:r w:rsidRPr="00FD0C4D">
              <w:rPr>
                <w:rFonts w:eastAsia="SimSun"/>
              </w:rPr>
              <w:t>5</w:t>
            </w:r>
          </w:p>
        </w:tc>
        <w:tc>
          <w:tcPr>
            <w:tcW w:w="1351" w:type="dxa"/>
            <w:tcBorders>
              <w:top w:val="single" w:sz="12" w:space="0" w:color="auto"/>
            </w:tcBorders>
          </w:tcPr>
          <w:p w:rsidR="00354BCD" w:rsidRPr="00FD0C4D" w:rsidRDefault="00354BCD" w:rsidP="00FD0C4D">
            <w:pPr>
              <w:jc w:val="center"/>
              <w:rPr>
                <w:rFonts w:eastAsia="SimSun"/>
              </w:rPr>
            </w:pPr>
            <w:r w:rsidRPr="00FD0C4D">
              <w:rPr>
                <w:rFonts w:eastAsia="SimSun"/>
              </w:rPr>
              <w:t>2.5%</w:t>
            </w:r>
          </w:p>
        </w:tc>
        <w:tc>
          <w:tcPr>
            <w:tcW w:w="1260" w:type="dxa"/>
            <w:tcBorders>
              <w:top w:val="single" w:sz="12" w:space="0" w:color="auto"/>
            </w:tcBorders>
          </w:tcPr>
          <w:p w:rsidR="00354BCD" w:rsidRPr="00FD0C4D" w:rsidRDefault="00354BCD" w:rsidP="00FD0C4D">
            <w:pPr>
              <w:jc w:val="center"/>
              <w:rPr>
                <w:rFonts w:eastAsia="SimSun"/>
              </w:rPr>
            </w:pPr>
            <w:r w:rsidRPr="00FD0C4D">
              <w:rPr>
                <w:rFonts w:eastAsia="SimSun"/>
              </w:rPr>
              <w:t>97.5</w:t>
            </w:r>
          </w:p>
        </w:tc>
      </w:tr>
      <w:tr w:rsidR="00354BCD" w:rsidTr="00FD0C4D">
        <w:tc>
          <w:tcPr>
            <w:tcW w:w="1521" w:type="dxa"/>
          </w:tcPr>
          <w:p w:rsidR="00354BCD" w:rsidRPr="00FD0C4D" w:rsidRDefault="00354BCD" w:rsidP="007D74F4">
            <w:pPr>
              <w:rPr>
                <w:rFonts w:eastAsia="SimSun"/>
              </w:rPr>
            </w:pPr>
            <w:r w:rsidRPr="00FD0C4D">
              <w:rPr>
                <w:rFonts w:eastAsia="SimSun"/>
              </w:rPr>
              <w:t>Very High</w:t>
            </w:r>
          </w:p>
        </w:tc>
        <w:tc>
          <w:tcPr>
            <w:tcW w:w="927" w:type="dxa"/>
          </w:tcPr>
          <w:p w:rsidR="00354BCD" w:rsidRPr="00FD0C4D" w:rsidRDefault="00354BCD" w:rsidP="00FD0C4D">
            <w:pPr>
              <w:jc w:val="center"/>
              <w:rPr>
                <w:rFonts w:eastAsia="SimSun"/>
              </w:rPr>
            </w:pPr>
            <w:r w:rsidRPr="00FD0C4D">
              <w:rPr>
                <w:rFonts w:eastAsia="SimSun"/>
              </w:rPr>
              <w:t>4</w:t>
            </w:r>
          </w:p>
        </w:tc>
        <w:tc>
          <w:tcPr>
            <w:tcW w:w="1351" w:type="dxa"/>
          </w:tcPr>
          <w:p w:rsidR="00354BCD" w:rsidRPr="00FD0C4D" w:rsidRDefault="00354BCD" w:rsidP="00FD0C4D">
            <w:pPr>
              <w:jc w:val="center"/>
              <w:rPr>
                <w:rFonts w:eastAsia="SimSun"/>
              </w:rPr>
            </w:pPr>
            <w:r w:rsidRPr="00FD0C4D">
              <w:rPr>
                <w:rFonts w:eastAsia="SimSun"/>
              </w:rPr>
              <w:t>7.5%</w:t>
            </w:r>
          </w:p>
        </w:tc>
        <w:tc>
          <w:tcPr>
            <w:tcW w:w="1260" w:type="dxa"/>
          </w:tcPr>
          <w:p w:rsidR="00354BCD" w:rsidRPr="00FD0C4D" w:rsidRDefault="00354BCD" w:rsidP="00FD0C4D">
            <w:pPr>
              <w:jc w:val="center"/>
              <w:rPr>
                <w:rFonts w:eastAsia="SimSun"/>
              </w:rPr>
            </w:pPr>
            <w:r w:rsidRPr="00FD0C4D">
              <w:rPr>
                <w:rFonts w:eastAsia="SimSun"/>
              </w:rPr>
              <w:t>90</w:t>
            </w:r>
          </w:p>
        </w:tc>
      </w:tr>
      <w:tr w:rsidR="00354BCD" w:rsidTr="00FD0C4D">
        <w:tc>
          <w:tcPr>
            <w:tcW w:w="1521" w:type="dxa"/>
          </w:tcPr>
          <w:p w:rsidR="00354BCD" w:rsidRPr="00FD0C4D" w:rsidRDefault="00354BCD" w:rsidP="007D74F4">
            <w:pPr>
              <w:rPr>
                <w:rFonts w:eastAsia="SimSun"/>
              </w:rPr>
            </w:pPr>
            <w:r w:rsidRPr="00FD0C4D">
              <w:rPr>
                <w:rFonts w:eastAsia="SimSun"/>
              </w:rPr>
              <w:t>High</w:t>
            </w:r>
          </w:p>
        </w:tc>
        <w:tc>
          <w:tcPr>
            <w:tcW w:w="927" w:type="dxa"/>
          </w:tcPr>
          <w:p w:rsidR="00354BCD" w:rsidRPr="00FD0C4D" w:rsidRDefault="00354BCD" w:rsidP="00FD0C4D">
            <w:pPr>
              <w:jc w:val="center"/>
              <w:rPr>
                <w:rFonts w:eastAsia="SimSun"/>
              </w:rPr>
            </w:pPr>
            <w:r w:rsidRPr="00FD0C4D">
              <w:rPr>
                <w:rFonts w:eastAsia="SimSun"/>
              </w:rPr>
              <w:t>3</w:t>
            </w:r>
          </w:p>
        </w:tc>
        <w:tc>
          <w:tcPr>
            <w:tcW w:w="1351" w:type="dxa"/>
          </w:tcPr>
          <w:p w:rsidR="00354BCD" w:rsidRPr="00FD0C4D" w:rsidRDefault="00354BCD" w:rsidP="00FD0C4D">
            <w:pPr>
              <w:jc w:val="center"/>
              <w:rPr>
                <w:rFonts w:eastAsia="SimSun"/>
              </w:rPr>
            </w:pPr>
            <w:r w:rsidRPr="00FD0C4D">
              <w:rPr>
                <w:rFonts w:eastAsia="SimSun"/>
              </w:rPr>
              <w:t>13.5%</w:t>
            </w:r>
          </w:p>
        </w:tc>
        <w:tc>
          <w:tcPr>
            <w:tcW w:w="1260" w:type="dxa"/>
          </w:tcPr>
          <w:p w:rsidR="00354BCD" w:rsidRPr="00FD0C4D" w:rsidRDefault="00354BCD" w:rsidP="00FD0C4D">
            <w:pPr>
              <w:jc w:val="center"/>
              <w:rPr>
                <w:rFonts w:eastAsia="SimSun"/>
              </w:rPr>
            </w:pPr>
            <w:r w:rsidRPr="00FD0C4D">
              <w:rPr>
                <w:rFonts w:eastAsia="SimSun"/>
              </w:rPr>
              <w:t>76.5</w:t>
            </w:r>
          </w:p>
        </w:tc>
      </w:tr>
      <w:tr w:rsidR="00354BCD" w:rsidTr="00FD0C4D">
        <w:tc>
          <w:tcPr>
            <w:tcW w:w="1521" w:type="dxa"/>
          </w:tcPr>
          <w:p w:rsidR="00354BCD" w:rsidRPr="00FD0C4D" w:rsidRDefault="00354BCD" w:rsidP="007D74F4">
            <w:pPr>
              <w:rPr>
                <w:rFonts w:eastAsia="SimSun"/>
              </w:rPr>
            </w:pPr>
            <w:r w:rsidRPr="00FD0C4D">
              <w:rPr>
                <w:rFonts w:eastAsia="SimSun"/>
              </w:rPr>
              <w:t>Moderate</w:t>
            </w:r>
          </w:p>
        </w:tc>
        <w:tc>
          <w:tcPr>
            <w:tcW w:w="927" w:type="dxa"/>
          </w:tcPr>
          <w:p w:rsidR="00354BCD" w:rsidRPr="00FD0C4D" w:rsidRDefault="00354BCD" w:rsidP="00FD0C4D">
            <w:pPr>
              <w:jc w:val="center"/>
              <w:rPr>
                <w:rFonts w:eastAsia="SimSun"/>
              </w:rPr>
            </w:pPr>
            <w:r w:rsidRPr="00FD0C4D">
              <w:rPr>
                <w:rFonts w:eastAsia="SimSun"/>
              </w:rPr>
              <w:t>2</w:t>
            </w:r>
          </w:p>
        </w:tc>
        <w:tc>
          <w:tcPr>
            <w:tcW w:w="1351" w:type="dxa"/>
          </w:tcPr>
          <w:p w:rsidR="00354BCD" w:rsidRPr="00FD0C4D" w:rsidRDefault="00354BCD" w:rsidP="00FD0C4D">
            <w:pPr>
              <w:jc w:val="center"/>
              <w:rPr>
                <w:rFonts w:eastAsia="SimSun"/>
              </w:rPr>
            </w:pPr>
            <w:r w:rsidRPr="00FD0C4D">
              <w:rPr>
                <w:rFonts w:eastAsia="SimSun"/>
              </w:rPr>
              <w:t>30%</w:t>
            </w:r>
          </w:p>
        </w:tc>
        <w:tc>
          <w:tcPr>
            <w:tcW w:w="1260" w:type="dxa"/>
          </w:tcPr>
          <w:p w:rsidR="00354BCD" w:rsidRPr="00FD0C4D" w:rsidRDefault="00354BCD" w:rsidP="00FD0C4D">
            <w:pPr>
              <w:jc w:val="center"/>
              <w:rPr>
                <w:rFonts w:eastAsia="SimSun"/>
              </w:rPr>
            </w:pPr>
            <w:r w:rsidRPr="00FD0C4D">
              <w:rPr>
                <w:rFonts w:eastAsia="SimSun"/>
              </w:rPr>
              <w:t>46.5</w:t>
            </w:r>
          </w:p>
        </w:tc>
      </w:tr>
      <w:tr w:rsidR="00354BCD" w:rsidTr="00FD0C4D">
        <w:tc>
          <w:tcPr>
            <w:tcW w:w="1521" w:type="dxa"/>
          </w:tcPr>
          <w:p w:rsidR="00354BCD" w:rsidRPr="00FD0C4D" w:rsidRDefault="00354BCD" w:rsidP="007D74F4">
            <w:pPr>
              <w:rPr>
                <w:rFonts w:eastAsia="SimSun"/>
              </w:rPr>
            </w:pPr>
            <w:r w:rsidRPr="00FD0C4D">
              <w:rPr>
                <w:rFonts w:eastAsia="SimSun"/>
              </w:rPr>
              <w:t>Low</w:t>
            </w:r>
          </w:p>
        </w:tc>
        <w:tc>
          <w:tcPr>
            <w:tcW w:w="927" w:type="dxa"/>
          </w:tcPr>
          <w:p w:rsidR="00354BCD" w:rsidRPr="00FD0C4D" w:rsidRDefault="00354BCD" w:rsidP="00FD0C4D">
            <w:pPr>
              <w:jc w:val="center"/>
              <w:rPr>
                <w:rFonts w:eastAsia="SimSun"/>
              </w:rPr>
            </w:pPr>
            <w:r w:rsidRPr="00FD0C4D">
              <w:rPr>
                <w:rFonts w:eastAsia="SimSun"/>
              </w:rPr>
              <w:t>1</w:t>
            </w:r>
          </w:p>
        </w:tc>
        <w:tc>
          <w:tcPr>
            <w:tcW w:w="1351" w:type="dxa"/>
          </w:tcPr>
          <w:p w:rsidR="00354BCD" w:rsidRPr="00FD0C4D" w:rsidRDefault="00354BCD" w:rsidP="00FD0C4D">
            <w:pPr>
              <w:jc w:val="center"/>
              <w:rPr>
                <w:rFonts w:eastAsia="SimSun"/>
              </w:rPr>
            </w:pPr>
            <w:r w:rsidRPr="00FD0C4D">
              <w:rPr>
                <w:rFonts w:eastAsia="SimSun"/>
              </w:rPr>
              <w:t>46.5%</w:t>
            </w:r>
          </w:p>
        </w:tc>
        <w:tc>
          <w:tcPr>
            <w:tcW w:w="1260" w:type="dxa"/>
          </w:tcPr>
          <w:p w:rsidR="00354BCD" w:rsidRPr="00FD0C4D" w:rsidRDefault="00354BCD" w:rsidP="00FD0C4D">
            <w:pPr>
              <w:jc w:val="center"/>
              <w:rPr>
                <w:rFonts w:eastAsia="SimSun"/>
              </w:rPr>
            </w:pPr>
            <w:r w:rsidRPr="00FD0C4D">
              <w:rPr>
                <w:rFonts w:eastAsia="SimSun"/>
              </w:rPr>
              <w:t>0</w:t>
            </w:r>
          </w:p>
        </w:tc>
      </w:tr>
    </w:tbl>
    <w:p w:rsidR="005D2EDC" w:rsidRDefault="005D2EDC">
      <w:pPr>
        <w:pStyle w:val="BodyText"/>
        <w:spacing w:after="120"/>
        <w:ind w:left="720" w:firstLine="0"/>
        <w:jc w:val="left"/>
      </w:pPr>
    </w:p>
    <w:p w:rsidR="008401C8" w:rsidRDefault="008401C8">
      <w:pPr>
        <w:pStyle w:val="Heading2"/>
        <w:spacing w:after="120"/>
      </w:pPr>
      <w:bookmarkStart w:id="11" w:name="_Toc136162614"/>
      <w:bookmarkStart w:id="12" w:name="_Ref272935324"/>
      <w:bookmarkStart w:id="13" w:name="_Toc299436755"/>
      <w:r>
        <w:lastRenderedPageBreak/>
        <w:t>Fire Event Weather</w:t>
      </w:r>
      <w:bookmarkEnd w:id="11"/>
      <w:bookmarkEnd w:id="12"/>
      <w:bookmarkEnd w:id="13"/>
    </w:p>
    <w:p w:rsidR="0002668D" w:rsidRDefault="005A62C4">
      <w:pPr>
        <w:spacing w:after="120"/>
        <w:ind w:left="720"/>
      </w:pPr>
      <w:r>
        <w:t>In this fire extension, t</w:t>
      </w:r>
      <w:r w:rsidR="005C39F1">
        <w:t xml:space="preserve">he weather associated with a fire event is assumed to be </w:t>
      </w:r>
      <w:r>
        <w:t xml:space="preserve">related to the size or duration of the fire.  This follows the general assumption that larger and longer duration fires tend to occur when fire weather is more favorable for burning, and smaller and shorter duration fires occur when fire weather is unfavorable.  This link between size/duration and fire event weather is done by assigning both fire size/duration and weather records to classes based on their frequency.  The fire size/duration classes are described above (Section </w:t>
      </w:r>
      <w:r w:rsidR="00AB27D0">
        <w:fldChar w:fldCharType="begin"/>
      </w:r>
      <w:r w:rsidR="00870454">
        <w:instrText xml:space="preserve"> REF _Ref272935336 \r \h </w:instrText>
      </w:r>
      <w:r w:rsidR="00AB27D0">
        <w:fldChar w:fldCharType="separate"/>
      </w:r>
      <w:r w:rsidR="00606BC3">
        <w:t>1.3</w:t>
      </w:r>
      <w:r w:rsidR="00AB27D0">
        <w:fldChar w:fldCharType="end"/>
      </w:r>
      <w:r>
        <w:t>), and the weather classes are described below.</w:t>
      </w:r>
    </w:p>
    <w:p w:rsidR="0002668D" w:rsidRDefault="0002668D">
      <w:pPr>
        <w:spacing w:after="120"/>
        <w:ind w:left="720"/>
      </w:pPr>
    </w:p>
    <w:p w:rsidR="008401C8" w:rsidRDefault="008401C8">
      <w:pPr>
        <w:spacing w:after="120"/>
        <w:ind w:left="720"/>
      </w:pPr>
      <w:r>
        <w:t xml:space="preserve">The fire module </w:t>
      </w:r>
      <w:r w:rsidR="001003FF">
        <w:t>requires</w:t>
      </w:r>
      <w:r>
        <w:t xml:space="preserve"> </w:t>
      </w:r>
      <w:r w:rsidR="001003FF">
        <w:t xml:space="preserve">the following </w:t>
      </w:r>
      <w:r>
        <w:t>weather input:  season (spring, summer, fall), leaf status (le</w:t>
      </w:r>
      <w:r w:rsidR="005A62C4">
        <w:t>af-</w:t>
      </w:r>
      <w:r>
        <w:t>on, leaf</w:t>
      </w:r>
      <w:r w:rsidR="005A62C4">
        <w:t>-</w:t>
      </w:r>
      <w:r>
        <w:t>off), wind speed velocity (WSV) in km per hour, wind direction</w:t>
      </w:r>
      <w:r w:rsidR="004A3759">
        <w:t xml:space="preserve"> (WDIR)</w:t>
      </w:r>
      <w:r>
        <w:t xml:space="preserve"> in degrees, fine fuel moisture code (FFMC), the Buildup Index (BUI), and the percent curing.</w:t>
      </w:r>
      <w:r w:rsidR="00B76E5B">
        <w:t xml:space="preserve">  FFMC and BUI are indices calculated as part of the Canadian Forest Fire Weather Index System (Van Wagner 1987).</w:t>
      </w:r>
      <w:r>
        <w:t xml:space="preserve">  </w:t>
      </w:r>
      <w:r w:rsidR="001003FF">
        <w:t>Fire weather inputs are provided by the user in</w:t>
      </w:r>
      <w:r w:rsidR="001656B9">
        <w:t xml:space="preserve"> a database defined in</w:t>
      </w:r>
      <w:r w:rsidR="001003FF">
        <w:t xml:space="preserve"> the parameter file.  </w:t>
      </w:r>
      <w:r w:rsidRPr="001003FF">
        <w:rPr>
          <w:bCs/>
        </w:rPr>
        <w:t>The current version define</w:t>
      </w:r>
      <w:r w:rsidR="001003FF" w:rsidRPr="001003FF">
        <w:rPr>
          <w:bCs/>
        </w:rPr>
        <w:t>s</w:t>
      </w:r>
      <w:r w:rsidRPr="001003FF">
        <w:rPr>
          <w:bCs/>
        </w:rPr>
        <w:t xml:space="preserve"> the weather conditions</w:t>
      </w:r>
      <w:r w:rsidR="001003FF">
        <w:rPr>
          <w:bCs/>
        </w:rPr>
        <w:t xml:space="preserve"> to be constant</w:t>
      </w:r>
      <w:r w:rsidRPr="001003FF">
        <w:rPr>
          <w:bCs/>
        </w:rPr>
        <w:t xml:space="preserve"> for the entire event</w:t>
      </w:r>
      <w:r w:rsidR="005A1821">
        <w:t>.  Users can allow the fire weather distributions to change over</w:t>
      </w:r>
      <w:r w:rsidR="005A62C4">
        <w:t xml:space="preserve"> time throughout the simulation by using different databases at different </w:t>
      </w:r>
      <w:proofErr w:type="spellStart"/>
      <w:r w:rsidR="005A62C4">
        <w:t>timesteps</w:t>
      </w:r>
      <w:proofErr w:type="spellEnd"/>
      <w:r w:rsidR="005A62C4">
        <w:t>.</w:t>
      </w:r>
    </w:p>
    <w:p w:rsidR="008401C8" w:rsidRDefault="008401C8">
      <w:pPr>
        <w:spacing w:after="120"/>
        <w:ind w:left="720"/>
      </w:pPr>
      <w:r>
        <w:t>For</w:t>
      </w:r>
      <w:r w:rsidR="00116056">
        <w:t xml:space="preserve"> each</w:t>
      </w:r>
      <w:r>
        <w:t xml:space="preserve"> season,</w:t>
      </w:r>
      <w:r w:rsidR="00116056">
        <w:t xml:space="preserve"> representative daily values</w:t>
      </w:r>
      <w:r w:rsidR="005A62C4">
        <w:t xml:space="preserve"> of WSV, FFMC, </w:t>
      </w:r>
      <w:r>
        <w:t>BUI</w:t>
      </w:r>
      <w:r w:rsidR="005A62C4">
        <w:t xml:space="preserve">, and </w:t>
      </w:r>
      <w:r w:rsidR="004A3759">
        <w:t>WDIR</w:t>
      </w:r>
      <w:r>
        <w:t xml:space="preserve"> are required</w:t>
      </w:r>
      <w:r w:rsidR="00752BE2">
        <w:t xml:space="preserve"> for each fire ecoregion</w:t>
      </w:r>
      <w:r>
        <w:t>.</w:t>
      </w:r>
      <w:r w:rsidR="00116056">
        <w:t xml:space="preserve">  These components are supplied as a table of daily weather records fo</w:t>
      </w:r>
      <w:r w:rsidR="000E4964">
        <w:t>r each season within a comma-separated value (</w:t>
      </w:r>
      <w:proofErr w:type="spellStart"/>
      <w:r w:rsidR="000E4964">
        <w:t>csv</w:t>
      </w:r>
      <w:proofErr w:type="spellEnd"/>
      <w:r w:rsidR="000E4964">
        <w:t xml:space="preserve">) file.  The </w:t>
      </w:r>
      <w:r w:rsidR="00116056">
        <w:t xml:space="preserve">table should contain fields labeled “FFMC” (Fine Fuel </w:t>
      </w:r>
      <w:proofErr w:type="spellStart"/>
      <w:r w:rsidR="00116056">
        <w:t>Mositure</w:t>
      </w:r>
      <w:proofErr w:type="spellEnd"/>
      <w:r w:rsidR="00116056">
        <w:t xml:space="preserve"> Code), “BUI” (Build-Up Index), “WSV” (Wind Speed Velocity),</w:t>
      </w:r>
      <w:r w:rsidR="000E4964">
        <w:t xml:space="preserve"> </w:t>
      </w:r>
      <w:r w:rsidR="005A62C4">
        <w:t>“</w:t>
      </w:r>
      <w:proofErr w:type="spellStart"/>
      <w:r w:rsidR="005A62C4">
        <w:t>W</w:t>
      </w:r>
      <w:r w:rsidR="000E4964">
        <w:t>IND</w:t>
      </w:r>
      <w:r w:rsidR="005A62C4">
        <w:t>Dir</w:t>
      </w:r>
      <w:proofErr w:type="spellEnd"/>
      <w:r w:rsidR="005A62C4">
        <w:t>” (Wind Direction)</w:t>
      </w:r>
      <w:r w:rsidR="000E4964">
        <w:t>, “</w:t>
      </w:r>
      <w:proofErr w:type="spellStart"/>
      <w:r w:rsidR="000E4964">
        <w:t>FWIBin</w:t>
      </w:r>
      <w:proofErr w:type="spellEnd"/>
      <w:r w:rsidR="000E4964">
        <w:t>”, “Season”, and “Ecoregion”</w:t>
      </w:r>
      <w:r w:rsidR="00116056">
        <w:t>.  Each row should represent a daily record of weather data</w:t>
      </w:r>
      <w:r w:rsidR="001656B9">
        <w:t xml:space="preserve"> re</w:t>
      </w:r>
      <w:r w:rsidR="005A62C4">
        <w:t>presentative of the specified fire ecoregion</w:t>
      </w:r>
      <w:r w:rsidR="000E4964">
        <w:t xml:space="preserve"> and season</w:t>
      </w:r>
      <w:r w:rsidR="005A62C4">
        <w:t xml:space="preserve">.  </w:t>
      </w:r>
      <w:r w:rsidR="000E4964">
        <w:t>Season names should be capitalized, and ecoregion names should match those listed in the ecoregion table (see Section</w:t>
      </w:r>
      <w:r w:rsidR="00870454">
        <w:t xml:space="preserve"> </w:t>
      </w:r>
      <w:r w:rsidR="00AB27D0">
        <w:fldChar w:fldCharType="begin"/>
      </w:r>
      <w:r w:rsidR="00870454">
        <w:instrText xml:space="preserve"> REF _Ref272935365 \r \h </w:instrText>
      </w:r>
      <w:r w:rsidR="00AB27D0">
        <w:fldChar w:fldCharType="separate"/>
      </w:r>
      <w:r w:rsidR="00606BC3">
        <w:t>2.6</w:t>
      </w:r>
      <w:r w:rsidR="00AB27D0">
        <w:fldChar w:fldCharType="end"/>
      </w:r>
      <w:r w:rsidR="000E4964">
        <w:t xml:space="preserve">) exactly (capitalization matters).  </w:t>
      </w:r>
      <w:r w:rsidR="005A62C4">
        <w:t xml:space="preserve">FFMC, BUI, </w:t>
      </w:r>
      <w:r w:rsidR="000E4964">
        <w:t xml:space="preserve">and </w:t>
      </w:r>
      <w:r w:rsidR="00116056">
        <w:t>WSV fields must</w:t>
      </w:r>
      <w:r w:rsidR="000E4964">
        <w:t xml:space="preserve"> have decimal values for the first record, because the format of the data is determined by reading the first line</w:t>
      </w:r>
      <w:r w:rsidR="005A62C4">
        <w:t xml:space="preserve">.  </w:t>
      </w:r>
      <w:r w:rsidR="000E4964">
        <w:t>If the values in the first row are actually integers, it is best to add a small decimal (e.g., 0.001) to each value so that the program will recognize those fields as decimal fields.  You will receive a “cast” error if the program interprets the fields as integers.</w:t>
      </w:r>
    </w:p>
    <w:p w:rsidR="005A62C4" w:rsidRDefault="005A62C4">
      <w:pPr>
        <w:spacing w:after="120"/>
        <w:ind w:left="720"/>
      </w:pPr>
      <w:r>
        <w:t>In addition to the WS</w:t>
      </w:r>
      <w:r w:rsidR="004A3759">
        <w:t xml:space="preserve">V, FFMC, BUI, and </w:t>
      </w:r>
      <w:proofErr w:type="spellStart"/>
      <w:r w:rsidR="004A3759">
        <w:t>W</w:t>
      </w:r>
      <w:r w:rsidR="000E4964">
        <w:t>INDDir</w:t>
      </w:r>
      <w:proofErr w:type="spellEnd"/>
      <w:r>
        <w:t>, each record should contain a field labeled “</w:t>
      </w:r>
      <w:proofErr w:type="spellStart"/>
      <w:r>
        <w:t>FWIBin</w:t>
      </w:r>
      <w:proofErr w:type="spellEnd"/>
      <w:r>
        <w:t xml:space="preserve">”, which identifies the </w:t>
      </w:r>
      <w:r w:rsidR="00B50FAF">
        <w:t>class (1-5) used to link the weather records to size/duration classes.  Class 5 should include weather records with the most extreme fire weather, and Class 1 should include records with the least favorable fire weather.  Users can assign the classes in any manner, though the original intent was to use the Fire Weather Index (FWI) as a means for ranking.</w:t>
      </w:r>
      <w:r w:rsidR="00EA25A6">
        <w:t xml:space="preserve">  FWI can be calculated using WSV, FFMC, and BUI (Van Wagner 1987).  The percentiles in Table 1 above can be used to put weather records into classes based on FWI values.</w:t>
      </w:r>
      <w:r w:rsidR="004A3759">
        <w:t xml:space="preserve"> </w:t>
      </w:r>
      <w:r w:rsidR="004A3759" w:rsidRPr="004A3759">
        <w:t xml:space="preserve"> </w:t>
      </w:r>
      <w:r w:rsidR="000E4964">
        <w:t>The fire weather table must contain</w:t>
      </w:r>
      <w:r w:rsidR="004A3759">
        <w:t xml:space="preserve"> at least 1 record in each </w:t>
      </w:r>
      <w:proofErr w:type="spellStart"/>
      <w:r w:rsidR="004A3759">
        <w:t>FWIBin</w:t>
      </w:r>
      <w:proofErr w:type="spellEnd"/>
      <w:r w:rsidR="004A3759">
        <w:t xml:space="preserve"> is required for any season</w:t>
      </w:r>
      <w:r w:rsidR="000E4964">
        <w:t xml:space="preserve"> and ecoregion</w:t>
      </w:r>
      <w:r w:rsidR="004A3759">
        <w:t xml:space="preserve"> that has a fire ignition rate (Section </w:t>
      </w:r>
      <w:r w:rsidR="00AB27D0">
        <w:fldChar w:fldCharType="begin"/>
      </w:r>
      <w:r w:rsidR="00870454">
        <w:instrText xml:space="preserve"> REF _Ref272935382 \r \h </w:instrText>
      </w:r>
      <w:r w:rsidR="00AB27D0">
        <w:fldChar w:fldCharType="separate"/>
      </w:r>
      <w:r w:rsidR="00606BC3">
        <w:t>1.1</w:t>
      </w:r>
      <w:r w:rsidR="00AB27D0">
        <w:fldChar w:fldCharType="end"/>
      </w:r>
      <w:r w:rsidR="004A3759">
        <w:t>) greater than zero.</w:t>
      </w:r>
    </w:p>
    <w:p w:rsidR="00166B13" w:rsidRDefault="00166B13">
      <w:pPr>
        <w:spacing w:after="120"/>
        <w:ind w:left="720"/>
      </w:pPr>
      <w:r>
        <w:lastRenderedPageBreak/>
        <w:t xml:space="preserve">The </w:t>
      </w:r>
      <w:proofErr w:type="spellStart"/>
      <w:r w:rsidR="000E4964">
        <w:t>csv</w:t>
      </w:r>
      <w:proofErr w:type="spellEnd"/>
      <w:r w:rsidR="000E4964">
        <w:t xml:space="preserve"> file</w:t>
      </w:r>
      <w:r>
        <w:t xml:space="preserve"> that provides the weather data can change during the course of the simulation.  This allows users to have different weather distributions represented at different times.  This option is useful for modeling climate change scenarios.</w:t>
      </w:r>
    </w:p>
    <w:p w:rsidR="008401C8" w:rsidRDefault="008401C8">
      <w:pPr>
        <w:pStyle w:val="Heading3"/>
        <w:spacing w:after="120"/>
      </w:pPr>
      <w:bookmarkStart w:id="14" w:name="_Toc136162615"/>
      <w:bookmarkStart w:id="15" w:name="_Toc299436756"/>
      <w:r>
        <w:t>Season</w:t>
      </w:r>
      <w:bookmarkEnd w:id="15"/>
    </w:p>
    <w:p w:rsidR="008401C8" w:rsidRDefault="008401C8" w:rsidP="004A3759">
      <w:pPr>
        <w:pStyle w:val="textbody"/>
        <w:ind w:left="720" w:right="900"/>
      </w:pPr>
      <w:r>
        <w:t xml:space="preserve">The fire module selects the season for a fire event based on the proportion of fires that occur within each season, defined by the user.  The selection of season defines the leaf status for the fire event.  </w:t>
      </w:r>
      <w:r w:rsidR="00D23A03">
        <w:t>By default, s</w:t>
      </w:r>
      <w:r>
        <w:t xml:space="preserve">pring and fall </w:t>
      </w:r>
      <w:r w:rsidR="00EA25A6">
        <w:t>seasons are considered leaf-</w:t>
      </w:r>
      <w:r>
        <w:t>off, and summer is considered leaf</w:t>
      </w:r>
      <w:r w:rsidR="00EA25A6">
        <w:t>-</w:t>
      </w:r>
      <w:r>
        <w:t>on.</w:t>
      </w:r>
      <w:r w:rsidR="00D23A03">
        <w:t xml:space="preserve">  These values can be changed by the user.</w:t>
      </w:r>
    </w:p>
    <w:p w:rsidR="008401C8" w:rsidRDefault="008401C8">
      <w:pPr>
        <w:pStyle w:val="Heading3"/>
        <w:spacing w:after="120"/>
      </w:pPr>
      <w:bookmarkStart w:id="16" w:name="_Ref272935459"/>
      <w:bookmarkStart w:id="17" w:name="_Toc299436757"/>
      <w:r>
        <w:t>W</w:t>
      </w:r>
      <w:r w:rsidR="00EA25A6">
        <w:t xml:space="preserve">SV, FFMC, BUI, </w:t>
      </w:r>
      <w:r w:rsidR="004A3759">
        <w:t>WDIR</w:t>
      </w:r>
      <w:bookmarkEnd w:id="16"/>
      <w:bookmarkEnd w:id="17"/>
    </w:p>
    <w:p w:rsidR="008401C8" w:rsidRDefault="008401C8">
      <w:pPr>
        <w:pStyle w:val="textbody"/>
        <w:ind w:left="720"/>
      </w:pPr>
      <w:r>
        <w:t>The fire module selects the wind speed velocity (WSV)</w:t>
      </w:r>
      <w:r w:rsidR="00EA25A6">
        <w:t xml:space="preserve">, fine fuel moisture code (FFMC), buildup index (BUI), and wind direction </w:t>
      </w:r>
      <w:r w:rsidR="004A3759">
        <w:t xml:space="preserve">(WDIR) </w:t>
      </w:r>
      <w:r>
        <w:t>for a fire event</w:t>
      </w:r>
      <w:r w:rsidR="005A1821">
        <w:t xml:space="preserve"> based on daily </w:t>
      </w:r>
      <w:r w:rsidR="00EA25A6">
        <w:t xml:space="preserve">weather </w:t>
      </w:r>
      <w:r w:rsidR="005A1821">
        <w:t>records</w:t>
      </w:r>
      <w:r w:rsidR="00EA25A6">
        <w:t xml:space="preserve"> </w:t>
      </w:r>
      <w:r w:rsidR="005A1821">
        <w:t>supplied</w:t>
      </w:r>
      <w:r>
        <w:t xml:space="preserve"> </w:t>
      </w:r>
      <w:r w:rsidR="00752BE2">
        <w:t>by the user.  For each of the season-ecoregion combinations</w:t>
      </w:r>
      <w:r>
        <w:t xml:space="preserve"> (spring, summer, fall</w:t>
      </w:r>
      <w:r w:rsidR="00752BE2">
        <w:t xml:space="preserve"> for each ecoregion</w:t>
      </w:r>
      <w:r>
        <w:t>),</w:t>
      </w:r>
      <w:r w:rsidR="005A1821">
        <w:t xml:space="preserve"> the u</w:t>
      </w:r>
      <w:r w:rsidR="00EA25A6">
        <w:t>ser defines a table of daily weather</w:t>
      </w:r>
      <w:r w:rsidR="005A1821">
        <w:t xml:space="preserve">.  </w:t>
      </w:r>
      <w:r w:rsidR="00EA25A6">
        <w:t>After the fire size/duration has been selected for the event, t</w:t>
      </w:r>
      <w:r w:rsidR="005A1821">
        <w:t>he program randomly selects a reco</w:t>
      </w:r>
      <w:r w:rsidR="00752BE2">
        <w:t>rd</w:t>
      </w:r>
      <w:r w:rsidR="00EA25A6">
        <w:t xml:space="preserve"> </w:t>
      </w:r>
      <w:r w:rsidR="00752BE2">
        <w:t>from the appropriate ecoregion-season</w:t>
      </w:r>
      <w:r w:rsidR="005A1821">
        <w:t xml:space="preserve"> table</w:t>
      </w:r>
      <w:r w:rsidR="0064722B">
        <w:t xml:space="preserve"> that have specific</w:t>
      </w:r>
      <w:r w:rsidR="00EA25A6">
        <w:t xml:space="preserve"> fire weather class</w:t>
      </w:r>
      <w:r w:rsidR="0064722B">
        <w:t>es (</w:t>
      </w:r>
      <w:proofErr w:type="spellStart"/>
      <w:r w:rsidR="0064722B">
        <w:t>FWIBin</w:t>
      </w:r>
      <w:proofErr w:type="spellEnd"/>
      <w:r w:rsidR="0064722B">
        <w:t>) relative to</w:t>
      </w:r>
      <w:r w:rsidR="00EA25A6">
        <w:t xml:space="preserve"> the assigned size/duration class.</w:t>
      </w:r>
      <w:r w:rsidR="0064722B">
        <w:t xml:space="preserve">  Which </w:t>
      </w:r>
      <w:proofErr w:type="spellStart"/>
      <w:r w:rsidR="0064722B">
        <w:t>FWIBins</w:t>
      </w:r>
      <w:proofErr w:type="spellEnd"/>
      <w:r w:rsidR="0064722B">
        <w:t xml:space="preserve"> can be selected is controlled using the optional Weather Randomizer.  The default weather randomizer (0) allows only the exact corresponding </w:t>
      </w:r>
      <w:proofErr w:type="spellStart"/>
      <w:r w:rsidR="0064722B">
        <w:t>FWIBin</w:t>
      </w:r>
      <w:proofErr w:type="spellEnd"/>
      <w:r w:rsidR="0064722B">
        <w:t xml:space="preserve"> (same bin value as selected size/duration bin) to be selected.  Larger values for the weather randomizer (up to 4) allow the selection of </w:t>
      </w:r>
      <w:r w:rsidR="00E24AD1">
        <w:t xml:space="preserve">weather records from additional adjacent weather bins.  A weather randomizer value of 4 completely eliminates the link between fire size/duration bins and </w:t>
      </w:r>
      <w:proofErr w:type="spellStart"/>
      <w:r w:rsidR="00E24AD1">
        <w:t>FWIBins</w:t>
      </w:r>
      <w:proofErr w:type="spellEnd"/>
      <w:r w:rsidR="00E24AD1">
        <w:t>.</w:t>
      </w:r>
      <w:r w:rsidR="00EA25A6">
        <w:t xml:space="preserve">  The values for</w:t>
      </w:r>
      <w:r w:rsidR="005A1821">
        <w:t xml:space="preserve"> WSV, FFMC, BUI</w:t>
      </w:r>
      <w:r w:rsidR="00EA25A6">
        <w:t xml:space="preserve">, and </w:t>
      </w:r>
      <w:r w:rsidR="004A3759">
        <w:t>WDIR</w:t>
      </w:r>
      <w:r w:rsidR="00EA25A6">
        <w:t xml:space="preserve"> for the event are read</w:t>
      </w:r>
      <w:r w:rsidR="005A1821">
        <w:t xml:space="preserve"> from the s</w:t>
      </w:r>
      <w:r w:rsidR="00EA25A6">
        <w:t xml:space="preserve">elected </w:t>
      </w:r>
      <w:r w:rsidR="005A1821">
        <w:t>record.</w:t>
      </w:r>
    </w:p>
    <w:p w:rsidR="00EA25A6" w:rsidRPr="00F57CED" w:rsidRDefault="00EA25A6" w:rsidP="00EA25A6">
      <w:pPr>
        <w:pStyle w:val="textbody"/>
        <w:ind w:left="720"/>
      </w:pPr>
      <w:r>
        <w:t xml:space="preserve">Wind Direction Note:  The value for wind direction in this extension should be considered carefully.  Normally, wind direction reported from weather stations is the direction that the wind is coming </w:t>
      </w:r>
      <w:r w:rsidRPr="00F57CED">
        <w:rPr>
          <w:i/>
        </w:rPr>
        <w:t>from</w:t>
      </w:r>
      <w:r>
        <w:t xml:space="preserve">.  In all calculations in this extension, we require the direction that the wind is blowing </w:t>
      </w:r>
      <w:r>
        <w:rPr>
          <w:i/>
        </w:rPr>
        <w:t>to</w:t>
      </w:r>
      <w:r>
        <w:t>.  Therefore, the weather station wind directions may need to be adjusted by 180 degrees before calculating wind direction probabilities.</w:t>
      </w:r>
    </w:p>
    <w:p w:rsidR="00EA25A6" w:rsidRDefault="00EA25A6">
      <w:pPr>
        <w:pStyle w:val="textbody"/>
        <w:ind w:left="720"/>
      </w:pPr>
    </w:p>
    <w:p w:rsidR="008401C8" w:rsidRDefault="008401C8">
      <w:pPr>
        <w:pStyle w:val="Heading3"/>
        <w:spacing w:after="120"/>
      </w:pPr>
      <w:bookmarkStart w:id="18" w:name="_Ref272935592"/>
      <w:bookmarkStart w:id="19" w:name="_Toc299436758"/>
      <w:r>
        <w:t>Weather Effects: Initial Spread Index</w:t>
      </w:r>
      <w:bookmarkEnd w:id="14"/>
      <w:bookmarkEnd w:id="18"/>
      <w:bookmarkEnd w:id="19"/>
    </w:p>
    <w:p w:rsidR="008401C8" w:rsidRDefault="00EA25A6" w:rsidP="004A3759">
      <w:pPr>
        <w:spacing w:after="120"/>
        <w:ind w:left="720" w:right="1080"/>
      </w:pPr>
      <w:r>
        <w:rPr>
          <w:b/>
          <w:bCs/>
        </w:rPr>
        <w:t xml:space="preserve">Equation numbers in parentheses preceded by “FBP” refer to the corresponding equation numbers in Forestry Canada Fire Danger Group (1992).  </w:t>
      </w:r>
      <w:r w:rsidR="008401C8">
        <w:t>Spread rate calculations begin with initial spread index (ISI) based on Van Wagner (1987):</w:t>
      </w:r>
    </w:p>
    <w:p w:rsidR="008401C8" w:rsidRDefault="008401C8">
      <w:pPr>
        <w:spacing w:after="120"/>
        <w:ind w:left="720"/>
      </w:pPr>
      <w:r>
        <w:tab/>
      </w:r>
      <w:r w:rsidRPr="00126CD7">
        <w:rPr>
          <w:position w:val="-10"/>
        </w:rPr>
        <w:object w:dxaOrig="2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75pt" o:ole="">
            <v:imagedata r:id="rId9" o:title=""/>
          </v:shape>
          <o:OLEObject Type="Embed" ProgID="Equation.3" ShapeID="_x0000_i1025" DrawAspect="Content" ObjectID="_1373178633" r:id="rId10"/>
        </w:object>
      </w:r>
      <w:r>
        <w:tab/>
      </w:r>
      <w:r>
        <w:tab/>
      </w:r>
      <w:r>
        <w:tab/>
      </w:r>
      <w:r>
        <w:tab/>
      </w:r>
      <w:r>
        <w:tab/>
        <w:t>(FBP; 52)</w:t>
      </w:r>
    </w:p>
    <w:p w:rsidR="008401C8" w:rsidRDefault="008401C8">
      <w:pPr>
        <w:spacing w:after="120"/>
        <w:ind w:left="720"/>
      </w:pPr>
      <w:proofErr w:type="gramStart"/>
      <w:r>
        <w:t>where</w:t>
      </w:r>
      <w:proofErr w:type="gramEnd"/>
      <w:r>
        <w:t xml:space="preserve"> the fuel moisture effect </w:t>
      </w:r>
      <w:r w:rsidRPr="00126CD7">
        <w:rPr>
          <w:position w:val="-10"/>
        </w:rPr>
        <w:object w:dxaOrig="600" w:dyaOrig="320">
          <v:shape id="_x0000_i1026" type="#_x0000_t75" style="width:30pt;height:15.75pt" o:ole="">
            <v:imagedata r:id="rId11" o:title=""/>
          </v:shape>
          <o:OLEObject Type="Embed" ProgID="Equation.3" ShapeID="_x0000_i1026" DrawAspect="Content" ObjectID="_1373178634" r:id="rId12"/>
        </w:object>
      </w:r>
      <w:r>
        <w:t>is:</w:t>
      </w:r>
    </w:p>
    <w:p w:rsidR="008401C8" w:rsidRDefault="008401C8">
      <w:pPr>
        <w:spacing w:after="120"/>
        <w:ind w:left="720"/>
      </w:pPr>
      <w:r>
        <w:lastRenderedPageBreak/>
        <w:tab/>
      </w:r>
      <w:r w:rsidRPr="00126CD7">
        <w:rPr>
          <w:position w:val="-32"/>
        </w:rPr>
        <w:object w:dxaOrig="4080" w:dyaOrig="760">
          <v:shape id="_x0000_i1027" type="#_x0000_t75" style="width:204pt;height:38.25pt" o:ole="">
            <v:imagedata r:id="rId13" o:title=""/>
          </v:shape>
          <o:OLEObject Type="Embed" ProgID="Equation.3" ShapeID="_x0000_i1027" DrawAspect="Content" ObjectID="_1373178635" r:id="rId14"/>
        </w:object>
      </w:r>
      <w:r>
        <w:tab/>
      </w:r>
      <w:r>
        <w:tab/>
      </w:r>
      <w:r>
        <w:tab/>
        <w:t>(FBP; 45)</w:t>
      </w:r>
    </w:p>
    <w:p w:rsidR="008401C8" w:rsidRDefault="008401C8">
      <w:pPr>
        <w:spacing w:after="120"/>
        <w:ind w:left="720"/>
      </w:pPr>
      <w:r>
        <w:tab/>
      </w:r>
      <w:r w:rsidRPr="00126CD7">
        <w:rPr>
          <w:position w:val="-24"/>
        </w:rPr>
        <w:object w:dxaOrig="2640" w:dyaOrig="620">
          <v:shape id="_x0000_i1028" type="#_x0000_t75" style="width:132pt;height:30.75pt" o:ole="">
            <v:imagedata r:id="rId15" o:title=""/>
          </v:shape>
          <o:OLEObject Type="Embed" ProgID="Equation.3" ShapeID="_x0000_i1028" DrawAspect="Content" ObjectID="_1373178636" r:id="rId16"/>
        </w:object>
      </w:r>
      <w:r>
        <w:tab/>
      </w:r>
      <w:r>
        <w:tab/>
      </w:r>
      <w:r>
        <w:tab/>
      </w:r>
      <w:r>
        <w:tab/>
      </w:r>
      <w:r>
        <w:tab/>
        <w:t>(FBP; 46)</w:t>
      </w:r>
    </w:p>
    <w:p w:rsidR="008401C8" w:rsidRDefault="008401C8">
      <w:pPr>
        <w:spacing w:after="120"/>
        <w:ind w:left="720"/>
      </w:pPr>
      <w:r>
        <w:t xml:space="preserve">The wind effect </w:t>
      </w:r>
      <w:r w:rsidRPr="00126CD7">
        <w:rPr>
          <w:position w:val="-10"/>
        </w:rPr>
        <w:object w:dxaOrig="620" w:dyaOrig="320">
          <v:shape id="_x0000_i1029" type="#_x0000_t75" style="width:30.75pt;height:15.75pt" o:ole="">
            <v:imagedata r:id="rId17" o:title=""/>
          </v:shape>
          <o:OLEObject Type="Embed" ProgID="Equation.3" ShapeID="_x0000_i1029" DrawAspect="Content" ObjectID="_1373178637" r:id="rId18"/>
        </w:object>
      </w:r>
      <w:r>
        <w:t>is:</w:t>
      </w:r>
    </w:p>
    <w:p w:rsidR="008401C8" w:rsidRDefault="008401C8">
      <w:pPr>
        <w:spacing w:after="120"/>
        <w:ind w:left="720"/>
      </w:pPr>
      <w:r>
        <w:tab/>
      </w:r>
      <w:r w:rsidRPr="00126CD7">
        <w:rPr>
          <w:position w:val="-10"/>
        </w:rPr>
        <w:object w:dxaOrig="1820" w:dyaOrig="360">
          <v:shape id="_x0000_i1030" type="#_x0000_t75" style="width:93.75pt;height:18pt" o:ole="">
            <v:imagedata r:id="rId19" o:title=""/>
          </v:shape>
          <o:OLEObject Type="Embed" ProgID="Equation.3" ShapeID="_x0000_i1030" DrawAspect="Content" ObjectID="_1373178638" r:id="rId20"/>
        </w:object>
      </w:r>
      <w:r>
        <w:t xml:space="preserve"> </w:t>
      </w:r>
      <w:r>
        <w:tab/>
      </w:r>
      <w:r>
        <w:tab/>
      </w:r>
      <w:r>
        <w:tab/>
      </w:r>
      <w:r>
        <w:tab/>
      </w:r>
      <w:r>
        <w:tab/>
      </w:r>
      <w:r>
        <w:tab/>
        <w:t>(FBP; 53)</w:t>
      </w:r>
    </w:p>
    <w:p w:rsidR="008401C8" w:rsidRDefault="008401C8">
      <w:pPr>
        <w:spacing w:after="120"/>
        <w:ind w:left="720"/>
      </w:pPr>
      <w:r>
        <w:t>Where WSV exceeds 40 km/hr:</w:t>
      </w:r>
    </w:p>
    <w:p w:rsidR="008401C8" w:rsidRDefault="008401C8">
      <w:pPr>
        <w:spacing w:after="120"/>
        <w:ind w:left="720"/>
      </w:pPr>
      <w:r>
        <w:tab/>
      </w:r>
      <w:r w:rsidRPr="00126CD7">
        <w:rPr>
          <w:position w:val="-10"/>
        </w:rPr>
        <w:object w:dxaOrig="3019" w:dyaOrig="360">
          <v:shape id="_x0000_i1031" type="#_x0000_t75" style="width:150.75pt;height:18pt" o:ole="">
            <v:imagedata r:id="rId21" o:title=""/>
          </v:shape>
          <o:OLEObject Type="Embed" ProgID="Equation.3" ShapeID="_x0000_i1031" DrawAspect="Content" ObjectID="_1373178639" r:id="rId22"/>
        </w:object>
      </w:r>
      <w:r>
        <w:t xml:space="preserve"> </w:t>
      </w:r>
      <w:r>
        <w:tab/>
      </w:r>
      <w:r>
        <w:tab/>
      </w:r>
      <w:r>
        <w:tab/>
      </w:r>
      <w:r>
        <w:tab/>
        <w:t>(FBP; 53a)</w:t>
      </w:r>
    </w:p>
    <w:p w:rsidR="008401C8" w:rsidRDefault="008401C8">
      <w:pPr>
        <w:pStyle w:val="Heading2"/>
        <w:spacing w:after="120"/>
      </w:pPr>
      <w:bookmarkStart w:id="20" w:name="_Toc136162616"/>
      <w:bookmarkStart w:id="21" w:name="_Toc299436759"/>
      <w:r>
        <w:t>Rate of Spread</w:t>
      </w:r>
      <w:bookmarkEnd w:id="20"/>
      <w:bookmarkEnd w:id="21"/>
    </w:p>
    <w:p w:rsidR="008401C8" w:rsidRDefault="008401C8">
      <w:pPr>
        <w:pStyle w:val="BodyTextIndent"/>
        <w:spacing w:after="120"/>
      </w:pPr>
      <w:r>
        <w:t xml:space="preserve">The combination of fuel type, wind strength, fuel moisture conditions, and (optionally) topography determines the fuel-based spread component. The fuel type is determined through the separate fuel </w:t>
      </w:r>
      <w:r w:rsidR="00D23A03">
        <w:t>extension (</w:t>
      </w:r>
      <w:r w:rsidR="00C1283E">
        <w:t xml:space="preserve">Dynamic </w:t>
      </w:r>
      <w:r w:rsidR="00D23A03">
        <w:t xml:space="preserve">Fuel </w:t>
      </w:r>
      <w:r w:rsidR="00C1283E">
        <w:t>System e</w:t>
      </w:r>
      <w:r w:rsidR="00AC498C">
        <w:t>xtension</w:t>
      </w:r>
      <w:r w:rsidR="00D23A03">
        <w:t>)</w:t>
      </w:r>
      <w:r>
        <w:t>, which evaluates species/age co</w:t>
      </w:r>
      <w:r w:rsidR="00AC498C">
        <w:t>mposition to assign fuels to user-defined fuel type</w:t>
      </w:r>
      <w:r w:rsidR="00C1283E">
        <w:t>s</w:t>
      </w:r>
      <w:r>
        <w:t>.  The fuel type-specific rates of spread are calculated using equations from the Canadian FBP (Forestry C</w:t>
      </w:r>
      <w:r w:rsidR="00AC498C">
        <w:t>anada Fire Danger Group 1992)</w:t>
      </w:r>
      <w:r w:rsidR="00C1283E">
        <w:t>, although users can alter input parameters to accommodate any fuel type</w:t>
      </w:r>
      <w:r w:rsidR="00AC498C">
        <w:t>.</w:t>
      </w:r>
    </w:p>
    <w:p w:rsidR="00AC498C" w:rsidRDefault="00AC498C">
      <w:pPr>
        <w:pStyle w:val="BodyTextIndent"/>
        <w:spacing w:after="120"/>
      </w:pPr>
      <w:r>
        <w:t xml:space="preserve">Each user-defined fuel type (see Section </w:t>
      </w:r>
      <w:r w:rsidR="00AB27D0">
        <w:fldChar w:fldCharType="begin"/>
      </w:r>
      <w:r w:rsidR="00870454">
        <w:instrText xml:space="preserve"> REF _Ref272935408 \r \h </w:instrText>
      </w:r>
      <w:r w:rsidR="00AB27D0">
        <w:fldChar w:fldCharType="separate"/>
      </w:r>
      <w:r w:rsidR="00606BC3">
        <w:t>2.14</w:t>
      </w:r>
      <w:r w:rsidR="00AB27D0">
        <w:fldChar w:fldCharType="end"/>
      </w:r>
      <w:r>
        <w:t xml:space="preserve">) identifies a base fuel type (conifer, deciduous, conifer plantation, </w:t>
      </w:r>
      <w:proofErr w:type="gramStart"/>
      <w:r>
        <w:t>slash</w:t>
      </w:r>
      <w:proofErr w:type="gramEnd"/>
      <w:r>
        <w:t xml:space="preserve">, open) and a surface fuel type (C-1 to C-7, D-1, S-1 to S-3, O-1a, O-1b) which define the fire behavior of each fuel type.  </w:t>
      </w:r>
      <w:r w:rsidR="00C1283E">
        <w:t>U</w:t>
      </w:r>
      <w:r>
        <w:t>sers are free to adjust inputs</w:t>
      </w:r>
      <w:r w:rsidR="005E5753">
        <w:t xml:space="preserve">.  For simplicity in this users guide, we will address fuels as if they match directly with Canadian FBP types, though the same logic and equations apply to </w:t>
      </w:r>
      <w:r w:rsidR="00C1283E">
        <w:t xml:space="preserve">other </w:t>
      </w:r>
      <w:r w:rsidR="005E5753">
        <w:t>fuel types.  For example, when we address fuel type C-1, the referenced equations will apply to any fuel type that has a surface fuel type defined as C-1.</w:t>
      </w:r>
    </w:p>
    <w:p w:rsidR="00AC498C" w:rsidRDefault="00AC498C">
      <w:pPr>
        <w:pStyle w:val="BodyTextIndent"/>
        <w:spacing w:after="120"/>
      </w:pPr>
    </w:p>
    <w:p w:rsidR="008401C8" w:rsidRDefault="008401C8">
      <w:pPr>
        <w:pStyle w:val="BodyTextIndent"/>
        <w:spacing w:after="120"/>
      </w:pPr>
      <w:r>
        <w:t xml:space="preserve">The current fire module assumes that fires instantly reach equilibrium rates of spread.  Future versions of the module might account for acceleration and deceleration periods affecting fire spread (i.e., Equations 70-73; Forestry Canada Fire Danger Group 1992).  However, </w:t>
      </w:r>
      <w:r w:rsidR="00AC498C">
        <w:t>they are not implemented here.</w:t>
      </w:r>
    </w:p>
    <w:p w:rsidR="008401C8" w:rsidRDefault="008401C8">
      <w:pPr>
        <w:pStyle w:val="Heading3"/>
        <w:spacing w:after="120"/>
      </w:pPr>
      <w:bookmarkStart w:id="22" w:name="_Toc136162617"/>
      <w:bookmarkStart w:id="23" w:name="_Toc299436760"/>
      <w:r>
        <w:t>Fuel Effects on Spread Rate</w:t>
      </w:r>
      <w:bookmarkEnd w:id="22"/>
      <w:bookmarkEnd w:id="23"/>
    </w:p>
    <w:p w:rsidR="008401C8" w:rsidRDefault="008401C8">
      <w:pPr>
        <w:pStyle w:val="BodyTextIndent"/>
        <w:spacing w:after="120"/>
      </w:pPr>
      <w:r>
        <w:t>For conifer fuel types (C-1 to C-7), leafless deciduous (D-1), and slash (S-1, S-2, and S-3), the initial rate of spread (RSI):</w:t>
      </w:r>
    </w:p>
    <w:p w:rsidR="008401C8" w:rsidRDefault="008401C8">
      <w:pPr>
        <w:pStyle w:val="BodyTextIndent"/>
        <w:spacing w:after="120"/>
      </w:pPr>
      <w:r>
        <w:tab/>
      </w:r>
      <w:r w:rsidRPr="00126CD7">
        <w:rPr>
          <w:position w:val="-10"/>
        </w:rPr>
        <w:object w:dxaOrig="2200" w:dyaOrig="420">
          <v:shape id="_x0000_i1032" type="#_x0000_t75" style="width:110.25pt;height:21pt" o:ole="">
            <v:imagedata r:id="rId23" o:title=""/>
          </v:shape>
          <o:OLEObject Type="Embed" ProgID="Equation.3" ShapeID="_x0000_i1032" DrawAspect="Content" ObjectID="_1373178640" r:id="rId24"/>
        </w:object>
      </w:r>
      <w:r>
        <w:tab/>
      </w:r>
      <w:r>
        <w:tab/>
      </w:r>
      <w:r>
        <w:tab/>
      </w:r>
      <w:r>
        <w:tab/>
      </w:r>
      <w:r>
        <w:tab/>
        <w:t>(FBP; 26)</w:t>
      </w:r>
    </w:p>
    <w:p w:rsidR="008401C8" w:rsidRDefault="008401C8">
      <w:pPr>
        <w:pStyle w:val="BodyTextIndent"/>
        <w:spacing w:after="120"/>
      </w:pPr>
      <w:proofErr w:type="gramStart"/>
      <w:r>
        <w:t>where</w:t>
      </w:r>
      <w:proofErr w:type="gramEnd"/>
      <w:r>
        <w:t xml:space="preserve"> </w:t>
      </w:r>
      <w:r>
        <w:rPr>
          <w:i/>
          <w:iCs/>
        </w:rPr>
        <w:t>a</w:t>
      </w:r>
      <w:r>
        <w:t xml:space="preserve">, </w:t>
      </w:r>
      <w:r>
        <w:rPr>
          <w:i/>
          <w:iCs/>
        </w:rPr>
        <w:t>b</w:t>
      </w:r>
      <w:r>
        <w:t xml:space="preserve">, </w:t>
      </w:r>
      <w:r>
        <w:rPr>
          <w:i/>
          <w:iCs/>
        </w:rPr>
        <w:t>c</w:t>
      </w:r>
      <w:r>
        <w:t xml:space="preserve"> are fuel type-specific coefficients listed in </w:t>
      </w:r>
      <w:r w:rsidR="00B70ABB">
        <w:t xml:space="preserve">the Fuel Type Table (see section </w:t>
      </w:r>
      <w:r w:rsidR="00AB27D0">
        <w:fldChar w:fldCharType="begin"/>
      </w:r>
      <w:r w:rsidR="00870454">
        <w:instrText xml:space="preserve"> REF _Ref272935419 \r \h </w:instrText>
      </w:r>
      <w:r w:rsidR="00AB27D0">
        <w:fldChar w:fldCharType="separate"/>
      </w:r>
      <w:r w:rsidR="00606BC3">
        <w:t>2.14</w:t>
      </w:r>
      <w:r w:rsidR="00AB27D0">
        <w:fldChar w:fldCharType="end"/>
      </w:r>
      <w:r>
        <w:t xml:space="preserve">).  Leaf-on deciduous is assumed to be 20% of leaf-off spread rates. </w:t>
      </w:r>
    </w:p>
    <w:p w:rsidR="008401C8" w:rsidRDefault="008401C8">
      <w:pPr>
        <w:pStyle w:val="BodyTextIndent"/>
        <w:spacing w:after="120"/>
      </w:pPr>
      <w:r>
        <w:t>For mixed conifer-deciduous, the rate of spread is assumed to be a blend of</w:t>
      </w:r>
      <w:r w:rsidR="00D23A03">
        <w:t xml:space="preserve"> a conifer type</w:t>
      </w:r>
      <w:r>
        <w:t xml:space="preserve"> </w:t>
      </w:r>
      <w:r w:rsidR="00D23A03">
        <w:t>(</w:t>
      </w:r>
      <w:r>
        <w:t>C-</w:t>
      </w:r>
      <w:r w:rsidR="00D23A03">
        <w:t>1 to C-7)</w:t>
      </w:r>
      <w:r>
        <w:t xml:space="preserve"> and D-1.  For M-1 (leaf-off):</w:t>
      </w:r>
    </w:p>
    <w:p w:rsidR="008401C8" w:rsidRDefault="008401C8">
      <w:pPr>
        <w:pStyle w:val="BodyTextIndent"/>
        <w:spacing w:after="120"/>
      </w:pPr>
      <w:r>
        <w:lastRenderedPageBreak/>
        <w:t xml:space="preserve"> </w:t>
      </w:r>
      <w:r>
        <w:tab/>
      </w:r>
      <w:r w:rsidR="00D23A03" w:rsidRPr="00D23A03">
        <w:rPr>
          <w:position w:val="-28"/>
        </w:rPr>
        <w:object w:dxaOrig="4200" w:dyaOrig="680">
          <v:shape id="_x0000_i1033" type="#_x0000_t75" style="width:210pt;height:33.75pt" o:ole="">
            <v:imagedata r:id="rId25" o:title=""/>
          </v:shape>
          <o:OLEObject Type="Embed" ProgID="Equation.3" ShapeID="_x0000_i1033" DrawAspect="Content" ObjectID="_1373178641" r:id="rId26"/>
        </w:object>
      </w:r>
      <w:r>
        <w:t xml:space="preserve"> </w:t>
      </w:r>
      <w:r>
        <w:tab/>
      </w:r>
      <w:r>
        <w:tab/>
      </w:r>
      <w:r>
        <w:tab/>
        <w:t>(FBP; 27)</w:t>
      </w:r>
    </w:p>
    <w:p w:rsidR="008401C8" w:rsidRDefault="008401C8">
      <w:pPr>
        <w:pStyle w:val="BodyTextIndent"/>
        <w:spacing w:after="120"/>
      </w:pPr>
      <w:r>
        <w:t>Where PC = percent conifer and PH = percent hardwood.</w:t>
      </w:r>
      <w:r w:rsidR="00D23A03">
        <w:t xml:space="preserve">  The FBP equations for M-1 and M-2 use only the conifer type C-2.  In this extension, we allow the mixing of any conifer type</w:t>
      </w:r>
      <w:r w:rsidR="00701A28">
        <w:t xml:space="preserve"> in the M-1 and M-2 fuel types.</w:t>
      </w:r>
    </w:p>
    <w:p w:rsidR="008401C8" w:rsidRDefault="008401C8">
      <w:pPr>
        <w:pStyle w:val="BodyTextIndent"/>
        <w:spacing w:after="120"/>
      </w:pPr>
      <w:r>
        <w:t>For Fuel Type M-2 (leaf-on), apply the same assumption that the deciduous component will burn at 20% of the leaf-off spread rate:</w:t>
      </w:r>
    </w:p>
    <w:p w:rsidR="008401C8" w:rsidRDefault="00D23A03">
      <w:pPr>
        <w:pStyle w:val="BodyTextIndent"/>
        <w:spacing w:after="120"/>
        <w:ind w:left="1440"/>
      </w:pPr>
      <w:r w:rsidRPr="00D23A03">
        <w:rPr>
          <w:position w:val="-28"/>
        </w:rPr>
        <w:object w:dxaOrig="4700" w:dyaOrig="680">
          <v:shape id="_x0000_i1034" type="#_x0000_t75" style="width:234.75pt;height:33.75pt" o:ole="">
            <v:imagedata r:id="rId27" o:title=""/>
          </v:shape>
          <o:OLEObject Type="Embed" ProgID="Equation.3" ShapeID="_x0000_i1034" DrawAspect="Content" ObjectID="_1373178642" r:id="rId28"/>
        </w:object>
      </w:r>
      <w:r w:rsidR="008401C8">
        <w:tab/>
      </w:r>
      <w:r w:rsidR="008401C8">
        <w:tab/>
        <w:t>(FBP; 28)</w:t>
      </w:r>
    </w:p>
    <w:p w:rsidR="008401C8" w:rsidRDefault="008401C8">
      <w:pPr>
        <w:pStyle w:val="BodyTextIndent"/>
        <w:spacing w:after="120"/>
      </w:pPr>
      <w:r>
        <w:t xml:space="preserve">For fuel type M-3 (dead balsam fir </w:t>
      </w:r>
      <w:proofErr w:type="spellStart"/>
      <w:r>
        <w:t>mixedwood</w:t>
      </w:r>
      <w:proofErr w:type="spellEnd"/>
      <w:r>
        <w:t xml:space="preserve"> leaf-off), calculate coefficients as:</w:t>
      </w:r>
    </w:p>
    <w:p w:rsidR="008401C8" w:rsidRDefault="008401C8">
      <w:pPr>
        <w:pStyle w:val="BodyTextIndent"/>
        <w:spacing w:after="120"/>
        <w:ind w:left="1440"/>
      </w:pPr>
      <w:r w:rsidRPr="00126CD7">
        <w:rPr>
          <w:position w:val="-6"/>
        </w:rPr>
        <w:object w:dxaOrig="1579" w:dyaOrig="540">
          <v:shape id="_x0000_i1035" type="#_x0000_t75" style="width:78.75pt;height:27pt" o:ole="">
            <v:imagedata r:id="rId29" o:title=""/>
          </v:shape>
          <o:OLEObject Type="Embed" ProgID="Equation.3" ShapeID="_x0000_i1035" DrawAspect="Content" ObjectID="_1373178643" r:id="rId30"/>
        </w:object>
      </w:r>
      <w:r>
        <w:tab/>
      </w:r>
      <w:r>
        <w:tab/>
      </w:r>
      <w:r>
        <w:tab/>
      </w:r>
      <w:r>
        <w:tab/>
      </w:r>
      <w:r>
        <w:tab/>
      </w:r>
      <w:r>
        <w:tab/>
        <w:t>(FBP; 29)</w:t>
      </w:r>
    </w:p>
    <w:p w:rsidR="008401C8" w:rsidRDefault="008401C8">
      <w:pPr>
        <w:pStyle w:val="BodyTextIndent"/>
        <w:spacing w:after="120"/>
        <w:ind w:left="1440"/>
      </w:pPr>
      <w:r w:rsidRPr="00126CD7">
        <w:rPr>
          <w:position w:val="-6"/>
        </w:rPr>
        <w:object w:dxaOrig="1760" w:dyaOrig="540">
          <v:shape id="_x0000_i1036" type="#_x0000_t75" style="width:87.75pt;height:27pt" o:ole="">
            <v:imagedata r:id="rId31" o:title=""/>
          </v:shape>
          <o:OLEObject Type="Embed" ProgID="Equation.3" ShapeID="_x0000_i1036" DrawAspect="Content" ObjectID="_1373178644" r:id="rId32"/>
        </w:object>
      </w:r>
      <w:r>
        <w:tab/>
      </w:r>
      <w:r>
        <w:tab/>
      </w:r>
      <w:r>
        <w:tab/>
      </w:r>
      <w:r>
        <w:tab/>
      </w:r>
      <w:r>
        <w:tab/>
      </w:r>
      <w:r>
        <w:tab/>
        <w:t>(FBP; 30)</w:t>
      </w:r>
    </w:p>
    <w:p w:rsidR="008401C8" w:rsidRDefault="008401C8">
      <w:pPr>
        <w:pStyle w:val="BodyTextIndent"/>
        <w:spacing w:after="120"/>
        <w:ind w:left="1440"/>
      </w:pPr>
      <w:r w:rsidRPr="00126CD7">
        <w:rPr>
          <w:position w:val="-6"/>
        </w:rPr>
        <w:object w:dxaOrig="2640" w:dyaOrig="279">
          <v:shape id="_x0000_i1037" type="#_x0000_t75" style="width:132pt;height:14.25pt" o:ole="">
            <v:imagedata r:id="rId33" o:title=""/>
          </v:shape>
          <o:OLEObject Type="Embed" ProgID="Equation.3" ShapeID="_x0000_i1037" DrawAspect="Content" ObjectID="_1373178645" r:id="rId34"/>
        </w:object>
      </w:r>
      <w:r>
        <w:tab/>
      </w:r>
      <w:r>
        <w:tab/>
      </w:r>
      <w:r>
        <w:tab/>
      </w:r>
      <w:r>
        <w:tab/>
      </w:r>
      <w:r>
        <w:tab/>
        <w:t>(FBP; 31)</w:t>
      </w:r>
    </w:p>
    <w:p w:rsidR="008401C8" w:rsidRDefault="008401C8" w:rsidP="00FB5A9A">
      <w:pPr>
        <w:pStyle w:val="BodyTextIndent2"/>
        <w:spacing w:after="120"/>
        <w:ind w:left="720" w:hanging="720"/>
      </w:pPr>
      <w:r>
        <w:tab/>
        <w:t xml:space="preserve">Where </w:t>
      </w:r>
      <w:r w:rsidR="00FB5A9A">
        <w:t>PDF = percent dead fir (or other conifers).  PDF is calculated by the fuel extension based on the number of dead conifer cohorts, which is provided by the BDA or other disturbance extension.</w:t>
      </w:r>
    </w:p>
    <w:p w:rsidR="008401C8" w:rsidRDefault="008401C8">
      <w:pPr>
        <w:pStyle w:val="BodyTextIndent"/>
        <w:spacing w:after="120"/>
      </w:pPr>
      <w:r>
        <w:t xml:space="preserve">For fuel type M-4 (dead balsam fir </w:t>
      </w:r>
      <w:proofErr w:type="spellStart"/>
      <w:r>
        <w:t>mixedwood</w:t>
      </w:r>
      <w:proofErr w:type="spellEnd"/>
      <w:r>
        <w:t xml:space="preserve"> leaf-on), calculate coefficients as:</w:t>
      </w:r>
    </w:p>
    <w:p w:rsidR="008401C8" w:rsidRDefault="008401C8">
      <w:pPr>
        <w:pStyle w:val="BodyTextIndent"/>
        <w:spacing w:after="120"/>
        <w:ind w:left="1440"/>
      </w:pPr>
      <w:r w:rsidRPr="00126CD7">
        <w:rPr>
          <w:position w:val="-6"/>
        </w:rPr>
        <w:object w:dxaOrig="1579" w:dyaOrig="540">
          <v:shape id="_x0000_i1038" type="#_x0000_t75" style="width:78.75pt;height:27pt" o:ole="">
            <v:imagedata r:id="rId29" o:title=""/>
          </v:shape>
          <o:OLEObject Type="Embed" ProgID="Equation.3" ShapeID="_x0000_i1038" DrawAspect="Content" ObjectID="_1373178646" r:id="rId35"/>
        </w:object>
      </w:r>
      <w:r>
        <w:tab/>
      </w:r>
      <w:r>
        <w:tab/>
      </w:r>
      <w:r>
        <w:tab/>
      </w:r>
      <w:r>
        <w:tab/>
      </w:r>
      <w:r>
        <w:tab/>
      </w:r>
      <w:r>
        <w:tab/>
        <w:t>(FBP; 32)</w:t>
      </w:r>
    </w:p>
    <w:p w:rsidR="008401C8" w:rsidRDefault="008401C8">
      <w:pPr>
        <w:pStyle w:val="BodyTextIndent"/>
        <w:spacing w:after="120"/>
        <w:ind w:left="1440"/>
      </w:pPr>
      <w:r w:rsidRPr="00126CD7">
        <w:rPr>
          <w:position w:val="-6"/>
        </w:rPr>
        <w:object w:dxaOrig="1100" w:dyaOrig="279">
          <v:shape id="_x0000_i1039" type="#_x0000_t75" style="width:54.75pt;height:14.25pt" o:ole="">
            <v:imagedata r:id="rId36" o:title=""/>
          </v:shape>
          <o:OLEObject Type="Embed" ProgID="Equation.3" ShapeID="_x0000_i1039" DrawAspect="Content" ObjectID="_1373178647" r:id="rId37"/>
        </w:object>
      </w:r>
      <w:r>
        <w:tab/>
      </w:r>
      <w:r>
        <w:tab/>
      </w:r>
      <w:r>
        <w:tab/>
      </w:r>
      <w:r>
        <w:tab/>
      </w:r>
      <w:r>
        <w:tab/>
      </w:r>
      <w:r>
        <w:tab/>
      </w:r>
      <w:r>
        <w:tab/>
        <w:t>(FBP; 33)</w:t>
      </w:r>
    </w:p>
    <w:p w:rsidR="008401C8" w:rsidRDefault="008401C8">
      <w:pPr>
        <w:pStyle w:val="BodyTextIndent"/>
        <w:spacing w:after="120"/>
        <w:ind w:left="1440"/>
      </w:pPr>
      <w:r w:rsidRPr="00126CD7">
        <w:rPr>
          <w:position w:val="-6"/>
        </w:rPr>
        <w:object w:dxaOrig="2200" w:dyaOrig="320">
          <v:shape id="_x0000_i1040" type="#_x0000_t75" style="width:110.25pt;height:15.75pt" o:ole="">
            <v:imagedata r:id="rId38" o:title=""/>
          </v:shape>
          <o:OLEObject Type="Embed" ProgID="Equation.3" ShapeID="_x0000_i1040" DrawAspect="Content" ObjectID="_1373178648" r:id="rId39"/>
        </w:object>
      </w:r>
      <w:r>
        <w:tab/>
      </w:r>
      <w:r>
        <w:tab/>
      </w:r>
      <w:r>
        <w:tab/>
      </w:r>
      <w:r>
        <w:tab/>
      </w:r>
      <w:r>
        <w:tab/>
        <w:t>(FBP; 34)</w:t>
      </w:r>
    </w:p>
    <w:p w:rsidR="008401C8" w:rsidRDefault="008401C8">
      <w:pPr>
        <w:pStyle w:val="BodyTextIndent"/>
        <w:spacing w:after="120"/>
      </w:pPr>
      <w:r>
        <w:t>The rate of spread in Open Fuel Types (O-1a, O-1b) is dependent on the degree of curing (i.e., the percentage of dried stems):</w:t>
      </w:r>
    </w:p>
    <w:p w:rsidR="008401C8" w:rsidRDefault="008401C8">
      <w:pPr>
        <w:pStyle w:val="BodyTextIndent"/>
        <w:spacing w:after="120"/>
      </w:pPr>
      <w:r>
        <w:tab/>
      </w:r>
      <w:r w:rsidRPr="00126CD7">
        <w:rPr>
          <w:position w:val="-6"/>
        </w:rPr>
        <w:object w:dxaOrig="1939" w:dyaOrig="279">
          <v:shape id="_x0000_i1041" type="#_x0000_t75" style="width:96.75pt;height:14.25pt" o:ole="">
            <v:imagedata r:id="rId40" o:title=""/>
          </v:shape>
          <o:OLEObject Type="Embed" ProgID="Equation.3" ShapeID="_x0000_i1041" DrawAspect="Content" ObjectID="_1373178649" r:id="rId41"/>
        </w:object>
      </w:r>
      <w:r>
        <w:t xml:space="preserve"> </w:t>
      </w:r>
      <w:r>
        <w:tab/>
      </w:r>
      <w:r>
        <w:tab/>
      </w:r>
      <w:r>
        <w:rPr>
          <w:i/>
          <w:iCs/>
        </w:rPr>
        <w:t>C</w:t>
      </w:r>
      <w:r>
        <w:t>&gt;50</w:t>
      </w:r>
      <w:r>
        <w:tab/>
      </w:r>
      <w:r>
        <w:tab/>
      </w:r>
      <w:r>
        <w:tab/>
      </w:r>
      <w:r>
        <w:tab/>
        <w:t>(FBP; 35)</w:t>
      </w:r>
    </w:p>
    <w:p w:rsidR="008401C8" w:rsidRDefault="008401C8">
      <w:pPr>
        <w:pStyle w:val="BodyTextIndent"/>
        <w:spacing w:after="120"/>
      </w:pPr>
      <w:proofErr w:type="gramStart"/>
      <w:r>
        <w:t>where</w:t>
      </w:r>
      <w:proofErr w:type="gramEnd"/>
      <w:r>
        <w:t xml:space="preserve"> CF is the grass curing coefficient and C is the degree of curing (%).  When C ≤ 50, CF = 0.  Hence the initial rate of spread for Open Fuel Types is:</w:t>
      </w:r>
    </w:p>
    <w:p w:rsidR="008401C8" w:rsidRDefault="008401C8">
      <w:pPr>
        <w:pStyle w:val="BodyTextIndent"/>
        <w:spacing w:after="120"/>
        <w:ind w:left="1440"/>
      </w:pPr>
      <w:r w:rsidRPr="00126CD7">
        <w:rPr>
          <w:position w:val="-10"/>
        </w:rPr>
        <w:object w:dxaOrig="2680" w:dyaOrig="420">
          <v:shape id="_x0000_i1042" type="#_x0000_t75" style="width:134.25pt;height:21pt" o:ole="">
            <v:imagedata r:id="rId42" o:title=""/>
          </v:shape>
          <o:OLEObject Type="Embed" ProgID="Equation.3" ShapeID="_x0000_i1042" DrawAspect="Content" ObjectID="_1373178650" r:id="rId43"/>
        </w:object>
      </w:r>
      <w:r>
        <w:tab/>
      </w:r>
      <w:r>
        <w:tab/>
      </w:r>
      <w:r>
        <w:tab/>
      </w:r>
      <w:r>
        <w:tab/>
      </w:r>
      <w:r>
        <w:tab/>
        <w:t>(FBP; 36)</w:t>
      </w:r>
    </w:p>
    <w:p w:rsidR="00216608" w:rsidRDefault="00216608">
      <w:pPr>
        <w:pStyle w:val="BodyTextIndent"/>
        <w:spacing w:after="120"/>
        <w:rPr>
          <w:bCs/>
        </w:rPr>
      </w:pPr>
      <w:r>
        <w:rPr>
          <w:bCs/>
        </w:rPr>
        <w:t xml:space="preserve">CF is determined by season based on the user input (see Section </w:t>
      </w:r>
      <w:r w:rsidR="00AB27D0">
        <w:rPr>
          <w:bCs/>
        </w:rPr>
        <w:fldChar w:fldCharType="begin"/>
      </w:r>
      <w:r w:rsidR="00870454">
        <w:rPr>
          <w:bCs/>
        </w:rPr>
        <w:instrText xml:space="preserve"> REF _Ref272935439 \r \h </w:instrText>
      </w:r>
      <w:r w:rsidR="00AB27D0">
        <w:rPr>
          <w:bCs/>
        </w:rPr>
      </w:r>
      <w:r w:rsidR="00AB27D0">
        <w:rPr>
          <w:bCs/>
        </w:rPr>
        <w:fldChar w:fldCharType="separate"/>
      </w:r>
      <w:r w:rsidR="00606BC3">
        <w:rPr>
          <w:bCs/>
        </w:rPr>
        <w:t>2.11</w:t>
      </w:r>
      <w:r w:rsidR="00AB27D0">
        <w:rPr>
          <w:bCs/>
        </w:rPr>
        <w:fldChar w:fldCharType="end"/>
      </w:r>
      <w:r>
        <w:rPr>
          <w:bCs/>
        </w:rPr>
        <w:t>).</w:t>
      </w:r>
    </w:p>
    <w:p w:rsidR="008401C8" w:rsidRPr="00F57CED" w:rsidRDefault="008401C8">
      <w:pPr>
        <w:pStyle w:val="BodyTextIndent"/>
        <w:spacing w:after="120"/>
        <w:rPr>
          <w:bCs/>
        </w:rPr>
      </w:pPr>
      <w:r w:rsidRPr="00F57CED">
        <w:rPr>
          <w:bCs/>
        </w:rPr>
        <w:t>Note:  The above equation</w:t>
      </w:r>
      <w:r w:rsidR="00216608">
        <w:rPr>
          <w:bCs/>
        </w:rPr>
        <w:t>s</w:t>
      </w:r>
      <w:r w:rsidRPr="00F57CED">
        <w:rPr>
          <w:bCs/>
        </w:rPr>
        <w:t>, in combination with the season of burn, and some assumptions regarding the curing coefficient, give us</w:t>
      </w:r>
      <w:r w:rsidR="00216608">
        <w:rPr>
          <w:bCs/>
        </w:rPr>
        <w:t>ers the</w:t>
      </w:r>
      <w:r w:rsidRPr="00F57CED">
        <w:rPr>
          <w:bCs/>
        </w:rPr>
        <w:t xml:space="preserve"> opportunity to capture the essence of wetland burn rates (i.e., wetlands will only burn when drawdown is sufficient to dry surface material – much mor</w:t>
      </w:r>
      <w:r w:rsidR="008705BC">
        <w:rPr>
          <w:bCs/>
        </w:rPr>
        <w:t>e likely in late summer/fall).</w:t>
      </w:r>
    </w:p>
    <w:p w:rsidR="008401C8" w:rsidRDefault="008401C8">
      <w:pPr>
        <w:pStyle w:val="Heading3"/>
        <w:spacing w:after="120"/>
      </w:pPr>
      <w:bookmarkStart w:id="24" w:name="_Toc136162618"/>
      <w:bookmarkStart w:id="25" w:name="_Toc299436761"/>
      <w:r>
        <w:lastRenderedPageBreak/>
        <w:t>Fuel Moisture Build-up Index</w:t>
      </w:r>
      <w:bookmarkEnd w:id="24"/>
      <w:bookmarkEnd w:id="25"/>
      <w:r>
        <w:t xml:space="preserve"> </w:t>
      </w:r>
    </w:p>
    <w:p w:rsidR="008401C8" w:rsidRDefault="008401C8">
      <w:pPr>
        <w:spacing w:after="120"/>
        <w:ind w:left="720"/>
      </w:pPr>
      <w:r>
        <w:t>A buildup index (BUI) modifies spread rates to account for longer weather time lags than FFMC (i.e., 10-day time lag).</w:t>
      </w:r>
      <w:r w:rsidR="008705BC">
        <w:t xml:space="preserve">  The use of BUI to influence rate of spread is optional</w:t>
      </w:r>
      <w:r w:rsidR="00216608">
        <w:t xml:space="preserve"> (see Section 2.5)</w:t>
      </w:r>
      <w:r w:rsidR="008705BC">
        <w:t>.</w:t>
      </w:r>
      <w:r>
        <w:t xml:space="preserve">  The influence of BUI on rate of spread is dependent on the fuel type, and is expressed as the buildup effect (BE):</w:t>
      </w:r>
    </w:p>
    <w:p w:rsidR="008401C8" w:rsidRDefault="008401C8">
      <w:pPr>
        <w:spacing w:after="120"/>
      </w:pPr>
      <w:r>
        <w:tab/>
      </w:r>
      <w:r>
        <w:tab/>
      </w:r>
      <w:r w:rsidRPr="00126CD7">
        <w:rPr>
          <w:position w:val="-6"/>
        </w:rPr>
        <w:object w:dxaOrig="2340" w:dyaOrig="600">
          <v:shape id="_x0000_i1043" type="#_x0000_t75" style="width:117pt;height:30pt" o:ole="">
            <v:imagedata r:id="rId44" o:title=""/>
          </v:shape>
          <o:OLEObject Type="Embed" ProgID="Equation.3" ShapeID="_x0000_i1043" DrawAspect="Content" ObjectID="_1373178651" r:id="rId45"/>
        </w:object>
      </w:r>
      <w:r>
        <w:tab/>
      </w:r>
      <w:r>
        <w:tab/>
      </w:r>
      <w:r>
        <w:tab/>
      </w:r>
      <w:r>
        <w:tab/>
      </w:r>
      <w:r>
        <w:tab/>
        <w:t>(FBP; 54)</w:t>
      </w:r>
    </w:p>
    <w:p w:rsidR="008401C8" w:rsidRDefault="00216608">
      <w:pPr>
        <w:spacing w:after="120"/>
        <w:ind w:left="720"/>
      </w:pPr>
      <w:r>
        <w:t>BUI is the weather-</w:t>
      </w:r>
      <w:r w:rsidR="008401C8">
        <w:t xml:space="preserve">derived Build </w:t>
      </w:r>
      <w:proofErr w:type="gramStart"/>
      <w:r w:rsidR="008401C8">
        <w:t>Up</w:t>
      </w:r>
      <w:proofErr w:type="gramEnd"/>
      <w:r w:rsidR="008401C8">
        <w:t xml:space="preserve"> Index</w:t>
      </w:r>
      <w:r>
        <w:t xml:space="preserve"> (see Section </w:t>
      </w:r>
      <w:r w:rsidR="00AB27D0">
        <w:fldChar w:fldCharType="begin"/>
      </w:r>
      <w:r w:rsidR="00870454">
        <w:instrText xml:space="preserve"> REF _Ref272935459 \r \h </w:instrText>
      </w:r>
      <w:r w:rsidR="00AB27D0">
        <w:fldChar w:fldCharType="separate"/>
      </w:r>
      <w:r w:rsidR="00606BC3">
        <w:t>1.4.2</w:t>
      </w:r>
      <w:r w:rsidR="00AB27D0">
        <w:fldChar w:fldCharType="end"/>
      </w:r>
      <w:r>
        <w:t>)</w:t>
      </w:r>
      <w:r w:rsidR="008401C8">
        <w:t>; BUI</w:t>
      </w:r>
      <w:r w:rsidR="008401C8">
        <w:rPr>
          <w:vertAlign w:val="subscript"/>
        </w:rPr>
        <w:t>0</w:t>
      </w:r>
      <w:r w:rsidR="008401C8">
        <w:t xml:space="preserve"> is the average BUI for the particular fuel type</w:t>
      </w:r>
      <w:r>
        <w:t xml:space="preserve"> from the Fuel Type Table (Section </w:t>
      </w:r>
      <w:r w:rsidR="00AB27D0">
        <w:fldChar w:fldCharType="begin"/>
      </w:r>
      <w:r w:rsidR="00870454">
        <w:instrText xml:space="preserve"> REF _Ref272935472 \r \h </w:instrText>
      </w:r>
      <w:r w:rsidR="00AB27D0">
        <w:fldChar w:fldCharType="separate"/>
      </w:r>
      <w:r w:rsidR="00606BC3">
        <w:t>2.14</w:t>
      </w:r>
      <w:r w:rsidR="00AB27D0">
        <w:fldChar w:fldCharType="end"/>
      </w:r>
      <w:r>
        <w:t>)</w:t>
      </w:r>
      <w:r w:rsidR="008401C8">
        <w:t>.</w:t>
      </w:r>
    </w:p>
    <w:p w:rsidR="008401C8" w:rsidRDefault="008401C8">
      <w:pPr>
        <w:spacing w:after="120"/>
      </w:pPr>
      <w:r>
        <w:tab/>
        <w:t xml:space="preserve">Rate of spread can then be calculated </w:t>
      </w:r>
      <w:r w:rsidR="00701A28">
        <w:t xml:space="preserve">for all types except C-6 </w:t>
      </w:r>
      <w:r>
        <w:t>as the following:</w:t>
      </w:r>
    </w:p>
    <w:p w:rsidR="008401C8" w:rsidRDefault="008401C8">
      <w:pPr>
        <w:spacing w:after="120"/>
        <w:ind w:left="720" w:firstLine="720"/>
      </w:pPr>
      <w:r w:rsidRPr="00126CD7">
        <w:rPr>
          <w:position w:val="-6"/>
        </w:rPr>
        <w:object w:dxaOrig="1700" w:dyaOrig="279">
          <v:shape id="_x0000_i1044" type="#_x0000_t75" style="width:84.75pt;height:14.25pt" o:ole="">
            <v:imagedata r:id="rId46" o:title=""/>
          </v:shape>
          <o:OLEObject Type="Embed" ProgID="Equation.3" ShapeID="_x0000_i1044" DrawAspect="Content" ObjectID="_1373178652" r:id="rId47"/>
        </w:object>
      </w:r>
      <w:r>
        <w:tab/>
      </w:r>
      <w:r>
        <w:tab/>
      </w:r>
      <w:r>
        <w:tab/>
      </w:r>
      <w:r>
        <w:tab/>
      </w:r>
      <w:r>
        <w:tab/>
      </w:r>
      <w:r>
        <w:tab/>
        <w:t>(FBP; 55)</w:t>
      </w:r>
    </w:p>
    <w:p w:rsidR="00701A28" w:rsidRDefault="00701A28">
      <w:pPr>
        <w:spacing w:after="120"/>
        <w:ind w:left="720" w:firstLine="720"/>
      </w:pPr>
    </w:p>
    <w:p w:rsidR="00701A28" w:rsidRDefault="00701A28" w:rsidP="00701A28">
      <w:pPr>
        <w:pStyle w:val="BodyTextIndent2"/>
        <w:spacing w:after="120"/>
        <w:ind w:left="720"/>
      </w:pPr>
      <w:r>
        <w:t xml:space="preserve">Conifer Plantations (Fuel Type C-6): Rate of spread (ROS) equations for conifer plantations </w:t>
      </w:r>
      <w:proofErr w:type="gramStart"/>
      <w:r>
        <w:t>are</w:t>
      </w:r>
      <w:proofErr w:type="gramEnd"/>
      <w:r>
        <w:t xml:space="preserve"> different than other fuel types following the calculation of RSI.  For C-6 fuels:</w:t>
      </w:r>
    </w:p>
    <w:p w:rsidR="00701A28" w:rsidRDefault="00701A28" w:rsidP="009E35AB">
      <w:pPr>
        <w:pStyle w:val="BodyTextIndent2"/>
        <w:spacing w:after="120"/>
        <w:ind w:left="720"/>
      </w:pPr>
      <w:r>
        <w:tab/>
      </w:r>
      <w:r w:rsidR="009E35AB" w:rsidRPr="009E35AB">
        <w:rPr>
          <w:position w:val="-6"/>
        </w:rPr>
        <w:object w:dxaOrig="1640" w:dyaOrig="279">
          <v:shape id="_x0000_i1045" type="#_x0000_t75" style="width:81.75pt;height:14.25pt" o:ole="">
            <v:imagedata r:id="rId48" o:title=""/>
          </v:shape>
          <o:OLEObject Type="Embed" ProgID="Equation.3" ShapeID="_x0000_i1045" DrawAspect="Content" ObjectID="_1373178653" r:id="rId49"/>
        </w:object>
      </w:r>
      <w:r>
        <w:tab/>
      </w:r>
      <w:r>
        <w:tab/>
      </w:r>
      <w:r>
        <w:tab/>
      </w:r>
      <w:r>
        <w:tab/>
      </w:r>
      <w:r>
        <w:tab/>
      </w:r>
      <w:r>
        <w:tab/>
        <w:t>(FBP; 63)</w:t>
      </w:r>
    </w:p>
    <w:p w:rsidR="00701A28" w:rsidRDefault="00701A28" w:rsidP="00701A28">
      <w:pPr>
        <w:pStyle w:val="BodyTextIndent2"/>
        <w:spacing w:after="120"/>
        <w:ind w:left="720"/>
      </w:pPr>
      <w:proofErr w:type="gramStart"/>
      <w:r>
        <w:t>where</w:t>
      </w:r>
      <w:proofErr w:type="gramEnd"/>
      <w:r>
        <w:t xml:space="preserve"> RSS is the surface fire rate of spread.</w:t>
      </w:r>
    </w:p>
    <w:p w:rsidR="009E35AB" w:rsidRDefault="00701A28" w:rsidP="009E35AB">
      <w:pPr>
        <w:pStyle w:val="BodyTextIndent2"/>
        <w:spacing w:after="120"/>
        <w:ind w:left="720"/>
      </w:pPr>
      <w:r>
        <w:tab/>
      </w:r>
      <w:r w:rsidR="009E35AB" w:rsidRPr="009E35AB">
        <w:rPr>
          <w:position w:val="-32"/>
        </w:rPr>
        <w:object w:dxaOrig="3519" w:dyaOrig="700">
          <v:shape id="_x0000_i1046" type="#_x0000_t75" style="width:176.25pt;height:35.25pt" o:ole="">
            <v:imagedata r:id="rId50" o:title=""/>
          </v:shape>
          <o:OLEObject Type="Embed" ProgID="Equation.3" ShapeID="_x0000_i1046" DrawAspect="Content" ObjectID="_1373178654" r:id="rId51"/>
        </w:object>
      </w:r>
      <w:r>
        <w:tab/>
      </w:r>
      <w:r>
        <w:tab/>
      </w:r>
      <w:r w:rsidR="009E35AB">
        <w:tab/>
      </w:r>
      <w:r w:rsidR="009E35AB">
        <w:tab/>
      </w:r>
      <w:r>
        <w:t>(FBP; 64)</w:t>
      </w:r>
    </w:p>
    <w:p w:rsidR="00701A28" w:rsidRDefault="009E35AB" w:rsidP="009E35AB">
      <w:pPr>
        <w:pStyle w:val="BodyTextIndent2"/>
        <w:spacing w:after="120"/>
        <w:ind w:left="1440"/>
      </w:pPr>
      <w:r w:rsidRPr="009E35AB">
        <w:rPr>
          <w:position w:val="-34"/>
        </w:rPr>
        <w:object w:dxaOrig="4000" w:dyaOrig="800">
          <v:shape id="_x0000_i1047" type="#_x0000_t75" style="width:200.25pt;height:39.75pt" o:ole="">
            <v:imagedata r:id="rId52" o:title=""/>
          </v:shape>
          <o:OLEObject Type="Embed" ProgID="Equation.3" ShapeID="_x0000_i1047" DrawAspect="Content" ObjectID="_1373178655" r:id="rId53"/>
        </w:object>
      </w:r>
      <w:r>
        <w:tab/>
      </w:r>
      <w:r>
        <w:tab/>
      </w:r>
      <w:r>
        <w:tab/>
      </w:r>
      <w:r w:rsidR="00701A28">
        <w:t>(FBP; 61)</w:t>
      </w:r>
    </w:p>
    <w:p w:rsidR="009E35AB" w:rsidRDefault="00ED50F0" w:rsidP="009E35AB">
      <w:pPr>
        <w:pStyle w:val="BodyTextIndent2"/>
        <w:spacing w:after="120"/>
        <w:ind w:left="720"/>
      </w:pPr>
      <w:proofErr w:type="gramStart"/>
      <w:r>
        <w:t>where</w:t>
      </w:r>
      <w:proofErr w:type="gramEnd"/>
      <w:r>
        <w:t xml:space="preserve"> </w:t>
      </w:r>
      <w:proofErr w:type="spellStart"/>
      <w:r>
        <w:t>FME</w:t>
      </w:r>
      <w:r>
        <w:rPr>
          <w:vertAlign w:val="subscript"/>
        </w:rPr>
        <w:t>avg</w:t>
      </w:r>
      <w:proofErr w:type="spellEnd"/>
      <w:r w:rsidR="00701A28">
        <w:t xml:space="preserve"> is 0.778, and FMC is foliar moisture code (see </w:t>
      </w:r>
      <w:r w:rsidR="00FF4371">
        <w:t xml:space="preserve">Section </w:t>
      </w:r>
      <w:r w:rsidR="00AB27D0">
        <w:fldChar w:fldCharType="begin"/>
      </w:r>
      <w:r w:rsidR="00870454">
        <w:instrText xml:space="preserve"> REF _Ref272935490 \r \h </w:instrText>
      </w:r>
      <w:r w:rsidR="00AB27D0">
        <w:fldChar w:fldCharType="separate"/>
      </w:r>
      <w:r w:rsidR="00606BC3">
        <w:t>1.9</w:t>
      </w:r>
      <w:r w:rsidR="00AB27D0">
        <w:fldChar w:fldCharType="end"/>
      </w:r>
      <w:r w:rsidR="00FF4371">
        <w:t>, Fire Severity).</w:t>
      </w:r>
      <w:r w:rsidR="00FF4371">
        <w:tab/>
      </w:r>
      <w:r w:rsidR="00FF4371">
        <w:tab/>
      </w:r>
    </w:p>
    <w:p w:rsidR="00FF4371" w:rsidRDefault="00ED50F0" w:rsidP="009E35AB">
      <w:pPr>
        <w:pStyle w:val="BodyTextIndent2"/>
        <w:spacing w:after="120"/>
        <w:ind w:left="720" w:firstLine="720"/>
      </w:pPr>
      <w:r w:rsidRPr="009E35AB">
        <w:rPr>
          <w:position w:val="-10"/>
        </w:rPr>
        <w:object w:dxaOrig="3340" w:dyaOrig="340">
          <v:shape id="_x0000_i1048" type="#_x0000_t75" style="width:167.25pt;height:17.25pt" o:ole="">
            <v:imagedata r:id="rId54" o:title=""/>
          </v:shape>
          <o:OLEObject Type="Embed" ProgID="Equation.3" ShapeID="_x0000_i1048" DrawAspect="Content" ObjectID="_1373178656" r:id="rId55"/>
        </w:object>
      </w:r>
      <w:r w:rsidR="009E35AB">
        <w:tab/>
      </w:r>
      <w:r w:rsidR="009E35AB">
        <w:tab/>
      </w:r>
      <w:r w:rsidR="009E35AB">
        <w:tab/>
      </w:r>
      <w:r w:rsidR="009E35AB">
        <w:tab/>
      </w:r>
      <w:r w:rsidR="00FF4371">
        <w:t>(FBP; 65)</w:t>
      </w:r>
    </w:p>
    <w:p w:rsidR="00FF4371" w:rsidRDefault="00FF4371" w:rsidP="00701A28">
      <w:pPr>
        <w:pStyle w:val="BodyTextIndent2"/>
        <w:spacing w:after="120"/>
        <w:ind w:left="720"/>
      </w:pPr>
      <w:proofErr w:type="gramStart"/>
      <w:r>
        <w:t>where</w:t>
      </w:r>
      <w:proofErr w:type="gramEnd"/>
      <w:r>
        <w:t xml:space="preserve"> CFB is crown fraction burned (see Section </w:t>
      </w:r>
      <w:r w:rsidR="00AB27D0">
        <w:fldChar w:fldCharType="begin"/>
      </w:r>
      <w:r w:rsidR="00870454">
        <w:instrText xml:space="preserve"> REF _Ref272935496 \r \h </w:instrText>
      </w:r>
      <w:r w:rsidR="00AB27D0">
        <w:fldChar w:fldCharType="separate"/>
      </w:r>
      <w:r w:rsidR="00606BC3">
        <w:t>1.9</w:t>
      </w:r>
      <w:r w:rsidR="00AB27D0">
        <w:fldChar w:fldCharType="end"/>
      </w:r>
      <w:r>
        <w:t>, Fire Severity).</w:t>
      </w:r>
      <w:r w:rsidR="006A6979">
        <w:t xml:space="preserve">  ROS is equivalent to the rate of spread (m/min) if the site is directly downwind from the source cell.</w:t>
      </w:r>
    </w:p>
    <w:p w:rsidR="00701A28" w:rsidRDefault="00701A28" w:rsidP="00701A28">
      <w:pPr>
        <w:spacing w:after="120"/>
        <w:ind w:left="720"/>
      </w:pPr>
    </w:p>
    <w:p w:rsidR="008401C8" w:rsidRDefault="008401C8">
      <w:pPr>
        <w:pStyle w:val="Heading3"/>
        <w:spacing w:after="120"/>
      </w:pPr>
      <w:bookmarkStart w:id="26" w:name="_Toc136162619"/>
      <w:bookmarkStart w:id="27" w:name="_Toc299436762"/>
      <w:r>
        <w:t>Fire Regime Unit Adjustment (Optional [Mandatory for the moment])</w:t>
      </w:r>
      <w:bookmarkEnd w:id="26"/>
      <w:bookmarkEnd w:id="27"/>
    </w:p>
    <w:p w:rsidR="008401C8" w:rsidRDefault="008401C8">
      <w:pPr>
        <w:spacing w:after="120"/>
        <w:ind w:left="720"/>
      </w:pPr>
      <w:r>
        <w:t xml:space="preserve">Because fire regimes are parameterized independently for each fire regime unit, it is possible for fires starting in one fire regime unit to spread into another.  This can affect the integrity of the individual fire regimes.  The fire size distribution of the fire regime unit can be preserved by </w:t>
      </w:r>
      <w:proofErr w:type="spellStart"/>
      <w:r>
        <w:t>relativizing</w:t>
      </w:r>
      <w:proofErr w:type="spellEnd"/>
      <w:r>
        <w:t xml:space="preserve"> the spread rates according to the mean fire size or duration of the unit where the fire started. </w:t>
      </w:r>
    </w:p>
    <w:p w:rsidR="008401C8" w:rsidRDefault="008401C8">
      <w:pPr>
        <w:spacing w:after="120"/>
        <w:ind w:left="720"/>
      </w:pPr>
      <w:r>
        <w:t>For a size-based fire regime:</w:t>
      </w:r>
    </w:p>
    <w:p w:rsidR="009E35AB" w:rsidRDefault="009E35AB">
      <w:pPr>
        <w:spacing w:after="120"/>
        <w:ind w:left="720" w:firstLine="720"/>
        <w:rPr>
          <w:vertAlign w:val="subscript"/>
        </w:rPr>
      </w:pPr>
      <w:r w:rsidRPr="009E35AB">
        <w:rPr>
          <w:position w:val="-30"/>
          <w:vertAlign w:val="subscript"/>
        </w:rPr>
        <w:object w:dxaOrig="1760" w:dyaOrig="700">
          <v:shape id="_x0000_i1049" type="#_x0000_t75" style="width:87.75pt;height:35.25pt" o:ole="">
            <v:imagedata r:id="rId56" o:title=""/>
          </v:shape>
          <o:OLEObject Type="Embed" ProgID="Equation.3" ShapeID="_x0000_i1049" DrawAspect="Content" ObjectID="_1373178657" r:id="rId57"/>
        </w:object>
      </w:r>
    </w:p>
    <w:p w:rsidR="008401C8" w:rsidRPr="009E35AB" w:rsidRDefault="008401C8" w:rsidP="009E35AB">
      <w:pPr>
        <w:spacing w:after="120"/>
        <w:ind w:left="720"/>
      </w:pPr>
      <w:r>
        <w:t>For a duration-based fire regime:</w:t>
      </w:r>
    </w:p>
    <w:p w:rsidR="009E35AB" w:rsidRDefault="009E35AB" w:rsidP="009E35AB">
      <w:pPr>
        <w:spacing w:after="120"/>
        <w:ind w:left="720" w:firstLine="720"/>
      </w:pPr>
      <w:r w:rsidRPr="009E35AB">
        <w:rPr>
          <w:position w:val="-30"/>
          <w:vertAlign w:val="subscript"/>
        </w:rPr>
        <w:object w:dxaOrig="1800" w:dyaOrig="700">
          <v:shape id="_x0000_i1050" type="#_x0000_t75" style="width:90pt;height:35.25pt" o:ole="">
            <v:imagedata r:id="rId58" o:title=""/>
          </v:shape>
          <o:OLEObject Type="Embed" ProgID="Equation.3" ShapeID="_x0000_i1050" DrawAspect="Content" ObjectID="_1373178658" r:id="rId59"/>
        </w:object>
      </w:r>
    </w:p>
    <w:p w:rsidR="008401C8" w:rsidRDefault="008401C8">
      <w:pPr>
        <w:spacing w:after="120"/>
        <w:ind w:left="720"/>
      </w:pPr>
      <w:r>
        <w:t xml:space="preserve">For that particular fire event, rates of spread for each cell in fire management unit </w:t>
      </w:r>
      <w:proofErr w:type="spellStart"/>
      <w:r>
        <w:rPr>
          <w:i/>
          <w:iCs/>
        </w:rPr>
        <w:t>i</w:t>
      </w:r>
      <w:proofErr w:type="spellEnd"/>
      <w:r>
        <w:t xml:space="preserve"> are recalculated as:</w:t>
      </w:r>
    </w:p>
    <w:p w:rsidR="009E35AB" w:rsidRDefault="009E35AB">
      <w:pPr>
        <w:spacing w:after="120"/>
        <w:ind w:left="720" w:firstLine="720"/>
      </w:pPr>
      <w:r w:rsidRPr="009E35AB">
        <w:rPr>
          <w:position w:val="-12"/>
        </w:rPr>
        <w:object w:dxaOrig="2200" w:dyaOrig="360">
          <v:shape id="_x0000_i1051" type="#_x0000_t75" style="width:110.25pt;height:18pt" o:ole="">
            <v:imagedata r:id="rId60" o:title=""/>
          </v:shape>
          <o:OLEObject Type="Embed" ProgID="Equation.3" ShapeID="_x0000_i1051" DrawAspect="Content" ObjectID="_1373178659" r:id="rId61"/>
        </w:object>
      </w:r>
    </w:p>
    <w:p w:rsidR="008401C8" w:rsidRDefault="008401C8">
      <w:pPr>
        <w:spacing w:after="120"/>
        <w:ind w:left="720"/>
      </w:pPr>
      <w:r>
        <w:t xml:space="preserve">This adjustment will cause fires to burn relatively more area within fire prone units than fire resistant units for a given fire event.  However, the original spread rates will be used to calculate fire severity (see Section </w:t>
      </w:r>
      <w:r w:rsidR="00AB27D0">
        <w:fldChar w:fldCharType="begin"/>
      </w:r>
      <w:r w:rsidR="00870454">
        <w:instrText xml:space="preserve"> REF _Ref272935525 \r \h </w:instrText>
      </w:r>
      <w:r w:rsidR="00AB27D0">
        <w:fldChar w:fldCharType="separate"/>
      </w:r>
      <w:r w:rsidR="00606BC3">
        <w:t>1.9</w:t>
      </w:r>
      <w:r w:rsidR="00AB27D0">
        <w:fldChar w:fldCharType="end"/>
      </w:r>
      <w:r>
        <w:t>).</w:t>
      </w:r>
    </w:p>
    <w:p w:rsidR="008401C8" w:rsidRDefault="008401C8">
      <w:pPr>
        <w:pStyle w:val="Heading2"/>
        <w:spacing w:after="120"/>
      </w:pPr>
      <w:bookmarkStart w:id="28" w:name="_Toc136162620"/>
      <w:bookmarkStart w:id="29" w:name="_Toc299436763"/>
      <w:r>
        <w:t>Fire Burn Region</w:t>
      </w:r>
      <w:bookmarkEnd w:id="28"/>
      <w:bookmarkEnd w:id="29"/>
    </w:p>
    <w:p w:rsidR="0063288F" w:rsidRDefault="0063288F" w:rsidP="0063288F">
      <w:pPr>
        <w:spacing w:after="120"/>
        <w:ind w:left="720"/>
      </w:pPr>
      <w:r>
        <w:t>The burned area for a fire event is determined by selecting cells based on the time it would take the fire to reach each cell from the ignition (i.e., minimum travel time).  The total travel time is calculated starting from the ignition location.  The program calculates the travel time to each active neighbor cell (8 cells maximum), and chooses the cell with the lowest cumulative travel time.  The program then treats that chosen cell as the fire source and calculates the travel time to each of its active neighbor cells, and chooses the cell with the lowest cumulative travel time.  This process continues until the cumulative travel time exceeds the selected event duration or the number of cells checked exceeds the selected event size.  The program repeats this process multiple times to ensure that the chosen spread sequence results in the calculation of the actual minimum travel times for each cell.</w:t>
      </w:r>
    </w:p>
    <w:p w:rsidR="008401C8" w:rsidRDefault="00C63D81">
      <w:pPr>
        <w:pStyle w:val="BodyTextIndent"/>
        <w:spacing w:after="120"/>
      </w:pPr>
      <w:r>
        <w:rPr>
          <w:noProof/>
        </w:rPr>
        <w:drawing>
          <wp:inline distT="0" distB="0" distL="0" distR="0">
            <wp:extent cx="2495550" cy="2952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rsidR="008401C8" w:rsidRDefault="008401C8">
      <w:pPr>
        <w:pStyle w:val="BodyTextIndent"/>
        <w:spacing w:after="120"/>
      </w:pPr>
      <w:proofErr w:type="gramStart"/>
      <w:r>
        <w:t>Figure 1.</w:t>
      </w:r>
      <w:proofErr w:type="gramEnd"/>
      <w:r>
        <w:t xml:space="preserve"> Main features of a fire ellipse (adapted from Finney 2002).</w:t>
      </w:r>
    </w:p>
    <w:p w:rsidR="008401C8" w:rsidRDefault="008401C8">
      <w:pPr>
        <w:pStyle w:val="BodyTextIndent"/>
        <w:spacing w:after="120"/>
      </w:pPr>
    </w:p>
    <w:p w:rsidR="008401C8" w:rsidRDefault="008401C8">
      <w:pPr>
        <w:pStyle w:val="Heading3"/>
        <w:spacing w:after="120"/>
      </w:pPr>
      <w:bookmarkStart w:id="30" w:name="_Toc136162622"/>
      <w:bookmarkStart w:id="31" w:name="_Toc299436764"/>
      <w:r>
        <w:t>Fire Burned Area:  Calculating Spread Rate for Each Cell</w:t>
      </w:r>
      <w:bookmarkEnd w:id="30"/>
      <w:bookmarkEnd w:id="31"/>
    </w:p>
    <w:p w:rsidR="000537C8" w:rsidRDefault="006A6979">
      <w:pPr>
        <w:pStyle w:val="BodyTextIndent"/>
        <w:spacing w:after="120"/>
      </w:pPr>
      <w:r>
        <w:t>Fire spread is limited to each cell’s 8 adjacent neighbor cells.  The cell that the fire is spreading from is the source cell (beginning with the initiation site), and the cell that the fire is spreading to is the target cell.  Calculat</w:t>
      </w:r>
      <w:r w:rsidR="000253AD">
        <w:t>ing actual rates of spread begins with</w:t>
      </w:r>
      <w:r>
        <w:t xml:space="preserve"> β, the angle</w:t>
      </w:r>
      <w:r w:rsidR="000253AD">
        <w:t xml:space="preserve"> formed between the wind direction (α) and the line between the source and target cells (see Figure 1).</w:t>
      </w:r>
    </w:p>
    <w:p w:rsidR="000537C8" w:rsidRDefault="000537C8" w:rsidP="000537C8">
      <w:pPr>
        <w:spacing w:after="120"/>
        <w:ind w:left="720"/>
      </w:pPr>
    </w:p>
    <w:p w:rsidR="000537C8" w:rsidRDefault="000537C8" w:rsidP="000253AD">
      <w:pPr>
        <w:spacing w:after="120"/>
        <w:ind w:left="720" w:firstLine="720"/>
      </w:pPr>
      <w:r w:rsidRPr="00126CD7">
        <w:rPr>
          <w:position w:val="-28"/>
        </w:rPr>
        <w:object w:dxaOrig="1920" w:dyaOrig="680">
          <v:shape id="_x0000_i1052" type="#_x0000_t75" style="width:96pt;height:33.75pt" o:ole="">
            <v:imagedata r:id="rId63" o:title=""/>
          </v:shape>
          <o:OLEObject Type="Embed" ProgID="Equation.3" ShapeID="_x0000_i1052" DrawAspect="Content" ObjectID="_1373178660" r:id="rId64"/>
        </w:object>
      </w:r>
      <w:r>
        <w:tab/>
      </w:r>
      <w:r>
        <w:tab/>
      </w:r>
      <w:r>
        <w:tab/>
      </w:r>
      <w:r>
        <w:tab/>
      </w:r>
      <w:r>
        <w:tab/>
      </w:r>
      <w:r>
        <w:tab/>
        <w:t>(Finney 2002</w:t>
      </w:r>
      <w:r w:rsidR="00CC045E">
        <w:t>;</w:t>
      </w:r>
      <w:r>
        <w:t xml:space="preserve"> Eq. 4)</w:t>
      </w:r>
    </w:p>
    <w:p w:rsidR="000537C8" w:rsidRDefault="00543D8F">
      <w:pPr>
        <w:pStyle w:val="BodyTextIndent"/>
        <w:spacing w:after="120"/>
      </w:pPr>
      <w:proofErr w:type="gramStart"/>
      <w:r w:rsidRPr="00543D8F">
        <w:rPr>
          <w:iCs/>
        </w:rPr>
        <w:t>where</w:t>
      </w:r>
      <w:proofErr w:type="gramEnd"/>
      <w:r>
        <w:rPr>
          <w:i/>
          <w:iCs/>
        </w:rPr>
        <w:t xml:space="preserve"> </w:t>
      </w:r>
      <w:proofErr w:type="spellStart"/>
      <w:r>
        <w:rPr>
          <w:i/>
          <w:iCs/>
        </w:rPr>
        <w:t>dX</w:t>
      </w:r>
      <w:proofErr w:type="spellEnd"/>
      <w:r>
        <w:t xml:space="preserve"> is the difference in row numbers between the source cell and the target cell; </w:t>
      </w:r>
      <w:proofErr w:type="spellStart"/>
      <w:r>
        <w:rPr>
          <w:i/>
          <w:iCs/>
        </w:rPr>
        <w:t>dY</w:t>
      </w:r>
      <w:proofErr w:type="spellEnd"/>
      <w:r>
        <w:t xml:space="preserve"> is the difference in column numbers.  </w:t>
      </w:r>
      <w:r w:rsidRPr="00CB34AA">
        <w:rPr>
          <w:bCs/>
        </w:rPr>
        <w:t xml:space="preserve">Note:  if </w:t>
      </w:r>
      <w:proofErr w:type="spellStart"/>
      <w:proofErr w:type="gramStart"/>
      <w:r w:rsidRPr="00CB34AA">
        <w:rPr>
          <w:bCs/>
          <w:i/>
          <w:iCs/>
        </w:rPr>
        <w:t>dY</w:t>
      </w:r>
      <w:proofErr w:type="spellEnd"/>
      <w:proofErr w:type="gramEnd"/>
      <w:r w:rsidRPr="00CB34AA">
        <w:rPr>
          <w:bCs/>
        </w:rPr>
        <w:t xml:space="preserve"> is less than zero, add 180 to β.</w:t>
      </w:r>
      <w:r>
        <w:rPr>
          <w:bCs/>
        </w:rPr>
        <w:t xml:space="preserve">  </w:t>
      </w:r>
      <w:r>
        <w:t>To reduce artifacts of shape that can occur with the limitation of spreading to only to 8 neighbors, the β angle is stochastically varied within a range of ± 22.5 degrees.</w:t>
      </w:r>
    </w:p>
    <w:p w:rsidR="000253AD" w:rsidRDefault="000253AD">
      <w:pPr>
        <w:pStyle w:val="BodyTextIndent"/>
        <w:spacing w:after="120"/>
      </w:pPr>
      <w:r>
        <w:t xml:space="preserve">The length-to-breadth ratio (LB) for the fire event ellipse is determined by the selected WSV for the event. </w:t>
      </w:r>
    </w:p>
    <w:p w:rsidR="000253AD" w:rsidRDefault="000253AD">
      <w:pPr>
        <w:pStyle w:val="BodyTextIndent"/>
        <w:spacing w:after="120"/>
      </w:pPr>
      <w:r>
        <w:t>For all fuel types except O-1:</w:t>
      </w:r>
    </w:p>
    <w:p w:rsidR="000253AD" w:rsidRDefault="000253AD" w:rsidP="000253AD">
      <w:pPr>
        <w:pStyle w:val="BodyTextIndent"/>
        <w:spacing w:after="120"/>
        <w:ind w:firstLine="720"/>
      </w:pPr>
      <w:r w:rsidRPr="000253AD">
        <w:rPr>
          <w:position w:val="-10"/>
        </w:rPr>
        <w:object w:dxaOrig="3500" w:dyaOrig="420">
          <v:shape id="_x0000_i1053" type="#_x0000_t75" style="width:174.75pt;height:21pt" o:ole="">
            <v:imagedata r:id="rId65" o:title=""/>
          </v:shape>
          <o:OLEObject Type="Embed" ProgID="Equation.3" ShapeID="_x0000_i1053" DrawAspect="Content" ObjectID="_1373178661" r:id="rId66"/>
        </w:object>
      </w:r>
      <w:r>
        <w:tab/>
      </w:r>
      <w:r>
        <w:tab/>
      </w:r>
      <w:r>
        <w:tab/>
      </w:r>
      <w:r>
        <w:tab/>
        <w:t>(FBP; 79)</w:t>
      </w:r>
    </w:p>
    <w:p w:rsidR="000253AD" w:rsidRDefault="000253AD">
      <w:pPr>
        <w:pStyle w:val="BodyTextIndent"/>
        <w:spacing w:after="120"/>
      </w:pPr>
      <w:r>
        <w:t>For open fuel types (O-1):</w:t>
      </w:r>
    </w:p>
    <w:p w:rsidR="000253AD" w:rsidRDefault="000253AD">
      <w:pPr>
        <w:pStyle w:val="BodyTextIndent"/>
        <w:spacing w:after="120"/>
      </w:pPr>
      <w:r>
        <w:tab/>
        <w:t>If WSV ≥ 1.0:</w:t>
      </w:r>
    </w:p>
    <w:p w:rsidR="000253AD" w:rsidRDefault="000253AD">
      <w:pPr>
        <w:pStyle w:val="BodyTextIndent"/>
        <w:spacing w:after="120"/>
      </w:pPr>
      <w:r>
        <w:tab/>
      </w:r>
      <w:r>
        <w:tab/>
      </w:r>
      <w:r w:rsidRPr="000253AD">
        <w:rPr>
          <w:position w:val="-6"/>
        </w:rPr>
        <w:object w:dxaOrig="1920" w:dyaOrig="320">
          <v:shape id="_x0000_i1054" type="#_x0000_t75" style="width:96pt;height:15.75pt" o:ole="">
            <v:imagedata r:id="rId67" o:title=""/>
          </v:shape>
          <o:OLEObject Type="Embed" ProgID="Equation.3" ShapeID="_x0000_i1054" DrawAspect="Content" ObjectID="_1373178662" r:id="rId68"/>
        </w:object>
      </w:r>
      <w:r>
        <w:tab/>
      </w:r>
      <w:r>
        <w:tab/>
      </w:r>
      <w:r>
        <w:tab/>
      </w:r>
      <w:r>
        <w:tab/>
      </w:r>
      <w:r>
        <w:tab/>
        <w:t>(FBP; 80)</w:t>
      </w:r>
    </w:p>
    <w:p w:rsidR="000253AD" w:rsidRDefault="000253AD">
      <w:pPr>
        <w:pStyle w:val="BodyTextIndent"/>
        <w:spacing w:after="120"/>
      </w:pPr>
      <w:r>
        <w:tab/>
        <w:t>If WSV &lt; 1.0:</w:t>
      </w:r>
    </w:p>
    <w:p w:rsidR="000253AD" w:rsidRDefault="000253AD">
      <w:pPr>
        <w:pStyle w:val="BodyTextIndent"/>
        <w:spacing w:after="120"/>
      </w:pPr>
      <w:r>
        <w:tab/>
      </w:r>
      <w:r>
        <w:tab/>
      </w:r>
      <w:r w:rsidRPr="000253AD">
        <w:rPr>
          <w:position w:val="-6"/>
        </w:rPr>
        <w:object w:dxaOrig="900" w:dyaOrig="279">
          <v:shape id="_x0000_i1055" type="#_x0000_t75" style="width:45pt;height:14.25pt" o:ole="">
            <v:imagedata r:id="rId69" o:title=""/>
          </v:shape>
          <o:OLEObject Type="Embed" ProgID="Equation.3" ShapeID="_x0000_i1055" DrawAspect="Content" ObjectID="_1373178663" r:id="rId70"/>
        </w:object>
      </w:r>
      <w:r>
        <w:tab/>
      </w:r>
      <w:r>
        <w:tab/>
      </w:r>
      <w:r>
        <w:tab/>
      </w:r>
      <w:r>
        <w:tab/>
      </w:r>
      <w:r>
        <w:tab/>
      </w:r>
      <w:r>
        <w:tab/>
        <w:t>(FBP; 81)</w:t>
      </w:r>
    </w:p>
    <w:p w:rsidR="004A3759" w:rsidRDefault="000253AD">
      <w:pPr>
        <w:pStyle w:val="BodyTextIndent"/>
        <w:spacing w:after="120"/>
      </w:pPr>
      <w:r>
        <w:t>The lengths of A, B, C (Figure 1) are dependent on the distance between the source and target cells, and on LB.  To calculate</w:t>
      </w:r>
      <w:r w:rsidR="000537C8">
        <w:t xml:space="preserve"> A, B, C </w:t>
      </w:r>
      <w:r>
        <w:t xml:space="preserve">we </w:t>
      </w:r>
      <w:r w:rsidR="000537C8">
        <w:t>us</w:t>
      </w:r>
      <w:r>
        <w:t>e components of the</w:t>
      </w:r>
      <w:r w:rsidR="000537C8">
        <w:t xml:space="preserve"> polar equation for</w:t>
      </w:r>
      <w:r>
        <w:t xml:space="preserve"> an ellipse.  First calculate the eccentricity (e).</w:t>
      </w:r>
    </w:p>
    <w:p w:rsidR="000537C8" w:rsidRDefault="006A6979" w:rsidP="000253AD">
      <w:pPr>
        <w:pStyle w:val="BodyTextIndent"/>
        <w:spacing w:after="120"/>
        <w:ind w:firstLine="720"/>
      </w:pPr>
      <w:r w:rsidRPr="000537C8">
        <w:rPr>
          <w:position w:val="-30"/>
        </w:rPr>
        <w:object w:dxaOrig="1600" w:dyaOrig="800">
          <v:shape id="_x0000_i1056" type="#_x0000_t75" style="width:80.25pt;height:39.75pt" o:ole="">
            <v:imagedata r:id="rId71" o:title=""/>
          </v:shape>
          <o:OLEObject Type="Embed" ProgID="Equation.3" ShapeID="_x0000_i1056" DrawAspect="Content" ObjectID="_1373178664" r:id="rId72"/>
        </w:object>
      </w:r>
    </w:p>
    <w:p w:rsidR="000537C8" w:rsidRDefault="000253AD">
      <w:pPr>
        <w:pStyle w:val="BodyTextIndent"/>
        <w:spacing w:after="120"/>
      </w:pPr>
      <w:r>
        <w:t>Next, calculate the semi-</w:t>
      </w:r>
      <w:proofErr w:type="spellStart"/>
      <w:r>
        <w:t>latus</w:t>
      </w:r>
      <w:proofErr w:type="spellEnd"/>
      <w:r>
        <w:t xml:space="preserve"> rectum (p), which is the distance from the focus to the ellipse perimeter perpendicular to the major axis.</w:t>
      </w:r>
      <w:r w:rsidR="00543D8F">
        <w:t xml:space="preserve">  </w:t>
      </w:r>
    </w:p>
    <w:p w:rsidR="000537C8" w:rsidRDefault="000537C8" w:rsidP="00543D8F">
      <w:pPr>
        <w:pStyle w:val="BodyTextIndent"/>
        <w:spacing w:after="120"/>
        <w:ind w:firstLine="720"/>
      </w:pPr>
      <w:r w:rsidRPr="000537C8">
        <w:rPr>
          <w:position w:val="-10"/>
        </w:rPr>
        <w:object w:dxaOrig="2860" w:dyaOrig="320">
          <v:shape id="_x0000_i1057" type="#_x0000_t75" style="width:143.25pt;height:15.75pt" o:ole="">
            <v:imagedata r:id="rId73" o:title=""/>
          </v:shape>
          <o:OLEObject Type="Embed" ProgID="Equation.3" ShapeID="_x0000_i1057" DrawAspect="Content" ObjectID="_1373178665" r:id="rId74"/>
        </w:object>
      </w:r>
    </w:p>
    <w:p w:rsidR="00C5798E" w:rsidRDefault="00C5798E" w:rsidP="00C5798E">
      <w:pPr>
        <w:pStyle w:val="BodyTextIndent"/>
        <w:spacing w:after="120"/>
      </w:pPr>
      <w:proofErr w:type="gramStart"/>
      <w:r>
        <w:t>where</w:t>
      </w:r>
      <w:proofErr w:type="gramEnd"/>
      <w:r>
        <w:t xml:space="preserve"> </w:t>
      </w:r>
      <w:r w:rsidRPr="00C5798E">
        <w:rPr>
          <w:i/>
        </w:rPr>
        <w:t>dist</w:t>
      </w:r>
      <w:r>
        <w:t xml:space="preserve"> is the distance between the source cell center and the target cell center.</w:t>
      </w:r>
      <w:r w:rsidR="007543B8" w:rsidRPr="007543B8">
        <w:t xml:space="preserve"> </w:t>
      </w:r>
      <w:r w:rsidR="007543B8">
        <w:t xml:space="preserve"> Once p is calculated, we can calculate B and C.</w:t>
      </w:r>
    </w:p>
    <w:p w:rsidR="006A6979" w:rsidRDefault="00C5798E" w:rsidP="00543D8F">
      <w:pPr>
        <w:pStyle w:val="BodyTextIndent"/>
        <w:spacing w:after="120"/>
        <w:ind w:firstLine="720"/>
      </w:pPr>
      <w:r w:rsidRPr="006A6979">
        <w:rPr>
          <w:position w:val="-24"/>
        </w:rPr>
        <w:object w:dxaOrig="1060" w:dyaOrig="620">
          <v:shape id="_x0000_i1058" type="#_x0000_t75" style="width:53.25pt;height:30.75pt" o:ole="">
            <v:imagedata r:id="rId75" o:title=""/>
          </v:shape>
          <o:OLEObject Type="Embed" ProgID="Equation.3" ShapeID="_x0000_i1058" DrawAspect="Content" ObjectID="_1373178666" r:id="rId76"/>
        </w:object>
      </w:r>
    </w:p>
    <w:p w:rsidR="006A6979" w:rsidRDefault="00C5798E" w:rsidP="00543D8F">
      <w:pPr>
        <w:pStyle w:val="BodyTextIndent"/>
        <w:spacing w:after="120"/>
        <w:ind w:firstLine="720"/>
      </w:pPr>
      <w:r w:rsidRPr="006A6979">
        <w:rPr>
          <w:position w:val="-6"/>
        </w:rPr>
        <w:object w:dxaOrig="960" w:dyaOrig="279">
          <v:shape id="_x0000_i1059" type="#_x0000_t75" style="width:48pt;height:14.25pt" o:ole="">
            <v:imagedata r:id="rId77" o:title=""/>
          </v:shape>
          <o:OLEObject Type="Embed" ProgID="Equation.3" ShapeID="_x0000_i1059" DrawAspect="Content" ObjectID="_1373178667" r:id="rId78"/>
        </w:object>
      </w:r>
    </w:p>
    <w:p w:rsidR="006A6979" w:rsidRPr="00C5798E" w:rsidRDefault="00543D8F">
      <w:pPr>
        <w:pStyle w:val="BodyTextIndent"/>
        <w:spacing w:after="120"/>
      </w:pPr>
      <w:r>
        <w:t xml:space="preserve">B + </w:t>
      </w:r>
      <w:proofErr w:type="gramStart"/>
      <w:r>
        <w:t xml:space="preserve">C  </w:t>
      </w:r>
      <w:r w:rsidR="00C5798E">
        <w:t>is</w:t>
      </w:r>
      <w:proofErr w:type="gramEnd"/>
      <w:r w:rsidR="00C5798E">
        <w:t xml:space="preserve"> the distance the fire would travel in the downwind direction from the rear focus of the ellipse.  Given the rate of spread in the downwind direction (</w:t>
      </w:r>
      <w:proofErr w:type="spellStart"/>
      <w:r w:rsidR="00C5798E" w:rsidRPr="007543B8">
        <w:rPr>
          <w:i/>
        </w:rPr>
        <w:t>ROS</w:t>
      </w:r>
      <w:r w:rsidR="00C5798E" w:rsidRPr="007543B8">
        <w:rPr>
          <w:i/>
          <w:vertAlign w:val="subscript"/>
        </w:rPr>
        <w:t>i</w:t>
      </w:r>
      <w:proofErr w:type="spellEnd"/>
      <w:r w:rsidR="00C5798E">
        <w:t>) calculated above, we can calculate the time it would take to travel a distance of B + C.</w:t>
      </w:r>
    </w:p>
    <w:p w:rsidR="00543D8F" w:rsidRPr="00543D8F" w:rsidRDefault="00C5798E" w:rsidP="00543D8F">
      <w:pPr>
        <w:pStyle w:val="BodyTextIndent"/>
        <w:spacing w:after="120"/>
        <w:ind w:firstLine="720"/>
      </w:pPr>
      <w:r w:rsidRPr="00C5798E">
        <w:rPr>
          <w:position w:val="-32"/>
        </w:rPr>
        <w:object w:dxaOrig="1340" w:dyaOrig="700">
          <v:shape id="_x0000_i1060" type="#_x0000_t75" style="width:66.75pt;height:35.25pt" o:ole="">
            <v:imagedata r:id="rId79" o:title=""/>
          </v:shape>
          <o:OLEObject Type="Embed" ProgID="Equation.3" ShapeID="_x0000_i1060" DrawAspect="Content" ObjectID="_1373178668" r:id="rId80"/>
        </w:object>
      </w:r>
    </w:p>
    <w:p w:rsidR="008401C8" w:rsidRDefault="00C5798E">
      <w:pPr>
        <w:pStyle w:val="BodyTextIndent"/>
        <w:spacing w:after="120"/>
      </w:pPr>
      <w:r>
        <w:t>We know the distance that the fire must travel in the direction of the source cell (</w:t>
      </w:r>
      <w:r w:rsidRPr="007543B8">
        <w:rPr>
          <w:i/>
        </w:rPr>
        <w:t>dist</w:t>
      </w:r>
      <w:r>
        <w:t>)</w:t>
      </w:r>
      <w:r w:rsidR="007543B8">
        <w:t>, and the time it should take to travel that distance (</w:t>
      </w:r>
      <w:r w:rsidR="007543B8" w:rsidRPr="007543B8">
        <w:rPr>
          <w:i/>
        </w:rPr>
        <w:t>time</w:t>
      </w:r>
      <w:r w:rsidR="007543B8">
        <w:t>), so we can calculate the average rate of spread in that direction (</w:t>
      </w:r>
      <w:proofErr w:type="spellStart"/>
      <w:r w:rsidR="007543B8" w:rsidRPr="007543B8">
        <w:rPr>
          <w:i/>
        </w:rPr>
        <w:t>DirROS</w:t>
      </w:r>
      <w:proofErr w:type="spellEnd"/>
      <w:r w:rsidR="007543B8">
        <w:t>).</w:t>
      </w:r>
    </w:p>
    <w:p w:rsidR="007543B8" w:rsidRDefault="007543B8" w:rsidP="007543B8">
      <w:pPr>
        <w:pStyle w:val="BodyTextIndent"/>
        <w:spacing w:after="120"/>
        <w:ind w:firstLine="720"/>
      </w:pPr>
      <w:r w:rsidRPr="007543B8">
        <w:rPr>
          <w:position w:val="-24"/>
        </w:rPr>
        <w:object w:dxaOrig="1579" w:dyaOrig="620">
          <v:shape id="_x0000_i1061" type="#_x0000_t75" style="width:78.75pt;height:30.75pt" o:ole="">
            <v:imagedata r:id="rId81" o:title=""/>
          </v:shape>
          <o:OLEObject Type="Embed" ProgID="Equation.3" ShapeID="_x0000_i1061" DrawAspect="Content" ObjectID="_1373178669" r:id="rId82"/>
        </w:object>
      </w:r>
    </w:p>
    <w:p w:rsidR="007543B8" w:rsidRDefault="007543B8">
      <w:pPr>
        <w:pStyle w:val="BodyTextIndent"/>
        <w:spacing w:after="120"/>
      </w:pPr>
    </w:p>
    <w:p w:rsidR="008401C8" w:rsidRDefault="008401C8">
      <w:pPr>
        <w:pStyle w:val="BodyTextIndent"/>
        <w:spacing w:after="120"/>
      </w:pPr>
      <w:r>
        <w:t xml:space="preserve">Take the inverse of </w:t>
      </w:r>
      <w:proofErr w:type="spellStart"/>
      <w:r w:rsidR="007543B8">
        <w:rPr>
          <w:i/>
          <w:iCs/>
        </w:rPr>
        <w:t>Dir</w:t>
      </w:r>
      <w:r w:rsidR="00CB34AA">
        <w:rPr>
          <w:i/>
          <w:iCs/>
        </w:rPr>
        <w:t>ROS</w:t>
      </w:r>
      <w:proofErr w:type="spellEnd"/>
      <w:r>
        <w:t xml:space="preserve"> to estimate the spread time “cost” in minutes per meter in that cell.</w:t>
      </w:r>
    </w:p>
    <w:p w:rsidR="008401C8" w:rsidRDefault="008401C8">
      <w:pPr>
        <w:pStyle w:val="Heading3"/>
        <w:spacing w:after="120"/>
      </w:pPr>
      <w:bookmarkStart w:id="32" w:name="_Toc136162623"/>
      <w:bookmarkStart w:id="33" w:name="_Toc299436765"/>
      <w:r>
        <w:t>Fire Burned Area:  Complex Time Cost Surface</w:t>
      </w:r>
      <w:bookmarkEnd w:id="33"/>
      <w:r>
        <w:t xml:space="preserve"> </w:t>
      </w:r>
      <w:bookmarkEnd w:id="32"/>
    </w:p>
    <w:p w:rsidR="008401C8" w:rsidRDefault="008401C8">
      <w:pPr>
        <w:spacing w:after="120"/>
        <w:ind w:left="720"/>
      </w:pPr>
      <w:r>
        <w:t xml:space="preserve">The direction of travel for a fire front changes in response to heterogeneous fuels and topography and the presence of non-forested (barrier) cells.  Therefore, we developed an algorithm that accounts for the length of the path required for fire to spread to each cell.  </w:t>
      </w:r>
    </w:p>
    <w:p w:rsidR="008401C8" w:rsidRDefault="008401C8">
      <w:pPr>
        <w:spacing w:after="120"/>
        <w:ind w:left="720"/>
      </w:pPr>
      <w:r>
        <w:t>For each cell within the defined maximum distance (circle or e</w:t>
      </w:r>
      <w:r w:rsidR="00CB34AA">
        <w:t>l</w:t>
      </w:r>
      <w:r>
        <w:t>lipse), the algorithm searches for the neighbor with the shortest travel time.  For the eight cells surrounding the ignition point, this shortest travel time will be zero.  The neighbor travel time is added to the travel time (1/</w:t>
      </w:r>
      <w:proofErr w:type="spellStart"/>
      <w:r w:rsidR="00CB34AA">
        <w:t>AdjROS</w:t>
      </w:r>
      <w:proofErr w:type="spellEnd"/>
      <w:r>
        <w:t xml:space="preserve">, above) calculated for each cell.  The travel time is also adjusted to account for the </w:t>
      </w:r>
      <w:r w:rsidR="00CB34AA">
        <w:t xml:space="preserve">cell size and </w:t>
      </w:r>
      <w:r>
        <w:t xml:space="preserve">relative distance from the neighbor to the cell (multiplied by </w:t>
      </w:r>
      <w:r w:rsidR="00CB34AA">
        <w:t>[</w:t>
      </w:r>
      <w:r>
        <w:t>1.0</w:t>
      </w:r>
      <w:r w:rsidR="00CB34AA">
        <w:t xml:space="preserve"> * cell size]</w:t>
      </w:r>
      <w:r>
        <w:t xml:space="preserve"> for adjacent cells, </w:t>
      </w:r>
      <w:r w:rsidR="00CB34AA">
        <w:t>[</w:t>
      </w:r>
      <w:r>
        <w:t>~1.4</w:t>
      </w:r>
      <w:r w:rsidR="00CB34AA">
        <w:t xml:space="preserve"> * cell size]</w:t>
      </w:r>
      <w:r>
        <w:t xml:space="preserve"> for diagonal neighbors).  </w:t>
      </w:r>
    </w:p>
    <w:p w:rsidR="008401C8" w:rsidRDefault="008401C8">
      <w:pPr>
        <w:spacing w:after="120"/>
        <w:ind w:left="720"/>
      </w:pPr>
      <w:r>
        <w:t>This neighborhood distance calculation is made once when the cells are recursively added during spreading.  The travel times for each cell are checked for potentially shorter travel routes by iteratively searching for valid neighbors with shorter travel times.  The list is s</w:t>
      </w:r>
      <w:r w:rsidR="00131B07">
        <w:t>earched up to 200</w:t>
      </w:r>
      <w:r>
        <w:t>0 times for shorter routes.</w:t>
      </w:r>
    </w:p>
    <w:p w:rsidR="008401C8" w:rsidRDefault="008401C8">
      <w:pPr>
        <w:pStyle w:val="BodyTextIndent"/>
        <w:spacing w:after="120"/>
      </w:pPr>
      <w:r>
        <w:t xml:space="preserve">Once minimum travel time has been calculated for each site, the predetermined fire size or duration is used to identify which sites are included in the burned area.  For size-based regimes, cells are added to the burn area in order of increasing time cost until the predetermined fire size is reached.  For duration-based fires, all sites with a minimum travel time that is less than or equal to the predetermined fire duration are selected to become the burned area for that individual fire event.  </w:t>
      </w:r>
    </w:p>
    <w:p w:rsidR="008401C8" w:rsidRDefault="008401C8">
      <w:pPr>
        <w:pStyle w:val="Heading2"/>
        <w:spacing w:after="120"/>
      </w:pPr>
      <w:bookmarkStart w:id="34" w:name="_Toc136162624"/>
      <w:bookmarkStart w:id="35" w:name="_Toc299436766"/>
      <w:r>
        <w:t>Non-Forest Fuel Types</w:t>
      </w:r>
      <w:bookmarkEnd w:id="35"/>
    </w:p>
    <w:p w:rsidR="008401C8" w:rsidRDefault="008401C8">
      <w:pPr>
        <w:pStyle w:val="PlainText"/>
        <w:ind w:left="720" w:hanging="720"/>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Active sites may include non-forested sites that will burn.  Key examples include grassland,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and some wetland cover types that have establishment coefficients of zero (0) for all tree species.  These active, non-forest sites can be defined in the </w:t>
      </w:r>
      <w:proofErr w:type="spellStart"/>
      <w:r>
        <w:rPr>
          <w:rFonts w:ascii="Times New Roman" w:hAnsi="Times New Roman" w:cs="Times New Roman"/>
          <w:sz w:val="24"/>
          <w:szCs w:val="24"/>
        </w:rPr>
        <w:lastRenderedPageBreak/>
        <w:t>FireEcoregions</w:t>
      </w:r>
      <w:proofErr w:type="spellEnd"/>
      <w:r>
        <w:rPr>
          <w:rFonts w:ascii="Times New Roman" w:hAnsi="Times New Roman" w:cs="Times New Roman"/>
          <w:sz w:val="24"/>
          <w:szCs w:val="24"/>
        </w:rPr>
        <w:t xml:space="preserve"> input table in the Fire Extension.  User input fuel types can then be assigned to non-forest, fire </w:t>
      </w:r>
      <w:proofErr w:type="spellStart"/>
      <w:r>
        <w:rPr>
          <w:rFonts w:ascii="Times New Roman" w:hAnsi="Times New Roman" w:cs="Times New Roman"/>
          <w:sz w:val="24"/>
          <w:szCs w:val="24"/>
        </w:rPr>
        <w:t>ecoregions</w:t>
      </w:r>
      <w:proofErr w:type="spellEnd"/>
      <w:r>
        <w:rPr>
          <w:rFonts w:ascii="Times New Roman" w:hAnsi="Times New Roman" w:cs="Times New Roman"/>
          <w:sz w:val="24"/>
          <w:szCs w:val="24"/>
        </w:rPr>
        <w:t xml:space="preserve">.  For instance, grassland fire </w:t>
      </w:r>
      <w:proofErr w:type="spellStart"/>
      <w:r>
        <w:rPr>
          <w:rFonts w:ascii="Times New Roman" w:hAnsi="Times New Roman" w:cs="Times New Roman"/>
          <w:sz w:val="24"/>
          <w:szCs w:val="24"/>
        </w:rPr>
        <w:t>ecoregions</w:t>
      </w:r>
      <w:proofErr w:type="spellEnd"/>
      <w:r>
        <w:rPr>
          <w:rFonts w:ascii="Times New Roman" w:hAnsi="Times New Roman" w:cs="Times New Roman"/>
          <w:sz w:val="24"/>
          <w:szCs w:val="24"/>
        </w:rPr>
        <w:t xml:space="preserve"> can be assigned to </w:t>
      </w:r>
      <w:r w:rsidR="00C1283E">
        <w:rPr>
          <w:rFonts w:ascii="Times New Roman" w:hAnsi="Times New Roman" w:cs="Times New Roman"/>
          <w:sz w:val="24"/>
          <w:szCs w:val="24"/>
        </w:rPr>
        <w:t xml:space="preserve">an </w:t>
      </w:r>
      <w:r>
        <w:rPr>
          <w:rFonts w:ascii="Times New Roman" w:hAnsi="Times New Roman" w:cs="Times New Roman"/>
          <w:sz w:val="24"/>
          <w:szCs w:val="24"/>
        </w:rPr>
        <w:t xml:space="preserve">open-fuel type and </w:t>
      </w:r>
      <w:proofErr w:type="spellStart"/>
      <w:r>
        <w:rPr>
          <w:rFonts w:ascii="Times New Roman" w:hAnsi="Times New Roman" w:cs="Times New Roman"/>
          <w:sz w:val="24"/>
          <w:szCs w:val="24"/>
        </w:rPr>
        <w:t>shrubland</w:t>
      </w:r>
      <w:proofErr w:type="spellEnd"/>
      <w:r>
        <w:rPr>
          <w:rFonts w:ascii="Times New Roman" w:hAnsi="Times New Roman" w:cs="Times New Roman"/>
          <w:sz w:val="24"/>
          <w:szCs w:val="24"/>
        </w:rPr>
        <w:t xml:space="preserve"> fire </w:t>
      </w:r>
      <w:proofErr w:type="spellStart"/>
      <w:r>
        <w:rPr>
          <w:rFonts w:ascii="Times New Roman" w:hAnsi="Times New Roman" w:cs="Times New Roman"/>
          <w:sz w:val="24"/>
          <w:szCs w:val="24"/>
        </w:rPr>
        <w:t>ecoregions</w:t>
      </w:r>
      <w:proofErr w:type="spellEnd"/>
      <w:r>
        <w:rPr>
          <w:rFonts w:ascii="Times New Roman" w:hAnsi="Times New Roman" w:cs="Times New Roman"/>
          <w:sz w:val="24"/>
          <w:szCs w:val="24"/>
        </w:rPr>
        <w:t xml:space="preserve"> may be compatible with </w:t>
      </w:r>
      <w:r w:rsidR="00C1283E">
        <w:rPr>
          <w:rFonts w:ascii="Times New Roman" w:hAnsi="Times New Roman" w:cs="Times New Roman"/>
          <w:sz w:val="24"/>
          <w:szCs w:val="24"/>
        </w:rPr>
        <w:t xml:space="preserve">a </w:t>
      </w:r>
      <w:r>
        <w:rPr>
          <w:rFonts w:ascii="Times New Roman" w:hAnsi="Times New Roman" w:cs="Times New Roman"/>
          <w:sz w:val="24"/>
          <w:szCs w:val="24"/>
        </w:rPr>
        <w:t xml:space="preserve">deciduous fuel type.  These fuel types may be subject to additional seasonal parameters, as determined in the Fire Extension. If fire </w:t>
      </w:r>
      <w:proofErr w:type="spellStart"/>
      <w:r>
        <w:rPr>
          <w:rFonts w:ascii="Times New Roman" w:hAnsi="Times New Roman" w:cs="Times New Roman"/>
          <w:sz w:val="24"/>
          <w:szCs w:val="24"/>
        </w:rPr>
        <w:t>ecoregions</w:t>
      </w:r>
      <w:proofErr w:type="spellEnd"/>
      <w:r>
        <w:rPr>
          <w:rFonts w:ascii="Times New Roman" w:hAnsi="Times New Roman" w:cs="Times New Roman"/>
          <w:sz w:val="24"/>
          <w:szCs w:val="24"/>
        </w:rPr>
        <w:t xml:space="preserve"> are not used in the Fire Extension, or if </w:t>
      </w:r>
      <w:r w:rsidR="00AB0E00">
        <w:rPr>
          <w:rFonts w:ascii="Times New Roman" w:hAnsi="Times New Roman" w:cs="Times New Roman"/>
          <w:sz w:val="24"/>
          <w:szCs w:val="24"/>
        </w:rPr>
        <w:t xml:space="preserve">the </w:t>
      </w:r>
      <w:r>
        <w:rPr>
          <w:rFonts w:ascii="Times New Roman" w:hAnsi="Times New Roman" w:cs="Times New Roman"/>
          <w:sz w:val="24"/>
          <w:szCs w:val="24"/>
        </w:rPr>
        <w:t xml:space="preserve">user does not assign a fuel type to a non-forest, fire ecoregion, the active sites within those fire </w:t>
      </w:r>
      <w:proofErr w:type="spellStart"/>
      <w:r>
        <w:rPr>
          <w:rFonts w:ascii="Times New Roman" w:hAnsi="Times New Roman" w:cs="Times New Roman"/>
          <w:sz w:val="24"/>
          <w:szCs w:val="24"/>
        </w:rPr>
        <w:t>ecoregions</w:t>
      </w:r>
      <w:proofErr w:type="spellEnd"/>
      <w:r>
        <w:rPr>
          <w:rFonts w:ascii="Times New Roman" w:hAnsi="Times New Roman" w:cs="Times New Roman"/>
          <w:sz w:val="24"/>
          <w:szCs w:val="24"/>
        </w:rPr>
        <w:t xml:space="preserve"> will not be assigned to a fuel type and will not burn. </w:t>
      </w:r>
    </w:p>
    <w:p w:rsidR="008401C8" w:rsidRDefault="008401C8">
      <w:pPr>
        <w:pStyle w:val="Heading2"/>
        <w:spacing w:after="120"/>
      </w:pPr>
      <w:bookmarkStart w:id="36" w:name="_Toc299436767"/>
      <w:r>
        <w:t>Topography</w:t>
      </w:r>
      <w:r w:rsidR="00131B07">
        <w:t xml:space="preserve"> (Optional</w:t>
      </w:r>
      <w:r>
        <w:t>)</w:t>
      </w:r>
      <w:bookmarkEnd w:id="34"/>
      <w:bookmarkEnd w:id="36"/>
    </w:p>
    <w:p w:rsidR="008401C8" w:rsidRDefault="008401C8">
      <w:pPr>
        <w:spacing w:after="120"/>
        <w:ind w:left="720"/>
      </w:pPr>
      <w:r>
        <w:t xml:space="preserve">Topography influences spread rates in a similar way as wind, so the effects of topography on spread can be modeled as wind factors.  If the topographic effects option is turned on, the following equations calculate initial spread rates with slope influence (ISF) which substitutes for ISI in the above rate of spread equations.  </w:t>
      </w:r>
    </w:p>
    <w:p w:rsidR="008401C8" w:rsidRDefault="008401C8">
      <w:pPr>
        <w:spacing w:after="120"/>
        <w:ind w:left="720"/>
      </w:pPr>
      <w:r>
        <w:t>Topographic effects on fire spread rates are based on the equation from Van Wagner (1977):</w:t>
      </w:r>
    </w:p>
    <w:p w:rsidR="008401C8" w:rsidRDefault="008401C8">
      <w:pPr>
        <w:spacing w:after="120"/>
        <w:ind w:left="2160"/>
      </w:pPr>
      <w:r w:rsidRPr="00126CD7">
        <w:rPr>
          <w:position w:val="-6"/>
        </w:rPr>
        <w:object w:dxaOrig="1640" w:dyaOrig="580">
          <v:shape id="_x0000_i1062" type="#_x0000_t75" style="width:81.75pt;height:29.25pt" o:ole="">
            <v:imagedata r:id="rId83" o:title=""/>
          </v:shape>
          <o:OLEObject Type="Embed" ProgID="Equation.3" ShapeID="_x0000_i1062" DrawAspect="Content" ObjectID="_1373178670" r:id="rId84"/>
        </w:object>
      </w:r>
      <w:r>
        <w:tab/>
      </w:r>
      <w:r>
        <w:tab/>
      </w:r>
      <w:r>
        <w:tab/>
      </w:r>
      <w:r>
        <w:tab/>
      </w:r>
      <w:r>
        <w:tab/>
        <w:t>(FBP; 39)</w:t>
      </w:r>
    </w:p>
    <w:p w:rsidR="008401C8" w:rsidRDefault="008401C8">
      <w:pPr>
        <w:pStyle w:val="BodyTextIndent"/>
        <w:spacing w:after="120"/>
      </w:pPr>
      <w:proofErr w:type="gramStart"/>
      <w:r>
        <w:t>where</w:t>
      </w:r>
      <w:proofErr w:type="gramEnd"/>
      <w:r>
        <w:t xml:space="preserve"> SF is the topography spread factor, and GS is the ground slope in percent.  Note that the above equation is not recommended to apply to slopes greater than 60%.  </w:t>
      </w:r>
    </w:p>
    <w:p w:rsidR="008401C8" w:rsidRDefault="008401C8">
      <w:pPr>
        <w:spacing w:after="120"/>
        <w:ind w:left="720"/>
      </w:pPr>
      <w:r>
        <w:t>First calculate the zero wind rate of spread (RSZ) within all cells falling within the Maximum Fire Event Region, using the above ISI equations, a wind speed of 0 km/hr, the FFMC, and the fuel type present on the cell (Forestry Canada Fire Danger Group 1992).  The slope factor is then multiplied by this value to derive the “slope-adjusted zero wind rate of spread” (RSF):</w:t>
      </w:r>
    </w:p>
    <w:p w:rsidR="008401C8" w:rsidRDefault="008401C8">
      <w:pPr>
        <w:spacing w:after="120"/>
        <w:ind w:left="720"/>
      </w:pPr>
      <w:r>
        <w:tab/>
      </w:r>
      <w:r w:rsidRPr="00126CD7">
        <w:rPr>
          <w:position w:val="-6"/>
        </w:rPr>
        <w:object w:dxaOrig="1680" w:dyaOrig="279">
          <v:shape id="_x0000_i1063" type="#_x0000_t75" style="width:84pt;height:14.25pt" o:ole="">
            <v:imagedata r:id="rId85" o:title=""/>
          </v:shape>
          <o:OLEObject Type="Embed" ProgID="Equation.3" ShapeID="_x0000_i1063" DrawAspect="Content" ObjectID="_1373178671" r:id="rId86"/>
        </w:object>
      </w:r>
      <w:r>
        <w:tab/>
      </w:r>
      <w:r>
        <w:tab/>
      </w:r>
      <w:r>
        <w:tab/>
      </w:r>
      <w:r>
        <w:tab/>
      </w:r>
      <w:r>
        <w:tab/>
      </w:r>
      <w:r>
        <w:tab/>
        <w:t>(FBP;</w:t>
      </w:r>
      <w:r w:rsidR="00AB0E00">
        <w:t xml:space="preserve"> </w:t>
      </w:r>
      <w:r>
        <w:t>40)</w:t>
      </w:r>
    </w:p>
    <w:p w:rsidR="008401C8" w:rsidRDefault="008401C8">
      <w:pPr>
        <w:spacing w:after="120"/>
        <w:ind w:left="720"/>
      </w:pPr>
      <w:r>
        <w:t>Next calculate the ISI with slope influence and zero wind:</w:t>
      </w:r>
    </w:p>
    <w:p w:rsidR="008401C8" w:rsidRDefault="008401C8">
      <w:pPr>
        <w:spacing w:after="120"/>
        <w:ind w:left="720" w:firstLine="720"/>
      </w:pPr>
      <w:r w:rsidRPr="00126CD7">
        <w:rPr>
          <w:position w:val="-24"/>
        </w:rPr>
        <w:object w:dxaOrig="2260" w:dyaOrig="1300">
          <v:shape id="_x0000_i1064" type="#_x0000_t75" style="width:113.25pt;height:65.25pt" o:ole="">
            <v:imagedata r:id="rId87" o:title=""/>
          </v:shape>
          <o:OLEObject Type="Embed" ProgID="Equation.3" ShapeID="_x0000_i1064" DrawAspect="Content" ObjectID="_1373178672" r:id="rId88"/>
        </w:object>
      </w:r>
      <w:r>
        <w:tab/>
      </w:r>
      <w:r>
        <w:tab/>
      </w:r>
      <w:r>
        <w:tab/>
      </w:r>
      <w:r>
        <w:tab/>
      </w:r>
      <w:r>
        <w:tab/>
        <w:t>(FBP;</w:t>
      </w:r>
      <w:r w:rsidR="00AB0E00">
        <w:t xml:space="preserve"> </w:t>
      </w:r>
      <w:r>
        <w:t>41)</w:t>
      </w:r>
    </w:p>
    <w:p w:rsidR="008401C8" w:rsidRDefault="008401C8">
      <w:pPr>
        <w:spacing w:after="120"/>
        <w:ind w:firstLine="720"/>
      </w:pPr>
      <w:proofErr w:type="gramStart"/>
      <w:r>
        <w:t>where</w:t>
      </w:r>
      <w:proofErr w:type="gramEnd"/>
      <w:r>
        <w:t xml:space="preserve"> a, b, c are fuel-type-specific rate of spread equation constants.</w:t>
      </w:r>
    </w:p>
    <w:p w:rsidR="008401C8" w:rsidRDefault="008401C8">
      <w:pPr>
        <w:spacing w:after="120"/>
        <w:ind w:left="720"/>
      </w:pPr>
      <w:r>
        <w:t xml:space="preserve">Equation FBP 41 will not work for two fuel type groups:  </w:t>
      </w:r>
      <w:proofErr w:type="spellStart"/>
      <w:r>
        <w:t>mixedwood</w:t>
      </w:r>
      <w:proofErr w:type="spellEnd"/>
      <w:r>
        <w:t xml:space="preserve"> (M-1 and M-2) and grass (O-1).  For fuel types M-1 and M-2:</w:t>
      </w:r>
    </w:p>
    <w:p w:rsidR="008401C8" w:rsidRDefault="008401C8">
      <w:pPr>
        <w:spacing w:after="120"/>
        <w:ind w:firstLine="720"/>
      </w:pPr>
      <w:r>
        <w:tab/>
      </w:r>
      <w:r w:rsidRPr="00126CD7">
        <w:rPr>
          <w:position w:val="-24"/>
        </w:rPr>
        <w:object w:dxaOrig="2799" w:dyaOrig="1280">
          <v:shape id="_x0000_i1065" type="#_x0000_t75" style="width:140.25pt;height:63.75pt" o:ole="">
            <v:imagedata r:id="rId89" o:title=""/>
          </v:shape>
          <o:OLEObject Type="Embed" ProgID="Equation.3" ShapeID="_x0000_i1065" DrawAspect="Content" ObjectID="_1373178673" r:id="rId90"/>
        </w:object>
      </w:r>
      <w:r>
        <w:tab/>
      </w:r>
      <w:r>
        <w:tab/>
      </w:r>
      <w:r>
        <w:tab/>
      </w:r>
      <w:r>
        <w:tab/>
      </w:r>
      <w:r>
        <w:tab/>
        <w:t>(FBP;</w:t>
      </w:r>
      <w:r w:rsidR="00AB0E00">
        <w:t xml:space="preserve"> </w:t>
      </w:r>
      <w:r>
        <w:t>42)</w:t>
      </w:r>
    </w:p>
    <w:p w:rsidR="008401C8" w:rsidRDefault="008401C8">
      <w:pPr>
        <w:spacing w:after="120"/>
        <w:ind w:left="720"/>
      </w:pPr>
      <w:proofErr w:type="gramStart"/>
      <w:r>
        <w:t>where</w:t>
      </w:r>
      <w:proofErr w:type="gramEnd"/>
      <w:r>
        <w:t xml:space="preserve"> </w:t>
      </w:r>
      <w:proofErr w:type="spellStart"/>
      <w:r>
        <w:t>a,b,and</w:t>
      </w:r>
      <w:proofErr w:type="spellEnd"/>
      <w:r>
        <w:t xml:space="preserve"> c are fuel-type specific rates of spread for the softwood (C-2) component, and PC is percent conifer composition.  For the O-1 fuel type:</w:t>
      </w:r>
    </w:p>
    <w:p w:rsidR="008401C8" w:rsidRDefault="008401C8">
      <w:pPr>
        <w:spacing w:after="120"/>
        <w:ind w:left="1440"/>
      </w:pPr>
      <w:r w:rsidRPr="00126CD7">
        <w:rPr>
          <w:position w:val="-24"/>
        </w:rPr>
        <w:object w:dxaOrig="2820" w:dyaOrig="1300">
          <v:shape id="_x0000_i1066" type="#_x0000_t75" style="width:141pt;height:65.25pt" o:ole="">
            <v:imagedata r:id="rId91" o:title=""/>
          </v:shape>
          <o:OLEObject Type="Embed" ProgID="Equation.3" ShapeID="_x0000_i1066" DrawAspect="Content" ObjectID="_1373178674" r:id="rId92"/>
        </w:object>
      </w:r>
      <w:r>
        <w:tab/>
      </w:r>
      <w:r>
        <w:tab/>
      </w:r>
      <w:r>
        <w:tab/>
      </w:r>
      <w:r>
        <w:tab/>
      </w:r>
      <w:r>
        <w:tab/>
        <w:t>(FBP;</w:t>
      </w:r>
      <w:r w:rsidR="00AB0E00">
        <w:t xml:space="preserve"> </w:t>
      </w:r>
      <w:r>
        <w:t>4</w:t>
      </w:r>
      <w:r w:rsidR="002470C3">
        <w:t>3</w:t>
      </w:r>
      <w:r>
        <w:t>)</w:t>
      </w:r>
    </w:p>
    <w:p w:rsidR="008401C8" w:rsidRDefault="008401C8">
      <w:pPr>
        <w:spacing w:after="120"/>
        <w:ind w:left="720"/>
      </w:pPr>
      <w:proofErr w:type="gramStart"/>
      <w:r>
        <w:t>where</w:t>
      </w:r>
      <w:proofErr w:type="gramEnd"/>
      <w:r>
        <w:t xml:space="preserve"> CF = the percent cured/dead material factor from FBP Eq. 35.</w:t>
      </w:r>
    </w:p>
    <w:p w:rsidR="008401C8" w:rsidRDefault="008401C8">
      <w:pPr>
        <w:spacing w:after="120"/>
        <w:ind w:left="720"/>
      </w:pPr>
      <w:r>
        <w:t>Next compute the slope equivalent wind speed (WSE):</w:t>
      </w:r>
    </w:p>
    <w:p w:rsidR="008401C8" w:rsidRDefault="008401C8">
      <w:pPr>
        <w:spacing w:after="120"/>
        <w:ind w:left="720"/>
      </w:pPr>
      <w:r>
        <w:tab/>
      </w:r>
      <w:r w:rsidRPr="00126CD7">
        <w:rPr>
          <w:position w:val="-24"/>
        </w:rPr>
        <w:object w:dxaOrig="2500" w:dyaOrig="1020">
          <v:shape id="_x0000_i1067" type="#_x0000_t75" style="width:125.25pt;height:51pt" o:ole="">
            <v:imagedata r:id="rId93" o:title=""/>
          </v:shape>
          <o:OLEObject Type="Embed" ProgID="Equation.3" ShapeID="_x0000_i1067" DrawAspect="Content" ObjectID="_1373178675" r:id="rId94"/>
        </w:object>
      </w:r>
      <w:r>
        <w:tab/>
      </w:r>
      <w:r>
        <w:tab/>
      </w:r>
      <w:r>
        <w:tab/>
      </w:r>
      <w:r>
        <w:tab/>
      </w:r>
      <w:r>
        <w:tab/>
        <w:t>(FBP;</w:t>
      </w:r>
      <w:r w:rsidR="00AB0E00">
        <w:t xml:space="preserve"> </w:t>
      </w:r>
      <w:r w:rsidR="002470C3">
        <w:t>44</w:t>
      </w:r>
      <w:r>
        <w:t>)</w:t>
      </w:r>
    </w:p>
    <w:p w:rsidR="00AB0E00" w:rsidRDefault="008401C8">
      <w:pPr>
        <w:spacing w:after="120"/>
        <w:ind w:left="720"/>
      </w:pPr>
      <w:proofErr w:type="gramStart"/>
      <w:r>
        <w:t>where</w:t>
      </w:r>
      <w:proofErr w:type="gramEnd"/>
      <w:r>
        <w:t xml:space="preserve"> </w:t>
      </w:r>
      <w:r>
        <w:rPr>
          <w:i/>
          <w:iCs/>
        </w:rPr>
        <w:t>f(F)</w:t>
      </w:r>
      <w:r>
        <w:t xml:space="preserve"> is the fuel moisture effect (</w:t>
      </w:r>
      <w:r w:rsidR="00AB0E00">
        <w:t xml:space="preserve">see Section </w:t>
      </w:r>
      <w:r w:rsidR="00AB27D0">
        <w:fldChar w:fldCharType="begin"/>
      </w:r>
      <w:r w:rsidR="00870454">
        <w:instrText xml:space="preserve"> REF _Ref272935592 \r \h </w:instrText>
      </w:r>
      <w:r w:rsidR="00AB27D0">
        <w:fldChar w:fldCharType="separate"/>
      </w:r>
      <w:r w:rsidR="00606BC3">
        <w:t>1.4.3</w:t>
      </w:r>
      <w:r w:rsidR="00AB27D0">
        <w:fldChar w:fldCharType="end"/>
      </w:r>
      <w:r w:rsidR="00AB0E00">
        <w:t xml:space="preserve">,; </w:t>
      </w:r>
      <w:r>
        <w:t>FBP 45, 46).  WSE is the effect the percent slope would have on the rate of spread if it were a wind speed.  This effect can be added to the wind speed along a transect between cell points by calculating percent slope from the difference in elevation between the cell points, adjusting the distance calculation to account for elevation change, calculating WSE using the equations in this section, using vector addition to combine the wind and slope effects, and then calculating rate of spread and travel time.</w:t>
      </w:r>
    </w:p>
    <w:p w:rsidR="00AB0E00" w:rsidRDefault="00AB0E00">
      <w:pPr>
        <w:spacing w:after="120"/>
        <w:ind w:left="720"/>
      </w:pPr>
      <w:r>
        <w:t>The vector addition uses the following equations:</w:t>
      </w:r>
    </w:p>
    <w:p w:rsidR="008401C8" w:rsidRDefault="00AB0E00">
      <w:pPr>
        <w:spacing w:after="120"/>
        <w:ind w:left="720"/>
      </w:pPr>
      <w:r>
        <w:tab/>
        <w:t xml:space="preserve">WSX = [WS * </w:t>
      </w:r>
      <w:proofErr w:type="gramStart"/>
      <w:r>
        <w:t>sin(</w:t>
      </w:r>
      <w:proofErr w:type="gramEnd"/>
      <w:r>
        <w:t>WAZ)] + [WSE * sin(SAZ)]</w:t>
      </w:r>
      <w:r>
        <w:tab/>
      </w:r>
      <w:r>
        <w:tab/>
        <w:t>(FBP; 47)</w:t>
      </w:r>
    </w:p>
    <w:p w:rsidR="00AB0E00" w:rsidRDefault="00AB0E00">
      <w:pPr>
        <w:spacing w:after="120"/>
        <w:ind w:left="720"/>
      </w:pPr>
      <w:r>
        <w:tab/>
        <w:t xml:space="preserve">WSY = [WS * </w:t>
      </w:r>
      <w:proofErr w:type="spellStart"/>
      <w:proofErr w:type="gramStart"/>
      <w:r>
        <w:t>cos</w:t>
      </w:r>
      <w:proofErr w:type="spellEnd"/>
      <w:r>
        <w:t>(</w:t>
      </w:r>
      <w:proofErr w:type="gramEnd"/>
      <w:r>
        <w:t xml:space="preserve">WAZ)] + [WSE * </w:t>
      </w:r>
      <w:proofErr w:type="spellStart"/>
      <w:r>
        <w:t>cos</w:t>
      </w:r>
      <w:proofErr w:type="spellEnd"/>
      <w:r>
        <w:t>(SAZ)]</w:t>
      </w:r>
      <w:r>
        <w:tab/>
      </w:r>
      <w:r>
        <w:tab/>
        <w:t>(FBP; 48)</w:t>
      </w:r>
    </w:p>
    <w:p w:rsidR="00AB0E00" w:rsidRDefault="00AB0E00">
      <w:pPr>
        <w:spacing w:after="120"/>
        <w:ind w:left="720"/>
      </w:pPr>
      <w:r>
        <w:tab/>
        <w:t xml:space="preserve">WSV = </w:t>
      </w:r>
      <w:proofErr w:type="gramStart"/>
      <w:r>
        <w:t>√(</w:t>
      </w:r>
      <w:proofErr w:type="gramEnd"/>
      <w:r>
        <w:t>WSX</w:t>
      </w:r>
      <w:r>
        <w:rPr>
          <w:vertAlign w:val="superscript"/>
        </w:rPr>
        <w:t>2</w:t>
      </w:r>
      <w:r>
        <w:t xml:space="preserve"> + WSY</w:t>
      </w:r>
      <w:r>
        <w:rPr>
          <w:vertAlign w:val="superscript"/>
        </w:rPr>
        <w:t>2</w:t>
      </w:r>
      <w:r>
        <w:t>)</w:t>
      </w:r>
      <w:r>
        <w:tab/>
      </w:r>
      <w:r>
        <w:tab/>
      </w:r>
      <w:r>
        <w:tab/>
      </w:r>
      <w:r>
        <w:tab/>
      </w:r>
      <w:r>
        <w:tab/>
        <w:t>(FBP; 49)</w:t>
      </w:r>
    </w:p>
    <w:p w:rsidR="00AB0E00" w:rsidRDefault="00AB0E00">
      <w:pPr>
        <w:spacing w:after="120"/>
        <w:ind w:left="720"/>
      </w:pPr>
      <w:r>
        <w:tab/>
        <w:t xml:space="preserve">RAZ = </w:t>
      </w:r>
      <w:proofErr w:type="spellStart"/>
      <w:r>
        <w:t>arccos</w:t>
      </w:r>
      <w:proofErr w:type="spellEnd"/>
      <w:r>
        <w:t xml:space="preserve"> (WSY/WSV)</w:t>
      </w:r>
      <w:r>
        <w:tab/>
      </w:r>
      <w:r>
        <w:tab/>
      </w:r>
      <w:r>
        <w:tab/>
      </w:r>
      <w:r>
        <w:tab/>
      </w:r>
      <w:r>
        <w:tab/>
        <w:t>(FBP; 50)</w:t>
      </w:r>
    </w:p>
    <w:p w:rsidR="00AB0E00" w:rsidRDefault="00AB0E00">
      <w:pPr>
        <w:spacing w:after="120"/>
        <w:ind w:left="720"/>
      </w:pPr>
      <w:r>
        <w:tab/>
        <w:t>If WSX &lt; 0, then RAZ = 360 – RAZ</w:t>
      </w:r>
      <w:r>
        <w:tab/>
      </w:r>
      <w:r>
        <w:tab/>
      </w:r>
      <w:r>
        <w:tab/>
      </w:r>
      <w:r>
        <w:tab/>
        <w:t>(FBP; 51)</w:t>
      </w:r>
    </w:p>
    <w:p w:rsidR="00AB0E00" w:rsidRPr="00AB0E00" w:rsidRDefault="00AB0E00">
      <w:pPr>
        <w:spacing w:after="120"/>
        <w:ind w:left="720"/>
      </w:pPr>
      <w:proofErr w:type="gramStart"/>
      <w:r>
        <w:t>where</w:t>
      </w:r>
      <w:proofErr w:type="gramEnd"/>
      <w:r>
        <w:t xml:space="preserve"> WS is wind speed velocity, WAZ is the wind azimuth, SAZ is the uphill slope azimuth, WSV is the net effective wind speed, and RAZ is the net effective wind direction.  This net effective wind speed and direction is then used for all subsequent calculations involving a wind speed or direction, including ISI and LB.</w:t>
      </w:r>
    </w:p>
    <w:p w:rsidR="008401C8" w:rsidRDefault="008401C8">
      <w:pPr>
        <w:pStyle w:val="Heading2"/>
        <w:spacing w:after="120"/>
      </w:pPr>
      <w:bookmarkStart w:id="37" w:name="_Toc136162625"/>
      <w:bookmarkStart w:id="38" w:name="_Ref272935490"/>
      <w:bookmarkStart w:id="39" w:name="_Ref272935496"/>
      <w:bookmarkStart w:id="40" w:name="_Ref272935525"/>
      <w:bookmarkStart w:id="41" w:name="_Toc299436768"/>
      <w:r>
        <w:t>Fire Severity</w:t>
      </w:r>
      <w:bookmarkEnd w:id="37"/>
      <w:bookmarkEnd w:id="38"/>
      <w:bookmarkEnd w:id="39"/>
      <w:bookmarkEnd w:id="40"/>
      <w:bookmarkEnd w:id="41"/>
    </w:p>
    <w:p w:rsidR="008401C8" w:rsidRDefault="008401C8">
      <w:pPr>
        <w:pStyle w:val="Default"/>
        <w:spacing w:after="120"/>
        <w:ind w:left="720"/>
        <w:rPr>
          <w:color w:val="auto"/>
        </w:rPr>
      </w:pPr>
      <w:r>
        <w:rPr>
          <w:color w:val="auto"/>
        </w:rPr>
        <w:t xml:space="preserve">At each site, a fire event will have a unique severity that is a user-defined function of the rate of spread (ROS) and the critical surface fire rate of spread (RSO), above which fires begin to reach the crown.  Both affect fire intensity.  </w:t>
      </w:r>
    </w:p>
    <w:p w:rsidR="008401C8" w:rsidRDefault="00131B07">
      <w:pPr>
        <w:pStyle w:val="Default"/>
        <w:spacing w:after="120"/>
        <w:ind w:left="720"/>
        <w:rPr>
          <w:color w:val="auto"/>
        </w:rPr>
      </w:pPr>
      <w:r>
        <w:rPr>
          <w:color w:val="auto"/>
        </w:rPr>
        <w:t>Crown Base Height (</w:t>
      </w:r>
      <w:r w:rsidR="008401C8">
        <w:rPr>
          <w:color w:val="auto"/>
        </w:rPr>
        <w:t>CBH</w:t>
      </w:r>
      <w:r>
        <w:rPr>
          <w:color w:val="auto"/>
        </w:rPr>
        <w:t>)</w:t>
      </w:r>
      <w:r w:rsidR="008401C8">
        <w:rPr>
          <w:color w:val="auto"/>
        </w:rPr>
        <w:t xml:space="preserve"> </w:t>
      </w:r>
      <w:r>
        <w:rPr>
          <w:color w:val="auto"/>
        </w:rPr>
        <w:t>and foliar moisture code (FMC) are</w:t>
      </w:r>
      <w:r w:rsidR="008401C8">
        <w:rPr>
          <w:color w:val="auto"/>
        </w:rPr>
        <w:t xml:space="preserve"> used to calculate the Critical Surface fire Intensity (CSI).  CBH is defined</w:t>
      </w:r>
      <w:r>
        <w:rPr>
          <w:color w:val="auto"/>
        </w:rPr>
        <w:t xml:space="preserve"> by the user for each fuel type.  </w:t>
      </w:r>
      <w:r w:rsidR="008401C8">
        <w:rPr>
          <w:color w:val="auto"/>
        </w:rPr>
        <w:t xml:space="preserve">FMC is dependent on location (lat/long), elevation, and Julian date.  This value is defined by the user for each season by </w:t>
      </w:r>
      <w:proofErr w:type="spellStart"/>
      <w:r w:rsidR="008401C8">
        <w:rPr>
          <w:color w:val="auto"/>
        </w:rPr>
        <w:t>landtype</w:t>
      </w:r>
      <w:proofErr w:type="spellEnd"/>
      <w:r w:rsidR="008401C8">
        <w:rPr>
          <w:color w:val="auto"/>
        </w:rPr>
        <w:t xml:space="preserve">, in the </w:t>
      </w:r>
      <w:proofErr w:type="spellStart"/>
      <w:r w:rsidR="008401C8">
        <w:rPr>
          <w:color w:val="auto"/>
        </w:rPr>
        <w:t>landtype</w:t>
      </w:r>
      <w:proofErr w:type="spellEnd"/>
      <w:r w:rsidR="008401C8">
        <w:rPr>
          <w:color w:val="auto"/>
        </w:rPr>
        <w:t xml:space="preserve"> table.  The user can define 2 FMC values for each season, since </w:t>
      </w:r>
      <w:proofErr w:type="spellStart"/>
      <w:r w:rsidR="008401C8">
        <w:rPr>
          <w:color w:val="auto"/>
        </w:rPr>
        <w:t>phenology</w:t>
      </w:r>
      <w:proofErr w:type="spellEnd"/>
      <w:r w:rsidR="008401C8">
        <w:rPr>
          <w:color w:val="auto"/>
        </w:rPr>
        <w:t xml:space="preserve">-based seasons do not necessarily coincide with the seasonality of FMC.  This requires the user to define what proportion of fires within the </w:t>
      </w:r>
      <w:proofErr w:type="spellStart"/>
      <w:r w:rsidR="008401C8">
        <w:rPr>
          <w:color w:val="auto"/>
        </w:rPr>
        <w:t>landtype</w:t>
      </w:r>
      <w:proofErr w:type="spellEnd"/>
      <w:r w:rsidR="008401C8">
        <w:rPr>
          <w:color w:val="auto"/>
        </w:rPr>
        <w:t xml:space="preserve"> should be associated with each of the</w:t>
      </w:r>
      <w:r w:rsidR="00F57CED">
        <w:rPr>
          <w:color w:val="auto"/>
        </w:rPr>
        <w:t xml:space="preserve"> sub-season</w:t>
      </w:r>
      <w:r w:rsidR="008401C8">
        <w:rPr>
          <w:color w:val="auto"/>
        </w:rPr>
        <w:t xml:space="preserve"> values.  The user can choose to not divide the seasons by making one of the proportions equal to 1.0.  See </w:t>
      </w:r>
      <w:r w:rsidR="008401C8">
        <w:rPr>
          <w:color w:val="auto"/>
        </w:rPr>
        <w:lastRenderedPageBreak/>
        <w:t xml:space="preserve">Figure 2 for an example of the seasonality of FMC and its relationship to </w:t>
      </w:r>
      <w:proofErr w:type="spellStart"/>
      <w:r w:rsidR="008401C8">
        <w:rPr>
          <w:color w:val="auto"/>
        </w:rPr>
        <w:t>phenology</w:t>
      </w:r>
      <w:proofErr w:type="spellEnd"/>
      <w:r w:rsidR="008401C8">
        <w:rPr>
          <w:color w:val="auto"/>
        </w:rPr>
        <w:t>-based seasons.</w:t>
      </w:r>
    </w:p>
    <w:p w:rsidR="008401C8" w:rsidRDefault="008401C8">
      <w:pPr>
        <w:pStyle w:val="Default"/>
        <w:spacing w:after="120"/>
        <w:ind w:left="720"/>
        <w:rPr>
          <w:color w:val="auto"/>
        </w:rPr>
      </w:pPr>
      <w:proofErr w:type="gramStart"/>
      <w:r>
        <w:rPr>
          <w:color w:val="auto"/>
        </w:rPr>
        <w:t>Figure 2.</w:t>
      </w:r>
      <w:proofErr w:type="gramEnd"/>
      <w:r>
        <w:rPr>
          <w:color w:val="auto"/>
        </w:rPr>
        <w:t xml:space="preserve">  </w:t>
      </w:r>
      <w:proofErr w:type="gramStart"/>
      <w:r>
        <w:rPr>
          <w:color w:val="auto"/>
        </w:rPr>
        <w:t xml:space="preserve">Foliar moisture code (FMC) seasonality and corresponding </w:t>
      </w:r>
      <w:proofErr w:type="spellStart"/>
      <w:r>
        <w:rPr>
          <w:color w:val="auto"/>
        </w:rPr>
        <w:t>phenology</w:t>
      </w:r>
      <w:proofErr w:type="spellEnd"/>
      <w:r>
        <w:rPr>
          <w:color w:val="auto"/>
        </w:rPr>
        <w:t>-based seasons.</w:t>
      </w:r>
      <w:proofErr w:type="gramEnd"/>
    </w:p>
    <w:p w:rsidR="008401C8" w:rsidRDefault="00C63D81">
      <w:pPr>
        <w:pStyle w:val="Default"/>
        <w:spacing w:after="120"/>
        <w:rPr>
          <w:color w:val="auto"/>
        </w:rPr>
      </w:pPr>
      <w:r>
        <w:rPr>
          <w:noProof/>
          <w:color w:val="auto"/>
        </w:rPr>
        <w:drawing>
          <wp:inline distT="0" distB="0" distL="0" distR="0">
            <wp:extent cx="5943600" cy="4457700"/>
            <wp:effectExtent l="19050" t="0" r="0" b="0"/>
            <wp:docPr id="45" name="Picture 45" descr="FMC%20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MC%20graph"/>
                    <pic:cNvPicPr>
                      <a:picLocks noChangeAspect="1" noChangeArrowheads="1"/>
                    </pic:cNvPicPr>
                  </pic:nvPicPr>
                  <pic:blipFill>
                    <a:blip r:embed="rId9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401C8" w:rsidRDefault="008401C8">
      <w:pPr>
        <w:pStyle w:val="Default"/>
        <w:spacing w:after="120"/>
        <w:ind w:left="720"/>
        <w:rPr>
          <w:color w:val="auto"/>
        </w:rPr>
      </w:pPr>
      <w:r>
        <w:rPr>
          <w:color w:val="auto"/>
        </w:rPr>
        <w:t>Next, the Crown Fraction Burned (CFB) is calculated:</w:t>
      </w:r>
    </w:p>
    <w:p w:rsidR="008401C8" w:rsidRDefault="008401C8">
      <w:pPr>
        <w:pStyle w:val="Default"/>
        <w:spacing w:after="120"/>
        <w:ind w:left="720"/>
        <w:rPr>
          <w:color w:val="auto"/>
        </w:rPr>
      </w:pPr>
      <w:r>
        <w:rPr>
          <w:color w:val="auto"/>
        </w:rPr>
        <w:tab/>
        <w:t>CSI = 0.001 * CBH</w:t>
      </w:r>
      <w:r>
        <w:rPr>
          <w:color w:val="auto"/>
          <w:vertAlign w:val="superscript"/>
        </w:rPr>
        <w:t>1.5</w:t>
      </w:r>
      <w:r>
        <w:rPr>
          <w:color w:val="auto"/>
        </w:rPr>
        <w:t>*(460 + 25.9 * FMC</w:t>
      </w:r>
      <w:proofErr w:type="gramStart"/>
      <w:r>
        <w:rPr>
          <w:color w:val="auto"/>
        </w:rPr>
        <w:t>)</w:t>
      </w:r>
      <w:r>
        <w:rPr>
          <w:color w:val="auto"/>
          <w:vertAlign w:val="superscript"/>
        </w:rPr>
        <w:t>1.5</w:t>
      </w:r>
      <w:proofErr w:type="gramEnd"/>
      <w:r>
        <w:rPr>
          <w:color w:val="auto"/>
        </w:rPr>
        <w:tab/>
      </w:r>
      <w:r>
        <w:rPr>
          <w:color w:val="auto"/>
        </w:rPr>
        <w:tab/>
        <w:t>(FBP;56)</w:t>
      </w:r>
    </w:p>
    <w:p w:rsidR="008401C8" w:rsidRDefault="008401C8">
      <w:pPr>
        <w:pStyle w:val="Default"/>
        <w:spacing w:after="120"/>
        <w:ind w:left="720"/>
        <w:rPr>
          <w:color w:val="auto"/>
        </w:rPr>
      </w:pPr>
      <w:r>
        <w:rPr>
          <w:color w:val="auto"/>
        </w:rPr>
        <w:tab/>
        <w:t>RSO = CSI</w:t>
      </w:r>
      <w:proofErr w:type="gramStart"/>
      <w:r>
        <w:rPr>
          <w:color w:val="auto"/>
        </w:rPr>
        <w:t>/(</w:t>
      </w:r>
      <w:proofErr w:type="gramEnd"/>
      <w:r>
        <w:rPr>
          <w:color w:val="auto"/>
        </w:rPr>
        <w:t>300 * SFC)</w:t>
      </w:r>
      <w:r>
        <w:rPr>
          <w:color w:val="auto"/>
        </w:rPr>
        <w:tab/>
      </w:r>
      <w:r>
        <w:rPr>
          <w:color w:val="auto"/>
        </w:rPr>
        <w:tab/>
      </w:r>
      <w:r>
        <w:rPr>
          <w:color w:val="auto"/>
        </w:rPr>
        <w:tab/>
      </w:r>
      <w:r>
        <w:rPr>
          <w:color w:val="auto"/>
        </w:rPr>
        <w:tab/>
      </w:r>
      <w:r>
        <w:rPr>
          <w:color w:val="auto"/>
        </w:rPr>
        <w:tab/>
        <w:t>(FBP;57)</w:t>
      </w:r>
    </w:p>
    <w:p w:rsidR="008401C8" w:rsidRDefault="008401C8">
      <w:pPr>
        <w:pStyle w:val="Default"/>
        <w:spacing w:after="120"/>
        <w:ind w:left="720"/>
        <w:rPr>
          <w:color w:val="auto"/>
        </w:rPr>
      </w:pPr>
      <w:r>
        <w:rPr>
          <w:color w:val="auto"/>
        </w:rPr>
        <w:tab/>
        <w:t>CFB = 1 – e</w:t>
      </w:r>
      <w:proofErr w:type="gramStart"/>
      <w:r>
        <w:rPr>
          <w:color w:val="auto"/>
        </w:rPr>
        <w:t>^(</w:t>
      </w:r>
      <w:proofErr w:type="gramEnd"/>
      <w:r>
        <w:rPr>
          <w:color w:val="auto"/>
        </w:rPr>
        <w:t>-0.23 * (ROS – RSO))</w:t>
      </w:r>
      <w:r>
        <w:rPr>
          <w:color w:val="auto"/>
        </w:rPr>
        <w:tab/>
      </w:r>
      <w:r>
        <w:rPr>
          <w:color w:val="auto"/>
        </w:rPr>
        <w:tab/>
      </w:r>
      <w:r>
        <w:rPr>
          <w:color w:val="auto"/>
        </w:rPr>
        <w:tab/>
      </w:r>
      <w:r>
        <w:rPr>
          <w:color w:val="auto"/>
        </w:rPr>
        <w:tab/>
        <w:t>(FBP;58)</w:t>
      </w:r>
    </w:p>
    <w:p w:rsidR="008401C8" w:rsidRDefault="008401C8">
      <w:pPr>
        <w:pStyle w:val="Default"/>
        <w:spacing w:after="120"/>
        <w:ind w:left="720"/>
        <w:rPr>
          <w:color w:val="auto"/>
        </w:rPr>
      </w:pPr>
      <w:r>
        <w:rPr>
          <w:color w:val="auto"/>
        </w:rPr>
        <w:tab/>
        <w:t>Where Surface Fuel Consumption (SFC) is calculated using the following equations for each fuel type.</w:t>
      </w:r>
    </w:p>
    <w:p w:rsidR="008401C8" w:rsidRDefault="008401C8">
      <w:pPr>
        <w:pStyle w:val="Default"/>
        <w:spacing w:after="120"/>
        <w:ind w:left="720"/>
        <w:rPr>
          <w:color w:val="auto"/>
        </w:rPr>
      </w:pPr>
      <w:r>
        <w:rPr>
          <w:color w:val="auto"/>
        </w:rPr>
        <w:t>For C-1:</w:t>
      </w:r>
    </w:p>
    <w:p w:rsidR="008401C8" w:rsidRDefault="008401C8">
      <w:pPr>
        <w:pStyle w:val="Default"/>
        <w:spacing w:after="120"/>
        <w:ind w:left="720"/>
        <w:rPr>
          <w:color w:val="auto"/>
        </w:rPr>
      </w:pPr>
      <w:r>
        <w:rPr>
          <w:color w:val="auto"/>
        </w:rPr>
        <w:tab/>
        <w:t>SFC = 1.5*(1-</w:t>
      </w:r>
      <w:proofErr w:type="gramStart"/>
      <w:r>
        <w:rPr>
          <w:color w:val="auto"/>
        </w:rPr>
        <w:t>e</w:t>
      </w:r>
      <w:r>
        <w:rPr>
          <w:color w:val="auto"/>
          <w:vertAlign w:val="superscript"/>
        </w:rPr>
        <w:t>(</w:t>
      </w:r>
      <w:proofErr w:type="gramEnd"/>
      <w:r>
        <w:rPr>
          <w:color w:val="auto"/>
          <w:vertAlign w:val="superscript"/>
        </w:rPr>
        <w:t>-0.2230 * [FFMC - 81])</w:t>
      </w:r>
      <w:r>
        <w:rPr>
          <w:color w:val="auto"/>
        </w:rPr>
        <w:t>),</w:t>
      </w:r>
      <w:r>
        <w:rPr>
          <w:color w:val="auto"/>
        </w:rPr>
        <w:tab/>
      </w:r>
      <w:r>
        <w:rPr>
          <w:color w:val="auto"/>
        </w:rPr>
        <w:tab/>
      </w:r>
      <w:r>
        <w:rPr>
          <w:color w:val="auto"/>
        </w:rPr>
        <w:tab/>
        <w:t>(FBP;9)</w:t>
      </w:r>
    </w:p>
    <w:p w:rsidR="008401C8" w:rsidRDefault="008401C8">
      <w:pPr>
        <w:pStyle w:val="Default"/>
        <w:spacing w:after="120"/>
        <w:ind w:left="720"/>
        <w:rPr>
          <w:color w:val="auto"/>
        </w:rPr>
      </w:pPr>
      <w:r>
        <w:rPr>
          <w:color w:val="auto"/>
        </w:rPr>
        <w:tab/>
      </w:r>
      <w:proofErr w:type="gramStart"/>
      <w:r>
        <w:rPr>
          <w:color w:val="auto"/>
        </w:rPr>
        <w:t>if</w:t>
      </w:r>
      <w:proofErr w:type="gramEnd"/>
      <w:r>
        <w:rPr>
          <w:color w:val="auto"/>
        </w:rPr>
        <w:t xml:space="preserve"> SFC &lt;0, then set SFC = 0</w:t>
      </w:r>
    </w:p>
    <w:p w:rsidR="008401C8" w:rsidRDefault="008401C8">
      <w:pPr>
        <w:pStyle w:val="Default"/>
        <w:spacing w:after="120"/>
        <w:ind w:left="720"/>
        <w:rPr>
          <w:color w:val="auto"/>
        </w:rPr>
      </w:pPr>
      <w:r>
        <w:rPr>
          <w:color w:val="auto"/>
        </w:rPr>
        <w:t xml:space="preserve">For C-2, M-3, </w:t>
      </w:r>
      <w:proofErr w:type="gramStart"/>
      <w:r>
        <w:rPr>
          <w:color w:val="auto"/>
        </w:rPr>
        <w:t>M</w:t>
      </w:r>
      <w:proofErr w:type="gramEnd"/>
      <w:r>
        <w:rPr>
          <w:color w:val="auto"/>
        </w:rPr>
        <w:t>-4:</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-0.0115 * BUI)</w:t>
      </w:r>
      <w:r>
        <w:rPr>
          <w:color w:val="auto"/>
        </w:rPr>
        <w:t>)</w:t>
      </w:r>
      <w:r>
        <w:rPr>
          <w:color w:val="auto"/>
        </w:rPr>
        <w:tab/>
      </w:r>
      <w:r>
        <w:rPr>
          <w:color w:val="auto"/>
        </w:rPr>
        <w:tab/>
      </w:r>
      <w:r>
        <w:rPr>
          <w:color w:val="auto"/>
        </w:rPr>
        <w:tab/>
      </w:r>
      <w:r>
        <w:rPr>
          <w:color w:val="auto"/>
        </w:rPr>
        <w:tab/>
        <w:t>(FBP;10)</w:t>
      </w:r>
    </w:p>
    <w:p w:rsidR="008401C8" w:rsidRDefault="008401C8">
      <w:pPr>
        <w:pStyle w:val="Default"/>
        <w:spacing w:after="120"/>
        <w:ind w:left="720"/>
        <w:rPr>
          <w:color w:val="auto"/>
        </w:rPr>
      </w:pPr>
      <w:r>
        <w:rPr>
          <w:color w:val="auto"/>
        </w:rPr>
        <w:lastRenderedPageBreak/>
        <w:t>For C-3, C-4:</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-0.0164 * BUI)</w:t>
      </w:r>
      <w:r>
        <w:rPr>
          <w:color w:val="auto"/>
        </w:rPr>
        <w:t>)</w:t>
      </w:r>
      <w:r>
        <w:rPr>
          <w:color w:val="auto"/>
          <w:vertAlign w:val="superscript"/>
        </w:rPr>
        <w:t>2.24</w:t>
      </w:r>
      <w:r>
        <w:rPr>
          <w:color w:val="auto"/>
        </w:rPr>
        <w:tab/>
      </w:r>
      <w:r>
        <w:rPr>
          <w:color w:val="auto"/>
        </w:rPr>
        <w:tab/>
      </w:r>
      <w:r>
        <w:rPr>
          <w:color w:val="auto"/>
        </w:rPr>
        <w:tab/>
        <w:t>(FBP;11)</w:t>
      </w:r>
    </w:p>
    <w:p w:rsidR="008401C8" w:rsidRDefault="008401C8">
      <w:pPr>
        <w:pStyle w:val="Default"/>
        <w:spacing w:after="120"/>
        <w:ind w:left="720"/>
        <w:rPr>
          <w:color w:val="auto"/>
        </w:rPr>
      </w:pPr>
      <w:r>
        <w:rPr>
          <w:color w:val="auto"/>
        </w:rPr>
        <w:t>For C-5, C-6:</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-0.0149 * BUI)</w:t>
      </w:r>
      <w:r>
        <w:rPr>
          <w:color w:val="auto"/>
        </w:rPr>
        <w:t>)</w:t>
      </w:r>
      <w:r>
        <w:rPr>
          <w:color w:val="auto"/>
          <w:vertAlign w:val="superscript"/>
        </w:rPr>
        <w:t>2.48</w:t>
      </w:r>
      <w:r>
        <w:rPr>
          <w:color w:val="auto"/>
        </w:rPr>
        <w:tab/>
      </w:r>
      <w:r>
        <w:rPr>
          <w:color w:val="auto"/>
        </w:rPr>
        <w:tab/>
      </w:r>
      <w:r>
        <w:rPr>
          <w:color w:val="auto"/>
        </w:rPr>
        <w:tab/>
        <w:t>(FBP;12)</w:t>
      </w:r>
    </w:p>
    <w:p w:rsidR="008401C8" w:rsidRDefault="008401C8">
      <w:pPr>
        <w:pStyle w:val="Default"/>
        <w:spacing w:after="120"/>
        <w:ind w:left="720"/>
        <w:rPr>
          <w:color w:val="auto"/>
        </w:rPr>
      </w:pPr>
      <w:r>
        <w:rPr>
          <w:color w:val="auto"/>
        </w:rPr>
        <w:t>For C-7, forest floor consumption (FFC) and woody fuel consumption (WFC) are calculated separately, and summed to get SFC:</w:t>
      </w:r>
    </w:p>
    <w:p w:rsidR="008401C8" w:rsidRDefault="008401C8">
      <w:pPr>
        <w:pStyle w:val="Default"/>
        <w:spacing w:after="120"/>
        <w:ind w:left="720"/>
        <w:rPr>
          <w:color w:val="auto"/>
        </w:rPr>
      </w:pPr>
      <w:r>
        <w:rPr>
          <w:color w:val="auto"/>
        </w:rPr>
        <w:tab/>
        <w:t>FFC = 2 * (1-</w:t>
      </w:r>
      <w:proofErr w:type="gramStart"/>
      <w:r>
        <w:rPr>
          <w:color w:val="auto"/>
        </w:rPr>
        <w:t>e</w:t>
      </w:r>
      <w:r>
        <w:rPr>
          <w:color w:val="auto"/>
          <w:vertAlign w:val="superscript"/>
        </w:rPr>
        <w:t>(</w:t>
      </w:r>
      <w:proofErr w:type="gramEnd"/>
      <w:r>
        <w:rPr>
          <w:color w:val="auto"/>
          <w:vertAlign w:val="superscript"/>
        </w:rPr>
        <w:t>-0.104*(FFMC - 70)</w:t>
      </w:r>
      <w:r>
        <w:rPr>
          <w:color w:val="auto"/>
        </w:rPr>
        <w:t>)</w:t>
      </w:r>
      <w:r>
        <w:rPr>
          <w:color w:val="auto"/>
        </w:rPr>
        <w:tab/>
        <w:t>,</w:t>
      </w:r>
      <w:r>
        <w:rPr>
          <w:color w:val="auto"/>
        </w:rPr>
        <w:tab/>
      </w:r>
      <w:r>
        <w:rPr>
          <w:color w:val="auto"/>
        </w:rPr>
        <w:tab/>
      </w:r>
      <w:r>
        <w:rPr>
          <w:color w:val="auto"/>
        </w:rPr>
        <w:tab/>
        <w:t>(FBP;13)</w:t>
      </w:r>
    </w:p>
    <w:p w:rsidR="008401C8" w:rsidRDefault="008401C8">
      <w:pPr>
        <w:pStyle w:val="Default"/>
        <w:spacing w:after="120"/>
        <w:ind w:left="720"/>
        <w:rPr>
          <w:color w:val="auto"/>
        </w:rPr>
      </w:pPr>
      <w:r>
        <w:rPr>
          <w:color w:val="auto"/>
        </w:rPr>
        <w:tab/>
        <w:t>If FFC &lt;0, then set FFC = 0</w:t>
      </w:r>
    </w:p>
    <w:p w:rsidR="008401C8" w:rsidRDefault="008401C8">
      <w:pPr>
        <w:pStyle w:val="Default"/>
        <w:spacing w:after="120"/>
        <w:ind w:left="720"/>
        <w:rPr>
          <w:color w:val="auto"/>
        </w:rPr>
      </w:pPr>
      <w:r>
        <w:rPr>
          <w:color w:val="auto"/>
        </w:rPr>
        <w:tab/>
        <w:t>WFC = 1.5 * (1-</w:t>
      </w:r>
      <w:proofErr w:type="gramStart"/>
      <w:r>
        <w:rPr>
          <w:color w:val="auto"/>
        </w:rPr>
        <w:t>e</w:t>
      </w:r>
      <w:r>
        <w:rPr>
          <w:color w:val="auto"/>
          <w:vertAlign w:val="superscript"/>
        </w:rPr>
        <w:t>(</w:t>
      </w:r>
      <w:proofErr w:type="gramEnd"/>
      <w:r>
        <w:rPr>
          <w:color w:val="auto"/>
          <w:vertAlign w:val="superscript"/>
        </w:rPr>
        <w:t>-0.0201 * BUI)</w:t>
      </w:r>
      <w:r>
        <w:rPr>
          <w:color w:val="auto"/>
        </w:rPr>
        <w:t>)</w:t>
      </w:r>
      <w:r>
        <w:rPr>
          <w:color w:val="auto"/>
        </w:rPr>
        <w:tab/>
      </w:r>
      <w:r>
        <w:rPr>
          <w:color w:val="auto"/>
        </w:rPr>
        <w:tab/>
      </w:r>
      <w:r>
        <w:rPr>
          <w:color w:val="auto"/>
        </w:rPr>
        <w:tab/>
      </w:r>
      <w:r>
        <w:rPr>
          <w:color w:val="auto"/>
        </w:rPr>
        <w:tab/>
      </w:r>
      <w:r>
        <w:rPr>
          <w:color w:val="auto"/>
        </w:rPr>
        <w:tab/>
        <w:t>(FBP;14)</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;15</w:t>
      </w:r>
      <w:proofErr w:type="gramEnd"/>
      <w:r>
        <w:rPr>
          <w:color w:val="auto"/>
        </w:rPr>
        <w:t>)</w:t>
      </w:r>
    </w:p>
    <w:p w:rsidR="008401C8" w:rsidRDefault="008401C8">
      <w:pPr>
        <w:pStyle w:val="Default"/>
        <w:spacing w:after="120"/>
        <w:ind w:left="720"/>
        <w:rPr>
          <w:color w:val="auto"/>
        </w:rPr>
      </w:pPr>
      <w:r>
        <w:rPr>
          <w:color w:val="auto"/>
        </w:rPr>
        <w:t>For D-1:</w:t>
      </w:r>
    </w:p>
    <w:p w:rsidR="008401C8" w:rsidRDefault="008401C8">
      <w:pPr>
        <w:pStyle w:val="Default"/>
        <w:spacing w:after="120"/>
        <w:ind w:left="720"/>
        <w:rPr>
          <w:color w:val="auto"/>
        </w:rPr>
      </w:pPr>
      <w:r>
        <w:rPr>
          <w:color w:val="auto"/>
        </w:rPr>
        <w:tab/>
        <w:t>SFC = 1.5 * (1-</w:t>
      </w:r>
      <w:proofErr w:type="gramStart"/>
      <w:r>
        <w:rPr>
          <w:color w:val="auto"/>
        </w:rPr>
        <w:t>e</w:t>
      </w:r>
      <w:r>
        <w:rPr>
          <w:color w:val="auto"/>
          <w:vertAlign w:val="superscript"/>
        </w:rPr>
        <w:t>(</w:t>
      </w:r>
      <w:proofErr w:type="gramEnd"/>
      <w:r>
        <w:rPr>
          <w:color w:val="auto"/>
          <w:vertAlign w:val="superscript"/>
        </w:rPr>
        <w:t>-0.0183 * BUI)</w:t>
      </w:r>
      <w:r>
        <w:rPr>
          <w:color w:val="auto"/>
        </w:rPr>
        <w:t>)</w:t>
      </w:r>
      <w:r>
        <w:rPr>
          <w:color w:val="auto"/>
        </w:rPr>
        <w:tab/>
      </w:r>
      <w:r>
        <w:rPr>
          <w:color w:val="auto"/>
        </w:rPr>
        <w:tab/>
      </w:r>
      <w:r>
        <w:rPr>
          <w:color w:val="auto"/>
        </w:rPr>
        <w:tab/>
      </w:r>
      <w:r>
        <w:rPr>
          <w:color w:val="auto"/>
        </w:rPr>
        <w:tab/>
      </w:r>
      <w:r>
        <w:rPr>
          <w:color w:val="auto"/>
        </w:rPr>
        <w:tab/>
        <w:t>(FBP;16)</w:t>
      </w:r>
    </w:p>
    <w:p w:rsidR="008401C8" w:rsidRDefault="008401C8">
      <w:pPr>
        <w:pStyle w:val="Default"/>
        <w:spacing w:after="120"/>
        <w:ind w:left="720"/>
        <w:rPr>
          <w:color w:val="auto"/>
        </w:rPr>
      </w:pPr>
      <w:r>
        <w:rPr>
          <w:color w:val="auto"/>
        </w:rPr>
        <w:t>For Mixed fuel types (percent hardwood greater than zero):</w:t>
      </w:r>
    </w:p>
    <w:p w:rsidR="008401C8" w:rsidRDefault="008401C8">
      <w:pPr>
        <w:pStyle w:val="Default"/>
        <w:spacing w:after="120"/>
        <w:ind w:left="720"/>
        <w:rPr>
          <w:color w:val="auto"/>
        </w:rPr>
      </w:pPr>
      <w:r>
        <w:rPr>
          <w:color w:val="auto"/>
        </w:rPr>
        <w:tab/>
        <w:t>SFC = (PC/100 * (SFC for C-2 through C-7)) + (PH/100 * (SFC for D-1))</w:t>
      </w:r>
      <w:r>
        <w:rPr>
          <w:color w:val="auto"/>
        </w:rPr>
        <w:tab/>
        <w:t>(FBP</w:t>
      </w:r>
      <w:proofErr w:type="gramStart"/>
      <w:r>
        <w:rPr>
          <w:color w:val="auto"/>
        </w:rPr>
        <w:t>;17</w:t>
      </w:r>
      <w:proofErr w:type="gramEnd"/>
      <w:r>
        <w:rPr>
          <w:color w:val="auto"/>
        </w:rPr>
        <w:t>)</w:t>
      </w:r>
    </w:p>
    <w:p w:rsidR="008401C8" w:rsidRDefault="008401C8">
      <w:pPr>
        <w:pStyle w:val="Default"/>
        <w:spacing w:after="120"/>
        <w:ind w:left="720"/>
        <w:rPr>
          <w:color w:val="auto"/>
        </w:rPr>
      </w:pPr>
      <w:r>
        <w:rPr>
          <w:color w:val="auto"/>
        </w:rPr>
        <w:t>For O-1:</w:t>
      </w:r>
    </w:p>
    <w:p w:rsidR="008401C8" w:rsidRDefault="008401C8">
      <w:pPr>
        <w:pStyle w:val="Default"/>
        <w:spacing w:after="120"/>
        <w:ind w:left="720"/>
        <w:rPr>
          <w:color w:val="auto"/>
        </w:rPr>
      </w:pPr>
      <w:r>
        <w:rPr>
          <w:color w:val="auto"/>
        </w:rPr>
        <w:tab/>
        <w:t>SFC = GFL</w:t>
      </w:r>
      <w:r>
        <w:rPr>
          <w:color w:val="auto"/>
        </w:rPr>
        <w:tab/>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;18</w:t>
      </w:r>
      <w:proofErr w:type="gramEnd"/>
      <w:r>
        <w:rPr>
          <w:color w:val="auto"/>
        </w:rPr>
        <w:t>)</w:t>
      </w:r>
    </w:p>
    <w:p w:rsidR="008401C8" w:rsidRDefault="008401C8">
      <w:pPr>
        <w:pStyle w:val="Default"/>
        <w:spacing w:after="120"/>
        <w:ind w:left="720"/>
        <w:rPr>
          <w:color w:val="auto"/>
        </w:rPr>
      </w:pPr>
      <w:r>
        <w:rPr>
          <w:color w:val="auto"/>
        </w:rPr>
        <w:tab/>
        <w:t>Grass fuel load (GFL) has a standard value of 0.3 kg/m</w:t>
      </w:r>
      <w:r>
        <w:rPr>
          <w:color w:val="auto"/>
          <w:vertAlign w:val="superscript"/>
        </w:rPr>
        <w:t>2</w:t>
      </w:r>
    </w:p>
    <w:p w:rsidR="008401C8" w:rsidRDefault="008401C8">
      <w:pPr>
        <w:pStyle w:val="Default"/>
        <w:spacing w:after="120"/>
        <w:ind w:left="720"/>
        <w:rPr>
          <w:color w:val="auto"/>
        </w:rPr>
      </w:pPr>
      <w:r>
        <w:rPr>
          <w:color w:val="auto"/>
        </w:rPr>
        <w:t>For S-1:</w:t>
      </w:r>
    </w:p>
    <w:p w:rsidR="008401C8" w:rsidRDefault="008401C8">
      <w:pPr>
        <w:pStyle w:val="Default"/>
        <w:spacing w:after="120"/>
        <w:ind w:left="720"/>
        <w:rPr>
          <w:color w:val="auto"/>
        </w:rPr>
      </w:pPr>
      <w:r>
        <w:rPr>
          <w:color w:val="auto"/>
        </w:rPr>
        <w:tab/>
        <w:t>FFC = 4.0 * (1-</w:t>
      </w:r>
      <w:proofErr w:type="gramStart"/>
      <w:r>
        <w:rPr>
          <w:color w:val="auto"/>
        </w:rPr>
        <w:t>e</w:t>
      </w:r>
      <w:r>
        <w:rPr>
          <w:color w:val="auto"/>
          <w:vertAlign w:val="superscript"/>
        </w:rPr>
        <w:t>(</w:t>
      </w:r>
      <w:proofErr w:type="gramEnd"/>
      <w:r>
        <w:rPr>
          <w:color w:val="auto"/>
          <w:vertAlign w:val="superscript"/>
        </w:rPr>
        <w:t>-0.025 * BUI)</w:t>
      </w:r>
      <w:r>
        <w:rPr>
          <w:color w:val="auto"/>
        </w:rPr>
        <w:t>)</w:t>
      </w:r>
      <w:r>
        <w:rPr>
          <w:color w:val="auto"/>
        </w:rPr>
        <w:tab/>
      </w:r>
      <w:r>
        <w:rPr>
          <w:color w:val="auto"/>
        </w:rPr>
        <w:tab/>
      </w:r>
      <w:r>
        <w:rPr>
          <w:color w:val="auto"/>
        </w:rPr>
        <w:tab/>
      </w:r>
      <w:r>
        <w:rPr>
          <w:color w:val="auto"/>
        </w:rPr>
        <w:tab/>
      </w:r>
      <w:r>
        <w:rPr>
          <w:color w:val="auto"/>
        </w:rPr>
        <w:tab/>
        <w:t>(FBP;19)</w:t>
      </w:r>
    </w:p>
    <w:p w:rsidR="008401C8" w:rsidRDefault="008401C8">
      <w:pPr>
        <w:pStyle w:val="Default"/>
        <w:spacing w:after="120"/>
        <w:ind w:left="720"/>
        <w:rPr>
          <w:color w:val="auto"/>
        </w:rPr>
      </w:pPr>
      <w:r>
        <w:rPr>
          <w:color w:val="auto"/>
        </w:rPr>
        <w:tab/>
        <w:t>WFC = 4.0 * (1-</w:t>
      </w:r>
      <w:proofErr w:type="gramStart"/>
      <w:r>
        <w:rPr>
          <w:color w:val="auto"/>
        </w:rPr>
        <w:t>e</w:t>
      </w:r>
      <w:r>
        <w:rPr>
          <w:color w:val="auto"/>
          <w:vertAlign w:val="superscript"/>
        </w:rPr>
        <w:t>(</w:t>
      </w:r>
      <w:proofErr w:type="gramEnd"/>
      <w:r>
        <w:rPr>
          <w:color w:val="auto"/>
          <w:vertAlign w:val="superscript"/>
        </w:rPr>
        <w:t>-0.034 * BUI)</w:t>
      </w:r>
      <w:r>
        <w:rPr>
          <w:color w:val="auto"/>
        </w:rPr>
        <w:t>)</w:t>
      </w:r>
      <w:r>
        <w:rPr>
          <w:color w:val="auto"/>
        </w:rPr>
        <w:tab/>
      </w:r>
      <w:r>
        <w:rPr>
          <w:color w:val="auto"/>
        </w:rPr>
        <w:tab/>
      </w:r>
      <w:r>
        <w:rPr>
          <w:color w:val="auto"/>
        </w:rPr>
        <w:tab/>
      </w:r>
      <w:r>
        <w:rPr>
          <w:color w:val="auto"/>
        </w:rPr>
        <w:tab/>
      </w:r>
      <w:r>
        <w:rPr>
          <w:color w:val="auto"/>
        </w:rPr>
        <w:tab/>
        <w:t>(FBP;20)</w:t>
      </w:r>
    </w:p>
    <w:p w:rsidR="008401C8" w:rsidRDefault="008401C8">
      <w:pPr>
        <w:pStyle w:val="Default"/>
        <w:spacing w:after="120"/>
        <w:ind w:left="720"/>
        <w:rPr>
          <w:color w:val="auto"/>
        </w:rPr>
      </w:pPr>
      <w:r>
        <w:rPr>
          <w:color w:val="auto"/>
        </w:rPr>
        <w:t xml:space="preserve">For S-2: </w:t>
      </w:r>
    </w:p>
    <w:p w:rsidR="008401C8" w:rsidRDefault="008401C8">
      <w:pPr>
        <w:pStyle w:val="Default"/>
        <w:spacing w:after="120"/>
        <w:ind w:left="720"/>
        <w:rPr>
          <w:color w:val="auto"/>
        </w:rPr>
      </w:pPr>
      <w:r>
        <w:rPr>
          <w:color w:val="auto"/>
        </w:rPr>
        <w:tab/>
        <w:t>FFC = 10.0 * (1-</w:t>
      </w:r>
      <w:proofErr w:type="gramStart"/>
      <w:r>
        <w:rPr>
          <w:color w:val="auto"/>
        </w:rPr>
        <w:t>e</w:t>
      </w:r>
      <w:r>
        <w:rPr>
          <w:color w:val="auto"/>
          <w:vertAlign w:val="superscript"/>
        </w:rPr>
        <w:t>(</w:t>
      </w:r>
      <w:proofErr w:type="gramEnd"/>
      <w:r>
        <w:rPr>
          <w:color w:val="auto"/>
          <w:vertAlign w:val="superscript"/>
        </w:rPr>
        <w:t>-0.013 * BUI)</w:t>
      </w:r>
      <w:r>
        <w:rPr>
          <w:color w:val="auto"/>
        </w:rPr>
        <w:t>)</w:t>
      </w:r>
      <w:r>
        <w:rPr>
          <w:color w:val="auto"/>
        </w:rPr>
        <w:tab/>
      </w:r>
      <w:r>
        <w:rPr>
          <w:color w:val="auto"/>
        </w:rPr>
        <w:tab/>
      </w:r>
      <w:r>
        <w:rPr>
          <w:color w:val="auto"/>
        </w:rPr>
        <w:tab/>
      </w:r>
      <w:r>
        <w:rPr>
          <w:color w:val="auto"/>
        </w:rPr>
        <w:tab/>
      </w:r>
      <w:r>
        <w:rPr>
          <w:color w:val="auto"/>
        </w:rPr>
        <w:tab/>
        <w:t>(FBP;21)</w:t>
      </w:r>
    </w:p>
    <w:p w:rsidR="008401C8" w:rsidRDefault="008401C8">
      <w:pPr>
        <w:pStyle w:val="Default"/>
        <w:spacing w:after="120"/>
        <w:ind w:left="720"/>
        <w:rPr>
          <w:color w:val="auto"/>
        </w:rPr>
      </w:pPr>
      <w:r>
        <w:rPr>
          <w:color w:val="auto"/>
        </w:rPr>
        <w:tab/>
        <w:t>WFC = 6.0 * (1-</w:t>
      </w:r>
      <w:proofErr w:type="gramStart"/>
      <w:r>
        <w:rPr>
          <w:color w:val="auto"/>
        </w:rPr>
        <w:t>e</w:t>
      </w:r>
      <w:r>
        <w:rPr>
          <w:color w:val="auto"/>
          <w:vertAlign w:val="superscript"/>
        </w:rPr>
        <w:t>(</w:t>
      </w:r>
      <w:proofErr w:type="gramEnd"/>
      <w:r>
        <w:rPr>
          <w:color w:val="auto"/>
          <w:vertAlign w:val="superscript"/>
        </w:rPr>
        <w:t>-0.060*BUI)</w:t>
      </w:r>
      <w:r>
        <w:rPr>
          <w:color w:val="auto"/>
        </w:rPr>
        <w:t>)</w:t>
      </w:r>
      <w:r>
        <w:rPr>
          <w:color w:val="auto"/>
        </w:rPr>
        <w:tab/>
      </w:r>
      <w:r>
        <w:rPr>
          <w:color w:val="auto"/>
        </w:rPr>
        <w:tab/>
      </w:r>
      <w:r>
        <w:rPr>
          <w:color w:val="auto"/>
        </w:rPr>
        <w:tab/>
      </w:r>
      <w:r>
        <w:rPr>
          <w:color w:val="auto"/>
        </w:rPr>
        <w:tab/>
      </w:r>
      <w:r>
        <w:rPr>
          <w:color w:val="auto"/>
        </w:rPr>
        <w:tab/>
        <w:t>(FBP;22)</w:t>
      </w:r>
    </w:p>
    <w:p w:rsidR="008401C8" w:rsidRDefault="008401C8">
      <w:pPr>
        <w:pStyle w:val="Default"/>
        <w:spacing w:after="120"/>
        <w:ind w:left="720"/>
        <w:rPr>
          <w:color w:val="auto"/>
        </w:rPr>
      </w:pPr>
      <w:r>
        <w:rPr>
          <w:color w:val="auto"/>
        </w:rPr>
        <w:t>For S-3:</w:t>
      </w:r>
    </w:p>
    <w:p w:rsidR="008401C8" w:rsidRDefault="008401C8">
      <w:pPr>
        <w:pStyle w:val="Default"/>
        <w:spacing w:after="120"/>
        <w:ind w:left="720"/>
        <w:rPr>
          <w:color w:val="auto"/>
        </w:rPr>
      </w:pPr>
      <w:r>
        <w:rPr>
          <w:color w:val="auto"/>
        </w:rPr>
        <w:tab/>
        <w:t>FFC = 12.0 * (1-</w:t>
      </w:r>
      <w:proofErr w:type="gramStart"/>
      <w:r>
        <w:rPr>
          <w:color w:val="auto"/>
        </w:rPr>
        <w:t>e</w:t>
      </w:r>
      <w:r>
        <w:rPr>
          <w:color w:val="auto"/>
          <w:vertAlign w:val="superscript"/>
        </w:rPr>
        <w:t>(</w:t>
      </w:r>
      <w:proofErr w:type="gramEnd"/>
      <w:r>
        <w:rPr>
          <w:color w:val="auto"/>
          <w:vertAlign w:val="superscript"/>
        </w:rPr>
        <w:t>-0.0166*BUI)</w:t>
      </w:r>
      <w:r>
        <w:rPr>
          <w:color w:val="auto"/>
        </w:rPr>
        <w:t>)</w:t>
      </w:r>
      <w:r>
        <w:rPr>
          <w:color w:val="auto"/>
        </w:rPr>
        <w:tab/>
      </w:r>
      <w:r>
        <w:rPr>
          <w:color w:val="auto"/>
        </w:rPr>
        <w:tab/>
      </w:r>
      <w:r>
        <w:rPr>
          <w:color w:val="auto"/>
        </w:rPr>
        <w:tab/>
      </w:r>
      <w:r>
        <w:rPr>
          <w:color w:val="auto"/>
        </w:rPr>
        <w:tab/>
      </w:r>
      <w:r>
        <w:rPr>
          <w:color w:val="auto"/>
        </w:rPr>
        <w:tab/>
        <w:t>(FBP;23)</w:t>
      </w:r>
    </w:p>
    <w:p w:rsidR="008401C8" w:rsidRDefault="008401C8">
      <w:pPr>
        <w:pStyle w:val="Default"/>
        <w:spacing w:after="120"/>
        <w:ind w:left="720"/>
        <w:rPr>
          <w:color w:val="auto"/>
        </w:rPr>
      </w:pPr>
      <w:r>
        <w:rPr>
          <w:color w:val="auto"/>
        </w:rPr>
        <w:tab/>
        <w:t>WFC = 20.0 * (1-</w:t>
      </w:r>
      <w:proofErr w:type="gramStart"/>
      <w:r>
        <w:rPr>
          <w:color w:val="auto"/>
        </w:rPr>
        <w:t>e</w:t>
      </w:r>
      <w:r>
        <w:rPr>
          <w:color w:val="auto"/>
          <w:vertAlign w:val="superscript"/>
        </w:rPr>
        <w:t>(</w:t>
      </w:r>
      <w:proofErr w:type="gramEnd"/>
      <w:r>
        <w:rPr>
          <w:color w:val="auto"/>
          <w:vertAlign w:val="superscript"/>
        </w:rPr>
        <w:t>-0.0210 * BUI)</w:t>
      </w:r>
      <w:r>
        <w:rPr>
          <w:color w:val="auto"/>
        </w:rPr>
        <w:t>)</w:t>
      </w:r>
      <w:r>
        <w:rPr>
          <w:color w:val="auto"/>
        </w:rPr>
        <w:tab/>
      </w:r>
      <w:r>
        <w:rPr>
          <w:color w:val="auto"/>
        </w:rPr>
        <w:tab/>
      </w:r>
      <w:r>
        <w:rPr>
          <w:color w:val="auto"/>
        </w:rPr>
        <w:tab/>
      </w:r>
      <w:r>
        <w:rPr>
          <w:color w:val="auto"/>
        </w:rPr>
        <w:tab/>
        <w:t>(FBP;24)</w:t>
      </w:r>
    </w:p>
    <w:p w:rsidR="008401C8" w:rsidRDefault="008401C8">
      <w:pPr>
        <w:pStyle w:val="Default"/>
        <w:spacing w:after="120"/>
        <w:ind w:left="720"/>
        <w:rPr>
          <w:color w:val="auto"/>
        </w:rPr>
      </w:pPr>
      <w:r>
        <w:rPr>
          <w:color w:val="auto"/>
        </w:rPr>
        <w:t xml:space="preserve">For S-1, S-2, </w:t>
      </w:r>
      <w:proofErr w:type="gramStart"/>
      <w:r>
        <w:rPr>
          <w:color w:val="auto"/>
        </w:rPr>
        <w:t>S</w:t>
      </w:r>
      <w:proofErr w:type="gramEnd"/>
      <w:r>
        <w:rPr>
          <w:color w:val="auto"/>
        </w:rPr>
        <w:t>-3:</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;25</w:t>
      </w:r>
      <w:proofErr w:type="gramEnd"/>
      <w:r>
        <w:rPr>
          <w:color w:val="auto"/>
        </w:rPr>
        <w:t>)</w:t>
      </w:r>
    </w:p>
    <w:p w:rsidR="008401C8" w:rsidRDefault="008401C8">
      <w:pPr>
        <w:pStyle w:val="Default"/>
        <w:spacing w:after="120"/>
        <w:ind w:left="720"/>
        <w:rPr>
          <w:color w:val="auto"/>
        </w:rPr>
      </w:pPr>
      <w:r>
        <w:rPr>
          <w:color w:val="auto"/>
        </w:rPr>
        <w:t xml:space="preserve">Finally, the fire severity is defined by the crown fraction burned (CFB), ROS, and RSO.  An index of 1-5 is calculated, with 1 being the least severe and 5 being the most severe:  </w:t>
      </w:r>
    </w:p>
    <w:p w:rsidR="008401C8" w:rsidRDefault="008401C8">
      <w:pPr>
        <w:pStyle w:val="Default"/>
        <w:spacing w:after="120"/>
        <w:ind w:left="720"/>
        <w:rPr>
          <w:color w:val="auto"/>
        </w:rPr>
      </w:pPr>
      <w:r>
        <w:rPr>
          <w:color w:val="auto"/>
        </w:rPr>
        <w:t>Class 5 has CFB &gt;= 0.9</w:t>
      </w:r>
    </w:p>
    <w:p w:rsidR="008401C8" w:rsidRDefault="008401C8">
      <w:pPr>
        <w:pStyle w:val="Default"/>
        <w:spacing w:after="120"/>
        <w:ind w:left="720"/>
        <w:rPr>
          <w:color w:val="auto"/>
        </w:rPr>
      </w:pPr>
      <w:r>
        <w:rPr>
          <w:color w:val="auto"/>
        </w:rPr>
        <w:t>Class 4 has 0.495&lt;= CFB &lt; 0.9</w:t>
      </w:r>
    </w:p>
    <w:p w:rsidR="008401C8" w:rsidRDefault="008401C8">
      <w:pPr>
        <w:pStyle w:val="Default"/>
        <w:spacing w:after="120"/>
        <w:ind w:left="720"/>
        <w:rPr>
          <w:color w:val="auto"/>
        </w:rPr>
      </w:pPr>
      <w:r>
        <w:rPr>
          <w:color w:val="auto"/>
        </w:rPr>
        <w:lastRenderedPageBreak/>
        <w:t xml:space="preserve">Class 3 has 0.1&lt;=CFB&lt;0.495.  </w:t>
      </w:r>
    </w:p>
    <w:p w:rsidR="008401C8" w:rsidRDefault="008401C8">
      <w:pPr>
        <w:pStyle w:val="Default"/>
        <w:spacing w:after="120"/>
        <w:ind w:left="720"/>
        <w:rPr>
          <w:color w:val="auto"/>
        </w:rPr>
      </w:pPr>
      <w:r>
        <w:rPr>
          <w:color w:val="auto"/>
        </w:rPr>
        <w:t xml:space="preserve">Classes 1 and 2 both have CFB &lt; 0.1.  </w:t>
      </w:r>
    </w:p>
    <w:p w:rsidR="008401C8" w:rsidRDefault="008401C8">
      <w:pPr>
        <w:pStyle w:val="Default"/>
        <w:spacing w:after="120"/>
        <w:ind w:left="720"/>
        <w:rPr>
          <w:color w:val="auto"/>
        </w:rPr>
      </w:pPr>
      <w:r>
        <w:rPr>
          <w:color w:val="auto"/>
        </w:rPr>
        <w:t xml:space="preserve">Class 2 has a ROS &gt;= (RSO </w:t>
      </w:r>
      <w:r w:rsidR="00F57CED">
        <w:rPr>
          <w:color w:val="auto"/>
        </w:rPr>
        <w:t>+</w:t>
      </w:r>
      <w:r>
        <w:rPr>
          <w:color w:val="auto"/>
        </w:rPr>
        <w:t xml:space="preserve"> 0.458)</w:t>
      </w:r>
      <w:r w:rsidR="00F57CED">
        <w:rPr>
          <w:color w:val="auto"/>
        </w:rPr>
        <w:t xml:space="preserve"> / 2</w:t>
      </w:r>
      <w:r>
        <w:rPr>
          <w:color w:val="auto"/>
        </w:rPr>
        <w:t xml:space="preserve">. </w:t>
      </w:r>
    </w:p>
    <w:p w:rsidR="008401C8" w:rsidRDefault="008401C8">
      <w:pPr>
        <w:pStyle w:val="Default"/>
        <w:spacing w:after="120"/>
        <w:ind w:left="720"/>
        <w:rPr>
          <w:color w:val="auto"/>
        </w:rPr>
      </w:pPr>
      <w:r>
        <w:rPr>
          <w:color w:val="auto"/>
        </w:rPr>
        <w:t xml:space="preserve">Class 1 has a ROS &lt; (RSO </w:t>
      </w:r>
      <w:r w:rsidR="00F57CED">
        <w:rPr>
          <w:color w:val="auto"/>
        </w:rPr>
        <w:t>+</w:t>
      </w:r>
      <w:r>
        <w:rPr>
          <w:color w:val="auto"/>
        </w:rPr>
        <w:t xml:space="preserve"> 0.458)</w:t>
      </w:r>
      <w:r w:rsidR="00F57CED">
        <w:rPr>
          <w:color w:val="auto"/>
        </w:rPr>
        <w:t xml:space="preserve"> / 2</w:t>
      </w:r>
      <w:r>
        <w:rPr>
          <w:color w:val="auto"/>
        </w:rPr>
        <w:t>.</w:t>
      </w:r>
    </w:p>
    <w:p w:rsidR="008401C8" w:rsidRDefault="008401C8">
      <w:pPr>
        <w:pStyle w:val="Default"/>
        <w:spacing w:after="120"/>
        <w:ind w:left="720"/>
        <w:rPr>
          <w:color w:val="auto"/>
        </w:rPr>
      </w:pPr>
      <w:r>
        <w:rPr>
          <w:color w:val="auto"/>
        </w:rPr>
        <w:t>The Class 1 and 2 threshold value is based on calculating the ROS value required to have CFB = 0.1 (this is when ROS = RSO + 0.458).  Then this range of ROS is divided evenly into the 2 classes.</w:t>
      </w:r>
    </w:p>
    <w:p w:rsidR="008401C8" w:rsidRDefault="008401C8">
      <w:pPr>
        <w:pStyle w:val="Heading2"/>
        <w:spacing w:after="120"/>
      </w:pPr>
      <w:bookmarkStart w:id="42" w:name="_Toc136162626"/>
      <w:bookmarkStart w:id="43" w:name="_Toc299436769"/>
      <w:r>
        <w:t>Fire Damage</w:t>
      </w:r>
      <w:bookmarkEnd w:id="42"/>
      <w:bookmarkEnd w:id="43"/>
    </w:p>
    <w:p w:rsidR="008401C8" w:rsidRDefault="008401C8">
      <w:pPr>
        <w:pStyle w:val="Default"/>
        <w:spacing w:after="120"/>
        <w:ind w:left="720"/>
        <w:rPr>
          <w:color w:val="auto"/>
        </w:rPr>
      </w:pPr>
      <w:r>
        <w:rPr>
          <w:color w:val="auto"/>
        </w:rPr>
        <w:t xml:space="preserve">If fire severity = 5, then all cohorts of all species will be killed. </w:t>
      </w:r>
      <w:proofErr w:type="gramStart"/>
      <w:r>
        <w:rPr>
          <w:color w:val="auto"/>
        </w:rPr>
        <w:t>If fire severity &lt; 5, then fire damage is dependent upon the age of the cohorts at each site within an event and the fire tolerance of each species.</w:t>
      </w:r>
      <w:proofErr w:type="gramEnd"/>
      <w:r>
        <w:rPr>
          <w:color w:val="auto"/>
        </w:rPr>
        <w:t xml:space="preserve"> </w:t>
      </w:r>
      <w:r w:rsidRPr="00F57CED">
        <w:rPr>
          <w:bCs/>
          <w:color w:val="auto"/>
        </w:rPr>
        <w:t>The youngest cohorts are most vulnerable.</w:t>
      </w:r>
      <w:r>
        <w:rPr>
          <w:b/>
          <w:bCs/>
          <w:color w:val="auto"/>
        </w:rPr>
        <w:t xml:space="preserve"> </w:t>
      </w:r>
      <w:r>
        <w:rPr>
          <w:color w:val="auto"/>
        </w:rPr>
        <w:t xml:space="preserve">For each cohort, the difference between the fire severity and fire tolerance is calculated. The difference determines which cohorts are killed; all cohorts below a User input relative age will be killed. </w:t>
      </w:r>
    </w:p>
    <w:p w:rsidR="008401C8" w:rsidRDefault="008401C8">
      <w:pPr>
        <w:pStyle w:val="Default"/>
        <w:spacing w:after="120"/>
        <w:ind w:left="720"/>
        <w:rPr>
          <w:color w:val="auto"/>
        </w:rPr>
      </w:pPr>
      <w:proofErr w:type="gramStart"/>
      <w:r>
        <w:rPr>
          <w:color w:val="auto"/>
        </w:rPr>
        <w:t>Table 1.</w:t>
      </w:r>
      <w:proofErr w:type="gramEnd"/>
      <w:r>
        <w:rPr>
          <w:color w:val="auto"/>
        </w:rPr>
        <w:t xml:space="preserve"> </w:t>
      </w:r>
      <w:proofErr w:type="gramStart"/>
      <w:r>
        <w:rPr>
          <w:color w:val="auto"/>
        </w:rPr>
        <w:t>Example of cohort age and the fire severity-fire tolerance differential.</w:t>
      </w:r>
      <w:proofErr w:type="gramEnd"/>
      <w:r>
        <w:rPr>
          <w:color w:val="auto"/>
        </w:rPr>
        <w:t xml:space="preserve"> The values below were used in all previous LANDIS versions. </w:t>
      </w:r>
    </w:p>
    <w:p w:rsidR="008401C8" w:rsidRDefault="008401C8">
      <w:pPr>
        <w:pStyle w:val="Default"/>
        <w:spacing w:after="120"/>
        <w:rPr>
          <w:color w:val="auto"/>
        </w:rPr>
      </w:pPr>
    </w:p>
    <w:tbl>
      <w:tblPr>
        <w:tblW w:w="0" w:type="auto"/>
        <w:tblInd w:w="1728" w:type="dxa"/>
        <w:tblLook w:val="0000"/>
      </w:tblPr>
      <w:tblGrid>
        <w:gridCol w:w="3420"/>
        <w:gridCol w:w="3214"/>
      </w:tblGrid>
      <w:tr w:rsidR="008401C8">
        <w:trPr>
          <w:trHeight w:val="59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ind w:right="60"/>
              <w:jc w:val="center"/>
              <w:rPr>
                <w:color w:val="auto"/>
              </w:rPr>
            </w:pPr>
            <w:r>
              <w:rPr>
                <w:b/>
                <w:bCs/>
                <w:color w:val="auto"/>
              </w:rPr>
              <w:t xml:space="preserve">Cohort Ages Killed </w:t>
            </w:r>
            <w:r>
              <w:rPr>
                <w:b/>
                <w:bCs/>
                <w:color w:val="auto"/>
              </w:rPr>
              <w:br/>
            </w:r>
            <w:r>
              <w:rPr>
                <w:color w:val="auto"/>
              </w:rPr>
              <w:t xml:space="preserve">(% of species longevity)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b/>
                <w:bCs/>
                <w:color w:val="auto"/>
              </w:rPr>
              <w:t xml:space="preserve">Severity – Species Fire Tolerance Differential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20%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-2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50%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85%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0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100%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bl>
    <w:p w:rsidR="008401C8" w:rsidRDefault="008401C8">
      <w:pPr>
        <w:spacing w:after="120"/>
      </w:pPr>
    </w:p>
    <w:p w:rsidR="008401C8" w:rsidRDefault="00F57CED">
      <w:pPr>
        <w:pStyle w:val="BodyTextIndent"/>
        <w:spacing w:after="120"/>
      </w:pPr>
      <w:r>
        <w:t>Each</w:t>
      </w:r>
      <w:r w:rsidR="008401C8">
        <w:t xml:space="preserve"> fire event has an associated mean fire severity which is the average of the severities at all of the event’s sites. </w:t>
      </w:r>
    </w:p>
    <w:p w:rsidR="008401C8" w:rsidRDefault="008401C8">
      <w:pPr>
        <w:pStyle w:val="Heading2"/>
        <w:spacing w:after="120"/>
      </w:pPr>
      <w:bookmarkStart w:id="44" w:name="_Toc136162627"/>
      <w:bookmarkStart w:id="45" w:name="_Toc299436770"/>
      <w:r>
        <w:t>References</w:t>
      </w:r>
      <w:bookmarkEnd w:id="44"/>
      <w:bookmarkEnd w:id="45"/>
    </w:p>
    <w:p w:rsidR="008401C8" w:rsidRDefault="008401C8">
      <w:pPr>
        <w:pStyle w:val="reference"/>
      </w:pPr>
      <w:r>
        <w:t xml:space="preserve">Finney, M.A. 2002. </w:t>
      </w:r>
      <w:proofErr w:type="gramStart"/>
      <w:r>
        <w:t xml:space="preserve">Fire growth using minimum </w:t>
      </w:r>
      <w:r w:rsidR="00271038">
        <w:t>travel time methods.</w:t>
      </w:r>
      <w:proofErr w:type="gramEnd"/>
      <w:r w:rsidR="00271038">
        <w:t xml:space="preserve">  Canadian J</w:t>
      </w:r>
      <w:r>
        <w:t xml:space="preserve">ournal of </w:t>
      </w:r>
      <w:smartTag w:uri="urn:schemas-microsoft-com:office:smarttags" w:element="place">
        <w:r>
          <w:t>Forest</w:t>
        </w:r>
      </w:smartTag>
      <w:r>
        <w:t xml:space="preserve"> Research 32: 1420–1424.</w:t>
      </w:r>
    </w:p>
    <w:p w:rsidR="00C1283E" w:rsidRDefault="00C1283E" w:rsidP="00C1283E">
      <w:pPr>
        <w:pStyle w:val="reference"/>
      </w:pPr>
      <w:proofErr w:type="gramStart"/>
      <w:r>
        <w:t>Forestry Canada Fire Danger Group 1992.</w:t>
      </w:r>
      <w:proofErr w:type="gramEnd"/>
      <w:r>
        <w:t xml:space="preserve">  </w:t>
      </w:r>
      <w:proofErr w:type="gramStart"/>
      <w:r>
        <w:t>Development and structure of the Canadian Forest Fire Behavior Prediction System.</w:t>
      </w:r>
      <w:proofErr w:type="gramEnd"/>
      <w:r>
        <w:t xml:space="preserve">  </w:t>
      </w:r>
      <w:proofErr w:type="gramStart"/>
      <w:r>
        <w:t>Forestry Canada, Science and Sustainable Development Directorate, Information Report ST-X-3, Ottawa, Ontario, Canada.</w:t>
      </w:r>
      <w:proofErr w:type="gramEnd"/>
    </w:p>
    <w:p w:rsidR="008401C8" w:rsidRDefault="008401C8">
      <w:pPr>
        <w:pStyle w:val="reference"/>
      </w:pPr>
      <w:proofErr w:type="gramStart"/>
      <w:r>
        <w:t xml:space="preserve">He, H.S. and </w:t>
      </w:r>
      <w:proofErr w:type="spellStart"/>
      <w:r>
        <w:t>Mladenoff</w:t>
      </w:r>
      <w:proofErr w:type="spellEnd"/>
      <w:r>
        <w:t>, D.J. 1999.</w:t>
      </w:r>
      <w:proofErr w:type="gramEnd"/>
      <w:r>
        <w:t xml:space="preserve"> </w:t>
      </w:r>
      <w:proofErr w:type="gramStart"/>
      <w:r>
        <w:t>Spatially explicit and stochastic simulation of forest-landscape fire disturbance and succession.</w:t>
      </w:r>
      <w:proofErr w:type="gramEnd"/>
      <w:r>
        <w:t xml:space="preserve"> Ecology 80: 81-99.</w:t>
      </w:r>
    </w:p>
    <w:p w:rsidR="00B76E5B" w:rsidRDefault="008401C8" w:rsidP="00B76E5B">
      <w:pPr>
        <w:pStyle w:val="reference"/>
      </w:pPr>
      <w:r>
        <w:rPr>
          <w:lang w:val="fi-FI"/>
        </w:rPr>
        <w:lastRenderedPageBreak/>
        <w:t xml:space="preserve">Pennanen, J. and Kuuluvainen, T. 2002. </w:t>
      </w:r>
      <w:proofErr w:type="gramStart"/>
      <w:r>
        <w:t xml:space="preserve">A spatial simulation approach to natural forest landscape dynamics in boreal </w:t>
      </w:r>
      <w:proofErr w:type="spellStart"/>
      <w:r>
        <w:t>Fennoscandia</w:t>
      </w:r>
      <w:proofErr w:type="spellEnd"/>
      <w:r>
        <w:t>.</w:t>
      </w:r>
      <w:proofErr w:type="gramEnd"/>
      <w:r>
        <w:t xml:space="preserve"> </w:t>
      </w:r>
      <w:smartTag w:uri="urn:schemas-microsoft-com:office:smarttags" w:element="place">
        <w:r>
          <w:t>Forest</w:t>
        </w:r>
      </w:smartTag>
      <w:r>
        <w:t xml:space="preserve"> Ecology and Management 164: 157-175.</w:t>
      </w:r>
    </w:p>
    <w:p w:rsidR="00D50896" w:rsidRDefault="00D50896" w:rsidP="00B76E5B">
      <w:pPr>
        <w:pStyle w:val="reference"/>
      </w:pPr>
      <w:proofErr w:type="gramStart"/>
      <w:r>
        <w:t xml:space="preserve">Sturtevant, B.R., </w:t>
      </w:r>
      <w:proofErr w:type="spellStart"/>
      <w:r>
        <w:t>Scheller</w:t>
      </w:r>
      <w:proofErr w:type="spellEnd"/>
      <w:r>
        <w:t xml:space="preserve">, R.M., Miranda, B.R., </w:t>
      </w:r>
      <w:proofErr w:type="spellStart"/>
      <w:r>
        <w:t>Shinneman</w:t>
      </w:r>
      <w:proofErr w:type="spellEnd"/>
      <w:r>
        <w:t xml:space="preserve">, D., </w:t>
      </w:r>
      <w:proofErr w:type="spellStart"/>
      <w:r>
        <w:t>Syphard</w:t>
      </w:r>
      <w:proofErr w:type="spellEnd"/>
      <w:r>
        <w:t>, A.</w:t>
      </w:r>
      <w:proofErr w:type="gramEnd"/>
      <w:r>
        <w:t xml:space="preserve">  2009.  Simulating dynamic and mixed-severity fire regimes:  A process-based fire extension for LANDIS-II.  Ecological </w:t>
      </w:r>
      <w:proofErr w:type="spellStart"/>
      <w:r>
        <w:t>Modelling</w:t>
      </w:r>
      <w:proofErr w:type="spellEnd"/>
      <w:r>
        <w:t xml:space="preserve"> 220: 3380-3393.</w:t>
      </w:r>
    </w:p>
    <w:p w:rsidR="00B76E5B" w:rsidRDefault="00B76E5B" w:rsidP="00B76E5B">
      <w:pPr>
        <w:pStyle w:val="reference"/>
      </w:pPr>
      <w:r>
        <w:t xml:space="preserve">Van Wagner, C. E.  1987.  Development and structure of the Canadian Forest Fire Weather Index System.  </w:t>
      </w:r>
      <w:proofErr w:type="gramStart"/>
      <w:r>
        <w:t>Canadian Forest Service, Ottawa, Ontario.</w:t>
      </w:r>
      <w:proofErr w:type="gramEnd"/>
      <w:r>
        <w:t xml:space="preserve">  </w:t>
      </w:r>
      <w:proofErr w:type="gramStart"/>
      <w:r>
        <w:t>Forestry Technical Report 35.</w:t>
      </w:r>
      <w:proofErr w:type="gramEnd"/>
    </w:p>
    <w:p w:rsidR="00C1283E" w:rsidRDefault="00C1283E" w:rsidP="00B76E5B">
      <w:pPr>
        <w:pStyle w:val="reference"/>
      </w:pPr>
      <w:proofErr w:type="gramStart"/>
      <w:r>
        <w:t>Yang, J., He, H.S., and Gustafson, E.J. 2004.</w:t>
      </w:r>
      <w:proofErr w:type="gramEnd"/>
      <w:r>
        <w:t xml:space="preserve"> </w:t>
      </w:r>
      <w:proofErr w:type="gramStart"/>
      <w:r>
        <w:t>A Hierarchical Fire Frequency Model to Simulate Temporal Patterns of Fire Regimes in Landis.</w:t>
      </w:r>
      <w:proofErr w:type="gramEnd"/>
      <w:r>
        <w:t xml:space="preserve"> Ecological </w:t>
      </w:r>
      <w:proofErr w:type="spellStart"/>
      <w:r>
        <w:t>Modelling</w:t>
      </w:r>
      <w:proofErr w:type="spellEnd"/>
      <w:r>
        <w:t xml:space="preserve"> 180: 119-133.</w:t>
      </w:r>
    </w:p>
    <w:p w:rsidR="008401C8" w:rsidRDefault="008401C8">
      <w:pPr>
        <w:pStyle w:val="Heading2"/>
        <w:spacing w:after="120"/>
      </w:pPr>
      <w:bookmarkStart w:id="46" w:name="_Toc136162628"/>
      <w:bookmarkStart w:id="47" w:name="_Toc299436771"/>
      <w:r>
        <w:t>Acknowledgments</w:t>
      </w:r>
      <w:bookmarkEnd w:id="46"/>
      <w:bookmarkEnd w:id="47"/>
    </w:p>
    <w:p w:rsidR="008401C8" w:rsidRDefault="008401C8">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xml:space="preserve">) of the U.S. Forest Service.  Valuable contributions to the development of the model and extensions were made by Eric J. Gustafson, and David J. </w:t>
      </w:r>
      <w:proofErr w:type="spellStart"/>
      <w:r>
        <w:t>Mladenoff</w:t>
      </w:r>
      <w:proofErr w:type="spellEnd"/>
      <w:r>
        <w:t>.</w:t>
      </w:r>
    </w:p>
    <w:p w:rsidR="008401C8" w:rsidRDefault="008401C8">
      <w:pPr>
        <w:pStyle w:val="Heading1"/>
        <w:spacing w:after="120"/>
      </w:pPr>
      <w:bookmarkStart w:id="48" w:name="_Toc102232959"/>
      <w:bookmarkStart w:id="49" w:name="_Toc136162629"/>
      <w:bookmarkStart w:id="50" w:name="_Toc299436772"/>
      <w:r>
        <w:lastRenderedPageBreak/>
        <w:t>Parameter Input File</w:t>
      </w:r>
      <w:bookmarkEnd w:id="48"/>
      <w:bookmarkEnd w:id="49"/>
      <w:bookmarkEnd w:id="50"/>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51" w:name="_Toc112235332"/>
      <w:bookmarkStart w:id="52" w:name="_Toc133386213"/>
      <w:bookmarkStart w:id="53" w:name="_Toc136162630"/>
      <w:bookmarkStart w:id="54" w:name="_Toc299436773"/>
      <w:proofErr w:type="spellStart"/>
      <w:r>
        <w:t>LandisData</w:t>
      </w:r>
      <w:bookmarkEnd w:id="51"/>
      <w:bookmarkEnd w:id="52"/>
      <w:bookmarkEnd w:id="53"/>
      <w:bookmarkEnd w:id="54"/>
      <w:proofErr w:type="spellEnd"/>
    </w:p>
    <w:p w:rsidR="008401C8" w:rsidRDefault="008401C8">
      <w:pPr>
        <w:pStyle w:val="textbody"/>
      </w:pPr>
      <w:r>
        <w:t xml:space="preserve">This parameter’s value must be </w:t>
      </w:r>
      <w:r w:rsidR="0033438C">
        <w:rPr>
          <w:rFonts w:ascii="Courier New" w:hAnsi="Courier New" w:cs="Courier New"/>
          <w:sz w:val="20"/>
          <w:szCs w:val="20"/>
        </w:rPr>
        <w:t>"Dynamic Fire System</w:t>
      </w:r>
      <w:r>
        <w:rPr>
          <w:rFonts w:ascii="Courier New" w:hAnsi="Courier New" w:cs="Courier New"/>
          <w:sz w:val="20"/>
          <w:szCs w:val="20"/>
        </w:rPr>
        <w:t>"</w:t>
      </w:r>
      <w:r>
        <w:t>.</w:t>
      </w:r>
    </w:p>
    <w:p w:rsidR="008401C8" w:rsidRDefault="008401C8">
      <w:pPr>
        <w:pStyle w:val="Heading2"/>
        <w:spacing w:after="120"/>
      </w:pPr>
      <w:bookmarkStart w:id="55" w:name="_Toc112235333"/>
      <w:bookmarkStart w:id="56" w:name="_Toc133386214"/>
      <w:bookmarkStart w:id="57" w:name="_Toc136162631"/>
      <w:bookmarkStart w:id="58" w:name="_Toc299436774"/>
      <w:proofErr w:type="spellStart"/>
      <w:r>
        <w:t>Timestep</w:t>
      </w:r>
      <w:bookmarkEnd w:id="55"/>
      <w:bookmarkEnd w:id="56"/>
      <w:bookmarkEnd w:id="57"/>
      <w:bookmarkEnd w:id="58"/>
      <w:proofErr w:type="spellEnd"/>
    </w:p>
    <w:p w:rsidR="008401C8" w:rsidRDefault="008401C8">
      <w:pPr>
        <w:pStyle w:val="textbody"/>
      </w:pPr>
      <w:r>
        <w:t xml:space="preserve">This parameter is the extension’s </w:t>
      </w:r>
      <w:proofErr w:type="spellStart"/>
      <w:r>
        <w:t>timestep</w:t>
      </w:r>
      <w:proofErr w:type="spellEnd"/>
      <w:r>
        <w:t>.  Value: integer &gt; 0.  Units: years.</w:t>
      </w:r>
    </w:p>
    <w:p w:rsidR="008401C8" w:rsidRDefault="008401C8">
      <w:pPr>
        <w:pStyle w:val="Heading2"/>
        <w:keepNext w:val="0"/>
        <w:numPr>
          <w:ilvl w:val="0"/>
          <w:numId w:val="0"/>
        </w:numPr>
        <w:spacing w:before="0" w:after="0"/>
        <w:ind w:left="1122"/>
        <w:rPr>
          <w:rFonts w:ascii="Courier New" w:hAnsi="Courier New"/>
          <w:sz w:val="20"/>
          <w:szCs w:val="20"/>
        </w:rPr>
      </w:pPr>
    </w:p>
    <w:p w:rsidR="008401C8" w:rsidRDefault="008401C8">
      <w:pPr>
        <w:pStyle w:val="Heading2"/>
        <w:spacing w:after="120"/>
      </w:pPr>
      <w:bookmarkStart w:id="59" w:name="_Toc136162634"/>
      <w:bookmarkStart w:id="60" w:name="_Ref272935309"/>
      <w:bookmarkStart w:id="61" w:name="_Toc299436775"/>
      <w:r>
        <w:t>Event Size Type</w:t>
      </w:r>
      <w:bookmarkEnd w:id="59"/>
      <w:bookmarkEnd w:id="60"/>
      <w:bookmarkEnd w:id="61"/>
    </w:p>
    <w:p w:rsidR="008401C8" w:rsidRDefault="008401C8">
      <w:pPr>
        <w:pStyle w:val="textbody"/>
      </w:pPr>
      <w:proofErr w:type="gramStart"/>
      <w:r>
        <w:t>Must be either ‘</w:t>
      </w:r>
      <w:proofErr w:type="spellStart"/>
      <w:r>
        <w:t>size_based</w:t>
      </w:r>
      <w:proofErr w:type="spellEnd"/>
      <w:r>
        <w:t>’ or ‘</w:t>
      </w:r>
      <w:proofErr w:type="spellStart"/>
      <w:r>
        <w:t>duration_based</w:t>
      </w:r>
      <w:proofErr w:type="spellEnd"/>
      <w:r>
        <w:t>’.</w:t>
      </w:r>
      <w:proofErr w:type="gramEnd"/>
      <w:r>
        <w:t xml:space="preserve">  </w:t>
      </w:r>
    </w:p>
    <w:p w:rsidR="008401C8" w:rsidRDefault="008401C8">
      <w:pPr>
        <w:pStyle w:val="Heading2"/>
        <w:spacing w:after="120"/>
      </w:pPr>
      <w:bookmarkStart w:id="62" w:name="_Toc136162636"/>
      <w:bookmarkStart w:id="63" w:name="_Toc299436776"/>
      <w:r>
        <w:t>Build Up Index</w:t>
      </w:r>
      <w:bookmarkEnd w:id="62"/>
      <w:bookmarkEnd w:id="63"/>
    </w:p>
    <w:p w:rsidR="008401C8" w:rsidRDefault="008401C8">
      <w:pPr>
        <w:pStyle w:val="textbody"/>
      </w:pPr>
      <w:r>
        <w:t>The Build Up index is either turned on or off.  Values of ‘Y’ or ‘yes’ turn BUI on, and ‘N’ or ‘no’ turns BUI off.  Having BUI turned off means BE will always be 1.0 and therefore not impact spread rates.</w:t>
      </w:r>
    </w:p>
    <w:p w:rsidR="0064722B" w:rsidRDefault="00C56CA4">
      <w:pPr>
        <w:pStyle w:val="Heading2"/>
        <w:spacing w:after="120"/>
      </w:pPr>
      <w:bookmarkStart w:id="64" w:name="EcoTable"/>
      <w:bookmarkStart w:id="65" w:name="_Toc136162638"/>
      <w:bookmarkStart w:id="66" w:name="_Toc299436777"/>
      <w:bookmarkEnd w:id="64"/>
      <w:proofErr w:type="spellStart"/>
      <w:r>
        <w:t>Weather</w:t>
      </w:r>
      <w:r w:rsidR="0064722B">
        <w:t>Randomizer</w:t>
      </w:r>
      <w:proofErr w:type="spellEnd"/>
      <w:r w:rsidR="0064722B">
        <w:t xml:space="preserve"> (Optional)</w:t>
      </w:r>
      <w:bookmarkEnd w:id="66"/>
    </w:p>
    <w:p w:rsidR="0064722B" w:rsidRDefault="0064722B" w:rsidP="0064722B">
      <w:pPr>
        <w:pStyle w:val="textbody"/>
      </w:pPr>
      <w:r>
        <w:t>The weather randomizer controls the strength of the linkage between the size/duration distribution and the weather distribution.  This parameter is optional, with the default being a full-strength linkage, equivalent to a parameter value of 0.  A full strength linkage means that the weather record will always be chosen from the same bin (1-5) as the size/duration bin.  Values greater than 0 for this parameter allow the weather record to be selected from bins surrounding the selected size/duration bin.  The weather record can then be selected from bins in the range (</w:t>
      </w:r>
      <w:proofErr w:type="spellStart"/>
      <w:r>
        <w:t>SizeBin</w:t>
      </w:r>
      <w:proofErr w:type="spellEnd"/>
      <w:r>
        <w:t xml:space="preserve"> ± value).  </w:t>
      </w:r>
      <w:proofErr w:type="gramStart"/>
      <w:r>
        <w:t>A parameter value of 4 means that there is no link between the size/duration and the weather data.</w:t>
      </w:r>
      <w:proofErr w:type="gramEnd"/>
    </w:p>
    <w:p w:rsidR="0064722B" w:rsidRPr="0064722B" w:rsidRDefault="0064722B" w:rsidP="0064722B">
      <w:pPr>
        <w:pStyle w:val="textbody"/>
      </w:pPr>
      <w:r>
        <w:t>Value: 0 ≤ integer ≤ 4.</w:t>
      </w:r>
    </w:p>
    <w:p w:rsidR="008401C8" w:rsidRDefault="008401C8">
      <w:pPr>
        <w:pStyle w:val="Heading2"/>
        <w:spacing w:after="120"/>
      </w:pPr>
      <w:bookmarkStart w:id="67" w:name="_Ref272935365"/>
      <w:bookmarkStart w:id="68" w:name="_Ref272935709"/>
      <w:bookmarkStart w:id="69" w:name="_Toc299436778"/>
      <w:r>
        <w:t>Tables of Ecoregion-dependent Parameters</w:t>
      </w:r>
      <w:bookmarkEnd w:id="65"/>
      <w:bookmarkEnd w:id="67"/>
      <w:bookmarkEnd w:id="68"/>
      <w:bookmarkEnd w:id="69"/>
    </w:p>
    <w:p w:rsidR="008401C8" w:rsidRDefault="008401C8">
      <w:pPr>
        <w:pStyle w:val="textbody"/>
      </w:pPr>
      <w:r>
        <w:t>The input file has a table of ecoregion-dependent parameters.  Each row in a table contains the parameters for one ecoregion.</w:t>
      </w:r>
    </w:p>
    <w:p w:rsidR="008C3959" w:rsidRDefault="008C3959">
      <w:pPr>
        <w:pStyle w:val="Heading3"/>
        <w:spacing w:after="120"/>
      </w:pPr>
      <w:bookmarkStart w:id="70" w:name="_Toc136162639"/>
      <w:bookmarkStart w:id="71" w:name="_Toc299436779"/>
      <w:proofErr w:type="spellStart"/>
      <w:r>
        <w:lastRenderedPageBreak/>
        <w:t>EcoCode</w:t>
      </w:r>
      <w:bookmarkEnd w:id="71"/>
      <w:proofErr w:type="spellEnd"/>
    </w:p>
    <w:p w:rsidR="008C3959" w:rsidRPr="008C3959" w:rsidRDefault="008C3959" w:rsidP="008C3959">
      <w:pPr>
        <w:pStyle w:val="textbody"/>
      </w:pPr>
      <w:r>
        <w:t xml:space="preserve">The first column in the table contains ecoregion map codes.  The values must match the map values in </w:t>
      </w:r>
      <w:proofErr w:type="spellStart"/>
      <w:r>
        <w:t>InitialFireEcoregionsMap</w:t>
      </w:r>
      <w:proofErr w:type="spellEnd"/>
      <w:r>
        <w:t xml:space="preserve"> (</w:t>
      </w:r>
      <w:r w:rsidR="00AB27D0">
        <w:fldChar w:fldCharType="begin"/>
      </w:r>
      <w:r w:rsidR="00870454">
        <w:instrText xml:space="preserve"> REF _Ref133906751 \r \h </w:instrText>
      </w:r>
      <w:r w:rsidR="00AB27D0">
        <w:fldChar w:fldCharType="separate"/>
      </w:r>
      <w:r w:rsidR="00606BC3">
        <w:t>2.7</w:t>
      </w:r>
      <w:r w:rsidR="00AB27D0">
        <w:fldChar w:fldCharType="end"/>
      </w:r>
      <w:r>
        <w:t xml:space="preserve">) and any maps listed in the </w:t>
      </w:r>
      <w:proofErr w:type="spellStart"/>
      <w:r>
        <w:t>DynamicEcoregionTable</w:t>
      </w:r>
      <w:proofErr w:type="spellEnd"/>
      <w:r>
        <w:t>.  Any map value that is not listed in this table will be assigned the default value of zero for all parameters.</w:t>
      </w:r>
    </w:p>
    <w:p w:rsidR="008401C8" w:rsidRDefault="008401C8">
      <w:pPr>
        <w:pStyle w:val="Heading3"/>
        <w:spacing w:after="120"/>
      </w:pPr>
      <w:bookmarkStart w:id="72" w:name="_Ref272935754"/>
      <w:bookmarkStart w:id="73" w:name="_Toc299436780"/>
      <w:r>
        <w:t>Ecoregion Column</w:t>
      </w:r>
      <w:bookmarkEnd w:id="70"/>
      <w:bookmarkEnd w:id="72"/>
      <w:bookmarkEnd w:id="73"/>
    </w:p>
    <w:p w:rsidR="008401C8" w:rsidRDefault="008C3959">
      <w:pPr>
        <w:pStyle w:val="textbody"/>
      </w:pPr>
      <w:r>
        <w:t>The second</w:t>
      </w:r>
      <w:r w:rsidR="008401C8">
        <w:t xml:space="preserve"> column in the t</w:t>
      </w:r>
      <w:r>
        <w:t>able contains ecoregion names.</w:t>
      </w:r>
    </w:p>
    <w:p w:rsidR="008401C8" w:rsidRDefault="008401C8">
      <w:pPr>
        <w:pStyle w:val="Heading3"/>
        <w:spacing w:after="120"/>
      </w:pPr>
      <w:bookmarkStart w:id="74" w:name="_Toc136162640"/>
      <w:bookmarkStart w:id="75" w:name="_Ref75498758"/>
      <w:bookmarkStart w:id="76" w:name="_Ref75498752"/>
      <w:bookmarkStart w:id="77" w:name="_Toc299436781"/>
      <w:r>
        <w:t>Mu</w:t>
      </w:r>
      <w:bookmarkEnd w:id="74"/>
      <w:bookmarkEnd w:id="77"/>
    </w:p>
    <w:p w:rsidR="00013A20" w:rsidRPr="00013A20" w:rsidRDefault="008401C8" w:rsidP="00013A20">
      <w:pPr>
        <w:pStyle w:val="textbody"/>
      </w:pPr>
      <w:r>
        <w:t xml:space="preserve">This parameter defines the </w:t>
      </w:r>
      <w:r w:rsidR="00013A20">
        <w:t xml:space="preserve">location parameter of the lognormal distribution of fire sizes/durations for the ecoregion.  This value is equivalent to the mean of the associated normal distribution.  Expected mean for the lognormal distribution can be calculated as:  </w:t>
      </w:r>
      <w:proofErr w:type="gramStart"/>
      <w:r w:rsidR="00013A20">
        <w:t>e(</w:t>
      </w:r>
      <w:proofErr w:type="gramEnd"/>
      <w:r w:rsidR="00013A20">
        <w:rPr>
          <w:vertAlign w:val="superscript"/>
        </w:rPr>
        <w:t>µ + σ^2)/2</w:t>
      </w:r>
    </w:p>
    <w:p w:rsidR="008401C8" w:rsidRDefault="008401C8">
      <w:pPr>
        <w:pStyle w:val="textbody"/>
      </w:pPr>
      <w:r>
        <w:t xml:space="preserve">Value: number ≥ </w:t>
      </w:r>
      <w:r w:rsidR="00013A20">
        <w:t>0</w:t>
      </w:r>
      <w:r>
        <w:t>.  Units: hectares</w:t>
      </w:r>
      <w:r w:rsidR="00013A20">
        <w:t xml:space="preserve"> or minutes</w:t>
      </w:r>
      <w:r>
        <w:t>.</w:t>
      </w:r>
    </w:p>
    <w:p w:rsidR="008401C8" w:rsidRDefault="008401C8">
      <w:pPr>
        <w:pStyle w:val="Heading3"/>
        <w:spacing w:after="120"/>
      </w:pPr>
      <w:bookmarkStart w:id="78" w:name="_Toc136162641"/>
      <w:bookmarkStart w:id="79" w:name="_Toc299436782"/>
      <w:r>
        <w:t>S</w:t>
      </w:r>
      <w:r w:rsidR="00013A20">
        <w:t>igma</w:t>
      </w:r>
      <w:bookmarkEnd w:id="79"/>
    </w:p>
    <w:p w:rsidR="00013A20" w:rsidRPr="00013A20" w:rsidRDefault="008401C8">
      <w:pPr>
        <w:pStyle w:val="textbody"/>
      </w:pPr>
      <w:r>
        <w:t xml:space="preserve">This parameter </w:t>
      </w:r>
      <w:r w:rsidR="00013A20">
        <w:t>defines the scale parameter of the lognormal distribution of the fire sizes/durations for the ecoregion</w:t>
      </w:r>
      <w:r>
        <w:t>.</w:t>
      </w:r>
      <w:r w:rsidR="00013A20">
        <w:t xml:space="preserve">  This value is equivalent to the standard deviation of the associated normal distribution.  Expected standard deviation for the lognormal distribution can be calculated as:  </w:t>
      </w:r>
      <w:proofErr w:type="gramStart"/>
      <w:r w:rsidR="00013A20">
        <w:t>√(</w:t>
      </w:r>
      <w:proofErr w:type="gramEnd"/>
      <w:r w:rsidR="00013A20">
        <w:t>(e</w:t>
      </w:r>
      <w:r w:rsidR="00013A20">
        <w:rPr>
          <w:vertAlign w:val="superscript"/>
        </w:rPr>
        <w:t>σ^2</w:t>
      </w:r>
      <w:r w:rsidR="00013A20">
        <w:t xml:space="preserve"> – 1)* e</w:t>
      </w:r>
      <w:r w:rsidR="00013A20">
        <w:rPr>
          <w:vertAlign w:val="superscript"/>
        </w:rPr>
        <w:t>2µ + σ^2</w:t>
      </w:r>
      <w:r w:rsidR="00013A20">
        <w:t>)</w:t>
      </w:r>
    </w:p>
    <w:p w:rsidR="008401C8" w:rsidRDefault="008401C8">
      <w:pPr>
        <w:pStyle w:val="textbody"/>
      </w:pPr>
      <w:r>
        <w:t xml:space="preserve">  </w:t>
      </w:r>
      <w:r w:rsidR="00013A20">
        <w:t xml:space="preserve">Value:  number ≥ </w:t>
      </w:r>
      <w:proofErr w:type="gramStart"/>
      <w:r w:rsidR="00013A20">
        <w:t xml:space="preserve">0  </w:t>
      </w:r>
      <w:r>
        <w:t>Units</w:t>
      </w:r>
      <w:proofErr w:type="gramEnd"/>
      <w:r>
        <w:t>: hectares</w:t>
      </w:r>
      <w:r w:rsidR="00013A20">
        <w:t xml:space="preserve"> or minutes</w:t>
      </w:r>
      <w:r>
        <w:t>.</w:t>
      </w:r>
    </w:p>
    <w:p w:rsidR="00694F26" w:rsidRDefault="00694F26">
      <w:pPr>
        <w:pStyle w:val="Heading3"/>
        <w:spacing w:after="120"/>
      </w:pPr>
      <w:bookmarkStart w:id="80" w:name="_Toc299436783"/>
      <w:r>
        <w:t>Maximum Size/Duration</w:t>
      </w:r>
      <w:bookmarkEnd w:id="80"/>
    </w:p>
    <w:p w:rsidR="00694F26" w:rsidRPr="00694F26" w:rsidRDefault="00694F26" w:rsidP="00694F26">
      <w:pPr>
        <w:pStyle w:val="textbody"/>
      </w:pPr>
      <w:r>
        <w:t xml:space="preserve">This parameter defines the maximum size or duration that can be selected from the lognormal distribution.  If </w:t>
      </w:r>
      <w:r w:rsidR="00C56E94">
        <w:t>a value higher than the maximum is selected, another value will be selected until one that is less than or equal to the maximum is chosen.  Users who do not wish to truncate the lognormal distribution can set the maximum value to be extremely high relative to expected values.</w:t>
      </w:r>
    </w:p>
    <w:p w:rsidR="008401C8" w:rsidRDefault="008401C8">
      <w:pPr>
        <w:pStyle w:val="Heading3"/>
        <w:spacing w:after="120"/>
      </w:pPr>
      <w:bookmarkStart w:id="81" w:name="_Toc299436784"/>
      <w:r>
        <w:t>Spring FMC</w:t>
      </w:r>
      <w:r w:rsidR="00013A20">
        <w:t xml:space="preserve"> Low</w:t>
      </w:r>
      <w:bookmarkEnd w:id="81"/>
    </w:p>
    <w:p w:rsidR="008401C8" w:rsidRDefault="008401C8">
      <w:pPr>
        <w:pStyle w:val="textbody"/>
      </w:pPr>
      <w:proofErr w:type="gramStart"/>
      <w:r>
        <w:t xml:space="preserve">Foliar moisture content for the portion of the spring season with </w:t>
      </w:r>
      <w:r w:rsidR="00013A20">
        <w:t>lower</w:t>
      </w:r>
      <w:r>
        <w:t xml:space="preserve"> values for the ecoregion.</w:t>
      </w:r>
      <w:proofErr w:type="gramEnd"/>
    </w:p>
    <w:p w:rsidR="008401C8" w:rsidRDefault="00013A20">
      <w:pPr>
        <w:pStyle w:val="textbody"/>
      </w:pPr>
      <w:r>
        <w:t xml:space="preserve">Value:  </w:t>
      </w:r>
      <w:r w:rsidR="003E11B3">
        <w:t xml:space="preserve">0 ≤ number. </w:t>
      </w:r>
      <w:r>
        <w:t xml:space="preserve"> </w:t>
      </w:r>
      <w:r w:rsidR="008401C8">
        <w:t>Units: %</w:t>
      </w:r>
    </w:p>
    <w:p w:rsidR="00013A20" w:rsidRDefault="00013A20" w:rsidP="00013A20">
      <w:pPr>
        <w:pStyle w:val="Heading3"/>
        <w:spacing w:after="120"/>
      </w:pPr>
      <w:bookmarkStart w:id="82" w:name="_Toc299436785"/>
      <w:r>
        <w:t>Spring FMC High</w:t>
      </w:r>
      <w:bookmarkEnd w:id="82"/>
    </w:p>
    <w:p w:rsidR="00013A20" w:rsidRDefault="00013A20" w:rsidP="00013A20">
      <w:pPr>
        <w:pStyle w:val="textbody"/>
      </w:pPr>
      <w:proofErr w:type="gramStart"/>
      <w:r>
        <w:t>Foliar moisture content for the portion of the spring season with high</w:t>
      </w:r>
      <w:r w:rsidR="00020718">
        <w:t>er</w:t>
      </w:r>
      <w:r>
        <w:t xml:space="preserve"> values for the ecoregion.</w:t>
      </w:r>
      <w:proofErr w:type="gramEnd"/>
      <w:r>
        <w:t xml:space="preserve">  </w:t>
      </w:r>
    </w:p>
    <w:p w:rsidR="00013A20" w:rsidRDefault="00013A20" w:rsidP="00013A20">
      <w:pPr>
        <w:pStyle w:val="textbody"/>
      </w:pPr>
      <w:r>
        <w:t xml:space="preserve">Value:  </w:t>
      </w:r>
      <w:r w:rsidR="003E11B3">
        <w:t>0 ≤ number.</w:t>
      </w:r>
      <w:r>
        <w:t xml:space="preserve">  Units: %</w:t>
      </w:r>
    </w:p>
    <w:p w:rsidR="008401C8" w:rsidRDefault="008401C8">
      <w:pPr>
        <w:pStyle w:val="Heading3"/>
        <w:spacing w:after="120"/>
      </w:pPr>
      <w:bookmarkStart w:id="83" w:name="_Toc299436786"/>
      <w:r>
        <w:lastRenderedPageBreak/>
        <w:t>Spring High Proportion</w:t>
      </w:r>
      <w:bookmarkEnd w:id="83"/>
    </w:p>
    <w:p w:rsidR="008401C8" w:rsidRDefault="008401C8">
      <w:pPr>
        <w:pStyle w:val="textbody"/>
      </w:pPr>
      <w:proofErr w:type="gramStart"/>
      <w:r>
        <w:t>The proportion of fires within the spring season that occur during the “high” FMC period.</w:t>
      </w:r>
      <w:proofErr w:type="gramEnd"/>
      <w:r w:rsidR="00013A20" w:rsidRPr="00013A20">
        <w:t xml:space="preserve"> </w:t>
      </w:r>
      <w:r w:rsidR="00013A20">
        <w:t>Spring Low Proportion is calculated as 1.0 – Spring High Proportion.</w:t>
      </w:r>
    </w:p>
    <w:p w:rsidR="00020718" w:rsidRDefault="00020718">
      <w:pPr>
        <w:pStyle w:val="textbody"/>
      </w:pPr>
      <w:r>
        <w:t xml:space="preserve">Value:  0.00 ≤ number ≤ </w:t>
      </w:r>
      <w:proofErr w:type="gramStart"/>
      <w:r>
        <w:t>1.00  Units</w:t>
      </w:r>
      <w:proofErr w:type="gramEnd"/>
      <w:r>
        <w:t>:  Proportion</w:t>
      </w:r>
    </w:p>
    <w:p w:rsidR="008401C8" w:rsidRDefault="008401C8">
      <w:pPr>
        <w:pStyle w:val="Heading3"/>
        <w:spacing w:after="120"/>
      </w:pPr>
      <w:bookmarkStart w:id="84" w:name="_Toc299436787"/>
      <w:r>
        <w:t>Summer</w:t>
      </w:r>
      <w:r w:rsidR="00020718">
        <w:t xml:space="preserve"> </w:t>
      </w:r>
      <w:r>
        <w:t>FMC</w:t>
      </w:r>
      <w:r w:rsidR="00020718">
        <w:t xml:space="preserve"> Low</w:t>
      </w:r>
      <w:bookmarkEnd w:id="84"/>
    </w:p>
    <w:p w:rsidR="008401C8" w:rsidRDefault="008401C8">
      <w:pPr>
        <w:pStyle w:val="textbody"/>
      </w:pPr>
      <w:proofErr w:type="gramStart"/>
      <w:r>
        <w:t xml:space="preserve">Foliar moisture content for the portion of the summer season with </w:t>
      </w:r>
      <w:r w:rsidR="00020718">
        <w:t>lower</w:t>
      </w:r>
      <w:r>
        <w:t xml:space="preserve"> values for the ecoregion.</w:t>
      </w:r>
      <w:proofErr w:type="gramEnd"/>
    </w:p>
    <w:p w:rsidR="008401C8" w:rsidRDefault="00020718">
      <w:pPr>
        <w:pStyle w:val="textbody"/>
      </w:pPr>
      <w:r>
        <w:t xml:space="preserve">Value:  </w:t>
      </w:r>
      <w:r w:rsidR="003E11B3">
        <w:t xml:space="preserve">0 ≤ number.  </w:t>
      </w:r>
      <w:r w:rsidR="008401C8">
        <w:t>Units: %</w:t>
      </w:r>
    </w:p>
    <w:p w:rsidR="00020718" w:rsidRDefault="00020718" w:rsidP="00020718">
      <w:pPr>
        <w:pStyle w:val="Heading3"/>
        <w:spacing w:after="120"/>
      </w:pPr>
      <w:bookmarkStart w:id="85" w:name="_Toc299436788"/>
      <w:r>
        <w:t>Summer FMC High</w:t>
      </w:r>
      <w:bookmarkEnd w:id="85"/>
    </w:p>
    <w:p w:rsidR="00020718" w:rsidRDefault="00020718" w:rsidP="00020718">
      <w:pPr>
        <w:pStyle w:val="textbody"/>
      </w:pPr>
      <w:proofErr w:type="gramStart"/>
      <w:r>
        <w:t>Foliar moisture content for the portion of the summer season with higher values for the ecoregion.</w:t>
      </w:r>
      <w:proofErr w:type="gramEnd"/>
      <w:r>
        <w:t xml:space="preserve">  </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86" w:name="_Toc299436789"/>
      <w:r>
        <w:t>Summer High Proportion</w:t>
      </w:r>
      <w:bookmarkEnd w:id="86"/>
    </w:p>
    <w:p w:rsidR="008401C8" w:rsidRDefault="008401C8">
      <w:pPr>
        <w:pStyle w:val="textbody"/>
      </w:pPr>
      <w:proofErr w:type="gramStart"/>
      <w:r>
        <w:t>The proportion of fires within the summer season that occur during the “high” FMC period.</w:t>
      </w:r>
      <w:proofErr w:type="gramEnd"/>
      <w:r w:rsidR="00020718" w:rsidRPr="00020718">
        <w:t xml:space="preserve"> </w:t>
      </w:r>
      <w:r w:rsidR="00020718">
        <w:t>Summer Low Proportion is calculated as 1.0 – Summer High Proportion.</w:t>
      </w:r>
    </w:p>
    <w:p w:rsidR="00020718" w:rsidRDefault="00020718" w:rsidP="00020718">
      <w:pPr>
        <w:pStyle w:val="textbody"/>
      </w:pPr>
      <w:r>
        <w:t xml:space="preserve">Value:  0.00 ≤ number ≤ </w:t>
      </w:r>
      <w:proofErr w:type="gramStart"/>
      <w:r>
        <w:t>1.00  Units</w:t>
      </w:r>
      <w:proofErr w:type="gramEnd"/>
      <w:r>
        <w:t>:  Proportion</w:t>
      </w:r>
    </w:p>
    <w:p w:rsidR="00020718" w:rsidRDefault="00020718" w:rsidP="00020718">
      <w:pPr>
        <w:pStyle w:val="Heading3"/>
        <w:spacing w:after="120"/>
      </w:pPr>
      <w:bookmarkStart w:id="87" w:name="_Toc299436790"/>
      <w:r>
        <w:t>Fall FMC Low</w:t>
      </w:r>
      <w:bookmarkEnd w:id="87"/>
    </w:p>
    <w:p w:rsidR="00020718" w:rsidRDefault="00020718" w:rsidP="00020718">
      <w:pPr>
        <w:pStyle w:val="textbody"/>
      </w:pPr>
      <w:proofErr w:type="gramStart"/>
      <w:r>
        <w:t>Foliar moisture content for the portion of the fall season with lower values for the ecoregion.</w:t>
      </w:r>
      <w:proofErr w:type="gramEnd"/>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88" w:name="_Toc299436791"/>
      <w:r>
        <w:t>Fall FMC</w:t>
      </w:r>
      <w:r w:rsidR="00020718">
        <w:t xml:space="preserve"> High</w:t>
      </w:r>
      <w:bookmarkEnd w:id="88"/>
    </w:p>
    <w:p w:rsidR="008401C8" w:rsidRDefault="008401C8">
      <w:pPr>
        <w:pStyle w:val="textbody"/>
      </w:pPr>
      <w:proofErr w:type="gramStart"/>
      <w:r>
        <w:t>Foliar moisture content for the portion of the fall season with higher values for the ecoregion.</w:t>
      </w:r>
      <w:proofErr w:type="gramEnd"/>
    </w:p>
    <w:p w:rsidR="008401C8" w:rsidRDefault="00020718">
      <w:pPr>
        <w:pStyle w:val="textbody"/>
      </w:pPr>
      <w:r>
        <w:t xml:space="preserve">Value:  </w:t>
      </w:r>
      <w:r w:rsidR="003E11B3">
        <w:t>0</w:t>
      </w:r>
      <w:r>
        <w:t xml:space="preserve"> ≤ number</w:t>
      </w:r>
      <w:r w:rsidR="003E11B3">
        <w:t>.</w:t>
      </w:r>
      <w:r>
        <w:t xml:space="preserve">  </w:t>
      </w:r>
      <w:r w:rsidR="008401C8">
        <w:t>Units: %</w:t>
      </w:r>
    </w:p>
    <w:p w:rsidR="008401C8" w:rsidRDefault="008401C8">
      <w:pPr>
        <w:pStyle w:val="Heading3"/>
        <w:spacing w:after="120"/>
      </w:pPr>
      <w:bookmarkStart w:id="89" w:name="_Toc299436792"/>
      <w:r>
        <w:t>Fall High Proportion</w:t>
      </w:r>
      <w:bookmarkEnd w:id="89"/>
    </w:p>
    <w:p w:rsidR="008401C8" w:rsidRDefault="008401C8">
      <w:pPr>
        <w:pStyle w:val="textbody"/>
      </w:pPr>
      <w:proofErr w:type="gramStart"/>
      <w:r>
        <w:t>The proportion of fires within the fall season that occur during the “high” FMC period.</w:t>
      </w:r>
      <w:proofErr w:type="gramEnd"/>
      <w:r w:rsidR="00020718" w:rsidRPr="00020718">
        <w:t xml:space="preserve"> </w:t>
      </w:r>
      <w:r w:rsidR="00020718">
        <w:t>Fall Low Proportion is calculated as 1.0 – Fall High Proportion.</w:t>
      </w:r>
    </w:p>
    <w:p w:rsidR="00020718" w:rsidRDefault="00020718" w:rsidP="00020718">
      <w:pPr>
        <w:pStyle w:val="textbody"/>
      </w:pPr>
      <w:r>
        <w:t xml:space="preserve">Value:  0.00 ≤ number ≤ </w:t>
      </w:r>
      <w:proofErr w:type="gramStart"/>
      <w:r>
        <w:t>1.00  Units</w:t>
      </w:r>
      <w:proofErr w:type="gramEnd"/>
      <w:r>
        <w:t>:  Proportion</w:t>
      </w:r>
    </w:p>
    <w:p w:rsidR="00020718" w:rsidRDefault="00020718" w:rsidP="00020718">
      <w:pPr>
        <w:pStyle w:val="Heading3"/>
        <w:spacing w:after="120"/>
      </w:pPr>
      <w:bookmarkStart w:id="90" w:name="_Toc299436793"/>
      <w:r>
        <w:lastRenderedPageBreak/>
        <w:t xml:space="preserve">Default Open Fuel </w:t>
      </w:r>
      <w:r w:rsidR="005603A9">
        <w:t>Type Index</w:t>
      </w:r>
      <w:bookmarkEnd w:id="90"/>
    </w:p>
    <w:p w:rsidR="00020718" w:rsidRDefault="00020718" w:rsidP="00020718">
      <w:pPr>
        <w:pStyle w:val="textbody"/>
      </w:pPr>
      <w:r>
        <w:t xml:space="preserve">The </w:t>
      </w:r>
      <w:r w:rsidR="005603A9">
        <w:t xml:space="preserve">index for the </w:t>
      </w:r>
      <w:r>
        <w:t>fuel type that will be used to calculate spread rates if no species-age cohorts are present on a cell within the ecoregion.</w:t>
      </w:r>
      <w:r w:rsidR="005603A9">
        <w:t xml:space="preserve">  The index value should match an index value from the Fuel Type Table (</w:t>
      </w:r>
      <w:hyperlink w:anchor="_Fuel_Type_Table" w:history="1">
        <w:r w:rsidR="00AB27D0">
          <w:rPr>
            <w:rStyle w:val="Hyperlink"/>
          </w:rPr>
          <w:fldChar w:fldCharType="begin"/>
        </w:r>
        <w:r w:rsidR="00870454">
          <w:instrText xml:space="preserve"> REF _Ref272935693 \r \h </w:instrText>
        </w:r>
        <w:r w:rsidR="00AB27D0">
          <w:rPr>
            <w:rStyle w:val="Hyperlink"/>
          </w:rPr>
        </w:r>
        <w:r w:rsidR="00AB27D0">
          <w:rPr>
            <w:rStyle w:val="Hyperlink"/>
          </w:rPr>
          <w:fldChar w:fldCharType="separate"/>
        </w:r>
        <w:r w:rsidR="00606BC3">
          <w:t>2.14</w:t>
        </w:r>
        <w:r w:rsidR="00AB27D0">
          <w:rPr>
            <w:rStyle w:val="Hyperlink"/>
          </w:rPr>
          <w:fldChar w:fldCharType="end"/>
        </w:r>
      </w:hyperlink>
      <w:r w:rsidR="005603A9">
        <w:t>).</w:t>
      </w:r>
    </w:p>
    <w:p w:rsidR="00020718" w:rsidRDefault="00020718" w:rsidP="00020718">
      <w:pPr>
        <w:pStyle w:val="textbody"/>
      </w:pPr>
      <w:r>
        <w:t>Val</w:t>
      </w:r>
      <w:r w:rsidR="005603A9">
        <w:t>ue:  1 ≤ number ≤ n (number of fuel types</w:t>
      </w:r>
      <w:proofErr w:type="gramStart"/>
      <w:r w:rsidR="005603A9">
        <w:t>)  Units</w:t>
      </w:r>
      <w:proofErr w:type="gramEnd"/>
      <w:r w:rsidR="005603A9">
        <w:t>:  Integer</w:t>
      </w:r>
    </w:p>
    <w:p w:rsidR="00020718" w:rsidRDefault="008073FB" w:rsidP="00020718">
      <w:pPr>
        <w:pStyle w:val="Heading3"/>
        <w:spacing w:after="120"/>
      </w:pPr>
      <w:bookmarkStart w:id="91" w:name="_Ref272935765"/>
      <w:bookmarkStart w:id="92" w:name="_Toc299436794"/>
      <w:r>
        <w:t xml:space="preserve">Number of </w:t>
      </w:r>
      <w:bookmarkEnd w:id="91"/>
      <w:r w:rsidR="001B7FD6">
        <w:t>Ignitions</w:t>
      </w:r>
      <w:bookmarkEnd w:id="92"/>
    </w:p>
    <w:p w:rsidR="00020718" w:rsidRPr="00020718" w:rsidRDefault="008073FB" w:rsidP="00020718">
      <w:pPr>
        <w:pStyle w:val="textbody"/>
      </w:pPr>
      <w:r>
        <w:t xml:space="preserve">The number of </w:t>
      </w:r>
      <w:r w:rsidR="001B7FD6">
        <w:t xml:space="preserve">ignitions </w:t>
      </w:r>
      <w:r>
        <w:t xml:space="preserve">expected per </w:t>
      </w:r>
      <w:r w:rsidR="00B8586E">
        <w:t>year</w:t>
      </w:r>
      <w:r>
        <w:t xml:space="preserve"> within the ecoregion.  This value is </w:t>
      </w:r>
      <w:r w:rsidR="00B8586E">
        <w:t xml:space="preserve">multiplied by the </w:t>
      </w:r>
      <w:proofErr w:type="spellStart"/>
      <w:r w:rsidR="00B8586E">
        <w:t>timestep</w:t>
      </w:r>
      <w:proofErr w:type="spellEnd"/>
      <w:r w:rsidR="00B8586E">
        <w:t xml:space="preserve"> and </w:t>
      </w:r>
      <w:r>
        <w:t>used as λ for the Poisson distribution.</w:t>
      </w:r>
    </w:p>
    <w:p w:rsidR="00020718" w:rsidRPr="00020718" w:rsidRDefault="00020718" w:rsidP="00020718">
      <w:pPr>
        <w:pStyle w:val="textbody"/>
      </w:pPr>
    </w:p>
    <w:p w:rsidR="008C3959" w:rsidRDefault="008C3959" w:rsidP="008C3959">
      <w:pPr>
        <w:pStyle w:val="Heading2"/>
        <w:spacing w:after="120"/>
      </w:pPr>
      <w:bookmarkStart w:id="93" w:name="_Ref133906751"/>
      <w:bookmarkStart w:id="94" w:name="_Toc136162633"/>
      <w:bookmarkStart w:id="95" w:name="_Toc299436795"/>
      <w:proofErr w:type="spellStart"/>
      <w:r>
        <w:t>InitialFireEcoregionsMap</w:t>
      </w:r>
      <w:bookmarkEnd w:id="93"/>
      <w:bookmarkEnd w:id="94"/>
      <w:bookmarkEnd w:id="95"/>
      <w:proofErr w:type="spellEnd"/>
    </w:p>
    <w:p w:rsidR="008C3959" w:rsidRDefault="008C3959" w:rsidP="008C3959">
      <w:pPr>
        <w:pStyle w:val="textbody"/>
      </w:pPr>
      <w:r>
        <w:t xml:space="preserve">This parameter is the input map showing where the fire </w:t>
      </w:r>
      <w:proofErr w:type="spellStart"/>
      <w:r>
        <w:t>ecoregions</w:t>
      </w:r>
      <w:proofErr w:type="spellEnd"/>
      <w:r>
        <w:t xml:space="preserve"> are located on the landscape.  Each cell value must be one of the map codes listed in the fire </w:t>
      </w:r>
      <w:proofErr w:type="spellStart"/>
      <w:r>
        <w:t>ecoregions</w:t>
      </w:r>
      <w:proofErr w:type="spellEnd"/>
      <w:r>
        <w:t xml:space="preserve"> </w:t>
      </w:r>
      <w:r w:rsidR="00926FE5">
        <w:t>table (</w:t>
      </w:r>
      <w:r w:rsidR="00AB27D0">
        <w:fldChar w:fldCharType="begin"/>
      </w:r>
      <w:r w:rsidR="00870454">
        <w:instrText xml:space="preserve"> REF _Ref272935709 \r \h </w:instrText>
      </w:r>
      <w:r w:rsidR="00AB27D0">
        <w:fldChar w:fldCharType="separate"/>
      </w:r>
      <w:r w:rsidR="00606BC3">
        <w:t>2.6</w:t>
      </w:r>
      <w:r w:rsidR="00AB27D0">
        <w:fldChar w:fldCharType="end"/>
      </w:r>
      <w:r w:rsidR="00926FE5">
        <w:t xml:space="preserve">).  </w:t>
      </w:r>
      <w:r w:rsidR="004F52AE">
        <w:t>This map can be the same as the succession ecoregion map.</w:t>
      </w:r>
    </w:p>
    <w:p w:rsidR="004F52AE" w:rsidRDefault="004F52AE">
      <w:pPr>
        <w:pStyle w:val="Heading2"/>
        <w:spacing w:after="120"/>
      </w:pPr>
      <w:bookmarkStart w:id="96" w:name="_Toc136162647"/>
      <w:bookmarkStart w:id="97" w:name="_Toc102232960"/>
      <w:bookmarkStart w:id="98" w:name="_Toc299436796"/>
      <w:bookmarkEnd w:id="75"/>
      <w:bookmarkEnd w:id="76"/>
      <w:bookmarkEnd w:id="78"/>
      <w:proofErr w:type="spellStart"/>
      <w:r>
        <w:t>DynamicEcoregionTable</w:t>
      </w:r>
      <w:bookmarkEnd w:id="98"/>
      <w:proofErr w:type="spellEnd"/>
    </w:p>
    <w:p w:rsidR="004F52AE" w:rsidRPr="004F52AE" w:rsidRDefault="004F52AE" w:rsidP="004F52AE">
      <w:pPr>
        <w:pStyle w:val="textbody"/>
      </w:pPr>
      <w:r>
        <w:t xml:space="preserve">This table enables the user to allow fire </w:t>
      </w:r>
      <w:proofErr w:type="spellStart"/>
      <w:r>
        <w:t>ecoregions</w:t>
      </w:r>
      <w:proofErr w:type="spellEnd"/>
      <w:r>
        <w:t xml:space="preserve"> to change spatially through the course of a simulation.  The first column represents the simulation </w:t>
      </w:r>
      <w:proofErr w:type="spellStart"/>
      <w:r>
        <w:t>timestep</w:t>
      </w:r>
      <w:proofErr w:type="spellEnd"/>
      <w:r>
        <w:t xml:space="preserve"> (year) when the new map should be applied.  The second column gives the filename of the new fire ecoregion map.  The </w:t>
      </w:r>
      <w:proofErr w:type="spellStart"/>
      <w:r>
        <w:t>InitialFireEcoregionsMap</w:t>
      </w:r>
      <w:proofErr w:type="spellEnd"/>
      <w:r>
        <w:t xml:space="preserve"> will be applied until the </w:t>
      </w:r>
      <w:proofErr w:type="spellStart"/>
      <w:r>
        <w:t>timestep</w:t>
      </w:r>
      <w:proofErr w:type="spellEnd"/>
      <w:r>
        <w:t xml:space="preserve"> reaches the first year listed in the table.  The new map will be applied until the </w:t>
      </w:r>
      <w:proofErr w:type="spellStart"/>
      <w:r>
        <w:t>timestep</w:t>
      </w:r>
      <w:proofErr w:type="spellEnd"/>
      <w:r>
        <w:t xml:space="preserve"> reaches the next year listed in the table.  If no additional files are listed, the program will continue using the current fire ecoregion map.  Use of the </w:t>
      </w:r>
      <w:proofErr w:type="spellStart"/>
      <w:r>
        <w:t>DynamicEcoregionTable</w:t>
      </w:r>
      <w:proofErr w:type="spellEnd"/>
      <w:r>
        <w:t xml:space="preserve"> is optional.  If no additional maps are included in this table, the program will use the </w:t>
      </w:r>
      <w:proofErr w:type="spellStart"/>
      <w:r>
        <w:t>InitialFireEcoregionsMap</w:t>
      </w:r>
      <w:proofErr w:type="spellEnd"/>
      <w:r>
        <w:t xml:space="preserve"> for the entire simulation.</w:t>
      </w:r>
    </w:p>
    <w:p w:rsidR="004F52AE" w:rsidRDefault="004F52AE">
      <w:pPr>
        <w:pStyle w:val="Heading2"/>
        <w:spacing w:after="120"/>
      </w:pPr>
      <w:bookmarkStart w:id="99" w:name="_Ref272935732"/>
      <w:bookmarkStart w:id="100" w:name="_Toc299436797"/>
      <w:proofErr w:type="spellStart"/>
      <w:r>
        <w:t>GroundSlopeFile</w:t>
      </w:r>
      <w:proofErr w:type="spellEnd"/>
      <w:r>
        <w:t xml:space="preserve"> (optional)</w:t>
      </w:r>
      <w:bookmarkEnd w:id="99"/>
      <w:bookmarkEnd w:id="100"/>
    </w:p>
    <w:p w:rsidR="004F52AE" w:rsidRPr="004F52AE" w:rsidRDefault="004F52AE" w:rsidP="004F52AE">
      <w:pPr>
        <w:pStyle w:val="textbody"/>
      </w:pPr>
      <w:r>
        <w:t xml:space="preserve">This optional parameter specifies a raster map to represent percent ground slope.  The map should have integer values representing percent slope on the ground.  If this map is included, the </w:t>
      </w:r>
      <w:proofErr w:type="spellStart"/>
      <w:r>
        <w:t>UphillSlopeAzimuthMap</w:t>
      </w:r>
      <w:proofErr w:type="spellEnd"/>
      <w:r>
        <w:t xml:space="preserve"> (</w:t>
      </w:r>
      <w:r w:rsidR="00AB27D0">
        <w:fldChar w:fldCharType="begin"/>
      </w:r>
      <w:r w:rsidR="00870454">
        <w:instrText xml:space="preserve"> REF _Ref272935725 \r \h </w:instrText>
      </w:r>
      <w:r w:rsidR="00AB27D0">
        <w:fldChar w:fldCharType="separate"/>
      </w:r>
      <w:r w:rsidR="00606BC3">
        <w:t>2.10</w:t>
      </w:r>
      <w:r w:rsidR="00AB27D0">
        <w:fldChar w:fldCharType="end"/>
      </w:r>
      <w:r>
        <w:t>) must also be included.</w:t>
      </w:r>
    </w:p>
    <w:p w:rsidR="004F52AE" w:rsidRDefault="004F52AE">
      <w:pPr>
        <w:pStyle w:val="Heading2"/>
        <w:spacing w:after="120"/>
      </w:pPr>
      <w:bookmarkStart w:id="101" w:name="_Ref272935725"/>
      <w:bookmarkStart w:id="102" w:name="_Toc299436798"/>
      <w:proofErr w:type="spellStart"/>
      <w:r>
        <w:t>UphillSlopeAzimuthMap</w:t>
      </w:r>
      <w:proofErr w:type="spellEnd"/>
      <w:r>
        <w:t xml:space="preserve"> (optional)</w:t>
      </w:r>
      <w:bookmarkEnd w:id="101"/>
      <w:bookmarkEnd w:id="102"/>
    </w:p>
    <w:p w:rsidR="004F52AE" w:rsidRPr="004F52AE" w:rsidRDefault="004F52AE" w:rsidP="004F52AE">
      <w:pPr>
        <w:pStyle w:val="textbody"/>
      </w:pPr>
      <w:r>
        <w:t>This optional parameter specifies a raster map to represent the direction of uphill slope.  Values in this map should be integers ranging from 0 to 360 degrees</w:t>
      </w:r>
      <w:r w:rsidR="009027C6">
        <w:t xml:space="preserve">, specifying the direction upslope.  Note: this is the opposite of the way aspect is commonly defined.  This parameter should only be specified </w:t>
      </w:r>
      <w:r w:rsidR="009027C6">
        <w:lastRenderedPageBreak/>
        <w:t xml:space="preserve">if </w:t>
      </w:r>
      <w:proofErr w:type="spellStart"/>
      <w:r w:rsidR="009027C6">
        <w:t>GroundSlopeFile</w:t>
      </w:r>
      <w:proofErr w:type="spellEnd"/>
      <w:r w:rsidR="000D4C9E">
        <w:t xml:space="preserve"> (</w:t>
      </w:r>
      <w:r w:rsidR="00AB27D0">
        <w:fldChar w:fldCharType="begin"/>
      </w:r>
      <w:r w:rsidR="00870454">
        <w:instrText xml:space="preserve"> REF _Ref272935732 \r \h </w:instrText>
      </w:r>
      <w:r w:rsidR="00AB27D0">
        <w:fldChar w:fldCharType="separate"/>
      </w:r>
      <w:r w:rsidR="00606BC3">
        <w:t>2.9</w:t>
      </w:r>
      <w:r w:rsidR="00AB27D0">
        <w:fldChar w:fldCharType="end"/>
      </w:r>
      <w:r w:rsidR="000D4C9E">
        <w:t>)</w:t>
      </w:r>
      <w:r w:rsidR="009027C6">
        <w:t xml:space="preserve"> is specified, if which case this parameter is required.</w:t>
      </w:r>
    </w:p>
    <w:p w:rsidR="008401C8" w:rsidRDefault="008401C8">
      <w:pPr>
        <w:pStyle w:val="Heading2"/>
        <w:spacing w:after="120"/>
      </w:pPr>
      <w:bookmarkStart w:id="103" w:name="_Ref272935439"/>
      <w:bookmarkStart w:id="104" w:name="_Toc299436799"/>
      <w:r>
        <w:t>Seasons Table</w:t>
      </w:r>
      <w:bookmarkEnd w:id="96"/>
      <w:bookmarkEnd w:id="103"/>
      <w:bookmarkEnd w:id="104"/>
    </w:p>
    <w:p w:rsidR="008401C8" w:rsidRDefault="008401C8">
      <w:pPr>
        <w:pStyle w:val="textbody"/>
      </w:pPr>
      <w:r>
        <w:t xml:space="preserve">The </w:t>
      </w:r>
      <w:proofErr w:type="gramStart"/>
      <w:r>
        <w:t>seasons</w:t>
      </w:r>
      <w:proofErr w:type="gramEnd"/>
      <w:r>
        <w:t xml:space="preserve"> table must include an entry for each of the three seasons:  spring leaf off, summer leaf-on, fall leaf-off.  For each season, the following parameters must be provided:</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2290"/>
        <w:gridCol w:w="3297"/>
      </w:tblGrid>
      <w:tr w:rsidR="008401C8">
        <w:tc>
          <w:tcPr>
            <w:tcW w:w="2463" w:type="dxa"/>
          </w:tcPr>
          <w:p w:rsidR="008401C8" w:rsidRDefault="008401C8">
            <w:pPr>
              <w:pStyle w:val="textbody"/>
              <w:ind w:left="0" w:right="0"/>
            </w:pPr>
            <w:r>
              <w:t>parameter name</w:t>
            </w:r>
          </w:p>
        </w:tc>
        <w:tc>
          <w:tcPr>
            <w:tcW w:w="2290" w:type="dxa"/>
          </w:tcPr>
          <w:p w:rsidR="008401C8" w:rsidRDefault="008401C8">
            <w:pPr>
              <w:pStyle w:val="textbody"/>
              <w:ind w:left="0" w:right="0"/>
            </w:pPr>
            <w:r>
              <w:t>Units</w:t>
            </w:r>
          </w:p>
        </w:tc>
        <w:tc>
          <w:tcPr>
            <w:tcW w:w="3297" w:type="dxa"/>
          </w:tcPr>
          <w:p w:rsidR="008401C8" w:rsidRDefault="008401C8">
            <w:pPr>
              <w:pStyle w:val="textbody"/>
              <w:ind w:left="0" w:right="0"/>
            </w:pPr>
            <w:r>
              <w:t>description</w:t>
            </w:r>
          </w:p>
        </w:tc>
      </w:tr>
      <w:tr w:rsidR="008401C8">
        <w:tc>
          <w:tcPr>
            <w:tcW w:w="2463" w:type="dxa"/>
          </w:tcPr>
          <w:p w:rsidR="008401C8" w:rsidRDefault="008401C8">
            <w:pPr>
              <w:pStyle w:val="textbody"/>
              <w:ind w:left="0" w:right="0"/>
            </w:pPr>
            <w:r>
              <w:t>Season Name</w:t>
            </w:r>
          </w:p>
        </w:tc>
        <w:tc>
          <w:tcPr>
            <w:tcW w:w="2290" w:type="dxa"/>
          </w:tcPr>
          <w:p w:rsidR="008401C8" w:rsidRDefault="008401C8">
            <w:pPr>
              <w:pStyle w:val="textbody"/>
              <w:ind w:left="0" w:right="0"/>
            </w:pPr>
            <w:r>
              <w:t xml:space="preserve">text </w:t>
            </w:r>
          </w:p>
        </w:tc>
        <w:tc>
          <w:tcPr>
            <w:tcW w:w="3297" w:type="dxa"/>
          </w:tcPr>
          <w:p w:rsidR="008401C8" w:rsidRDefault="008401C8">
            <w:pPr>
              <w:pStyle w:val="textbody"/>
              <w:ind w:left="0" w:right="0"/>
            </w:pPr>
            <w:r>
              <w:t>Names of the three seasons.  Must be “Spring”, “Summer”, or “Fall”.</w:t>
            </w:r>
          </w:p>
        </w:tc>
      </w:tr>
      <w:tr w:rsidR="008401C8">
        <w:tc>
          <w:tcPr>
            <w:tcW w:w="2463" w:type="dxa"/>
          </w:tcPr>
          <w:p w:rsidR="008401C8" w:rsidRDefault="008401C8">
            <w:pPr>
              <w:pStyle w:val="textbody"/>
              <w:ind w:left="0" w:right="0"/>
            </w:pPr>
            <w:r>
              <w:t>Leaf Status</w:t>
            </w:r>
          </w:p>
        </w:tc>
        <w:tc>
          <w:tcPr>
            <w:tcW w:w="2290" w:type="dxa"/>
          </w:tcPr>
          <w:p w:rsidR="008401C8" w:rsidRDefault="008401C8">
            <w:pPr>
              <w:pStyle w:val="textbody"/>
              <w:ind w:left="0" w:right="0"/>
            </w:pPr>
            <w:r>
              <w:t>text</w:t>
            </w:r>
          </w:p>
        </w:tc>
        <w:tc>
          <w:tcPr>
            <w:tcW w:w="3297" w:type="dxa"/>
          </w:tcPr>
          <w:p w:rsidR="008401C8" w:rsidRDefault="008401C8">
            <w:pPr>
              <w:pStyle w:val="textbody"/>
              <w:ind w:left="0" w:right="0"/>
            </w:pPr>
            <w:r>
              <w:t>Either “</w:t>
            </w:r>
            <w:proofErr w:type="spellStart"/>
            <w:r>
              <w:t>LeafOn</w:t>
            </w:r>
            <w:proofErr w:type="spellEnd"/>
            <w:r>
              <w:t>” or “</w:t>
            </w:r>
            <w:proofErr w:type="spellStart"/>
            <w:r>
              <w:t>LeafOff</w:t>
            </w:r>
            <w:proofErr w:type="spellEnd"/>
            <w:r>
              <w:t>”</w:t>
            </w:r>
          </w:p>
        </w:tc>
      </w:tr>
      <w:tr w:rsidR="008401C8">
        <w:tc>
          <w:tcPr>
            <w:tcW w:w="2463" w:type="dxa"/>
          </w:tcPr>
          <w:p w:rsidR="008401C8" w:rsidRDefault="008401C8">
            <w:pPr>
              <w:pStyle w:val="textbody"/>
              <w:ind w:left="0" w:right="0"/>
            </w:pPr>
            <w:r>
              <w:t>Proportion</w:t>
            </w:r>
          </w:p>
        </w:tc>
        <w:tc>
          <w:tcPr>
            <w:tcW w:w="2290" w:type="dxa"/>
          </w:tcPr>
          <w:p w:rsidR="008401C8" w:rsidRDefault="00694F26">
            <w:pPr>
              <w:pStyle w:val="textbody"/>
              <w:ind w:left="0" w:right="0"/>
            </w:pPr>
            <w:r>
              <w:t>0.0 ≤ double ≤</w:t>
            </w:r>
            <w:r w:rsidR="008401C8">
              <w:t xml:space="preserve"> 1.0</w:t>
            </w:r>
          </w:p>
        </w:tc>
        <w:tc>
          <w:tcPr>
            <w:tcW w:w="3297" w:type="dxa"/>
          </w:tcPr>
          <w:p w:rsidR="008401C8" w:rsidRDefault="008401C8">
            <w:pPr>
              <w:pStyle w:val="textbody"/>
              <w:ind w:left="0" w:right="0"/>
            </w:pPr>
            <w:r>
              <w:t>The proportion of fires that happen within each season</w:t>
            </w:r>
          </w:p>
        </w:tc>
      </w:tr>
      <w:tr w:rsidR="008401C8">
        <w:tc>
          <w:tcPr>
            <w:tcW w:w="2463" w:type="dxa"/>
          </w:tcPr>
          <w:p w:rsidR="008401C8" w:rsidRDefault="003A66EF">
            <w:pPr>
              <w:pStyle w:val="textbody"/>
              <w:ind w:left="0" w:right="0"/>
            </w:pPr>
            <w:r>
              <w:t xml:space="preserve">Percent </w:t>
            </w:r>
            <w:r w:rsidR="008401C8">
              <w:t>Curing</w:t>
            </w:r>
          </w:p>
        </w:tc>
        <w:tc>
          <w:tcPr>
            <w:tcW w:w="2290" w:type="dxa"/>
          </w:tcPr>
          <w:p w:rsidR="008401C8" w:rsidRDefault="00694F26">
            <w:pPr>
              <w:pStyle w:val="textbody"/>
              <w:ind w:left="0" w:right="0"/>
            </w:pPr>
            <w:r>
              <w:t>0 ≤</w:t>
            </w:r>
            <w:r w:rsidR="008401C8">
              <w:t xml:space="preserve"> </w:t>
            </w:r>
            <w:r w:rsidR="003A66EF">
              <w:t>integer</w:t>
            </w:r>
            <w:r>
              <w:t xml:space="preserve"> ≤ </w:t>
            </w:r>
            <w:r w:rsidR="008401C8">
              <w:t>10</w:t>
            </w:r>
            <w:r w:rsidR="003A66EF">
              <w:t>0</w:t>
            </w:r>
          </w:p>
        </w:tc>
        <w:tc>
          <w:tcPr>
            <w:tcW w:w="3297" w:type="dxa"/>
          </w:tcPr>
          <w:p w:rsidR="008401C8" w:rsidRDefault="008401C8">
            <w:pPr>
              <w:pStyle w:val="textbody"/>
              <w:ind w:left="0" w:right="0"/>
            </w:pPr>
            <w:r>
              <w:t xml:space="preserve">The </w:t>
            </w:r>
            <w:r w:rsidR="003A66EF">
              <w:t xml:space="preserve">degree of </w:t>
            </w:r>
            <w:r>
              <w:t>curing</w:t>
            </w:r>
            <w:r w:rsidR="003A66EF">
              <w:t xml:space="preserve"> </w:t>
            </w:r>
            <w:r>
              <w:t>for grasses</w:t>
            </w:r>
            <w:r w:rsidR="003A66EF">
              <w:t xml:space="preserve"> (%).</w:t>
            </w:r>
          </w:p>
        </w:tc>
      </w:tr>
      <w:tr w:rsidR="00694F26">
        <w:tc>
          <w:tcPr>
            <w:tcW w:w="2463" w:type="dxa"/>
          </w:tcPr>
          <w:p w:rsidR="00694F26" w:rsidRDefault="00694F26">
            <w:pPr>
              <w:pStyle w:val="textbody"/>
              <w:ind w:left="0" w:right="0"/>
            </w:pPr>
            <w:proofErr w:type="spellStart"/>
            <w:r>
              <w:t>Daylength</w:t>
            </w:r>
            <w:proofErr w:type="spellEnd"/>
            <w:r>
              <w:t xml:space="preserve"> Proportion</w:t>
            </w:r>
          </w:p>
        </w:tc>
        <w:tc>
          <w:tcPr>
            <w:tcW w:w="2290" w:type="dxa"/>
          </w:tcPr>
          <w:p w:rsidR="00694F26" w:rsidRDefault="00694F26">
            <w:pPr>
              <w:pStyle w:val="textbody"/>
              <w:ind w:left="0" w:right="0"/>
            </w:pPr>
            <w:r>
              <w:t>0.0 ≤ double ≤ 1.0</w:t>
            </w:r>
          </w:p>
        </w:tc>
        <w:tc>
          <w:tcPr>
            <w:tcW w:w="3297" w:type="dxa"/>
          </w:tcPr>
          <w:p w:rsidR="00694F26" w:rsidRDefault="00694F26">
            <w:pPr>
              <w:pStyle w:val="textbody"/>
              <w:ind w:left="0" w:right="0"/>
            </w:pPr>
            <w:r>
              <w:t>The proportion of the 24-hour day that fires can actively spread</w:t>
            </w:r>
            <w:r w:rsidR="00C56E94">
              <w:t>.  This parameter only affects duration-based simulations.  Users who are using durations based on actual spreading times, rather than ignition to extinguishment times that span multiple days, may want to use a value of 1.0.</w:t>
            </w:r>
          </w:p>
        </w:tc>
      </w:tr>
    </w:tbl>
    <w:p w:rsidR="008401C8" w:rsidRDefault="008401C8">
      <w:pPr>
        <w:pStyle w:val="textbody"/>
      </w:pPr>
    </w:p>
    <w:p w:rsidR="009027C6" w:rsidRDefault="00166B13">
      <w:pPr>
        <w:pStyle w:val="Heading2"/>
        <w:spacing w:after="120"/>
      </w:pPr>
      <w:bookmarkStart w:id="105" w:name="_Ref272935776"/>
      <w:bookmarkStart w:id="106" w:name="_Toc136162651"/>
      <w:bookmarkStart w:id="107" w:name="_Toc299436800"/>
      <w:proofErr w:type="spellStart"/>
      <w:r>
        <w:t>InitialWeatherDatabase</w:t>
      </w:r>
      <w:bookmarkEnd w:id="105"/>
      <w:bookmarkEnd w:id="107"/>
      <w:proofErr w:type="spellEnd"/>
    </w:p>
    <w:p w:rsidR="00192A54" w:rsidRDefault="009027C6" w:rsidP="009027C6">
      <w:pPr>
        <w:pStyle w:val="textbody"/>
      </w:pPr>
      <w:r>
        <w:t xml:space="preserve">This parameter specifies the name of a </w:t>
      </w:r>
      <w:r w:rsidR="00694F26">
        <w:t xml:space="preserve">Comma-separated text file </w:t>
      </w:r>
      <w:r>
        <w:t>(.</w:t>
      </w:r>
      <w:proofErr w:type="spellStart"/>
      <w:r w:rsidR="00694F26">
        <w:t>csv</w:t>
      </w:r>
      <w:proofErr w:type="spellEnd"/>
      <w:r>
        <w:t xml:space="preserve">) that contains the season weather data.  </w:t>
      </w:r>
      <w:r w:rsidR="00694F26">
        <w:t xml:space="preserve">The table should contain fields labeled “FFMC” (Fine Fuel </w:t>
      </w:r>
      <w:proofErr w:type="spellStart"/>
      <w:r w:rsidR="00694F26">
        <w:t>Mositure</w:t>
      </w:r>
      <w:proofErr w:type="spellEnd"/>
      <w:r w:rsidR="00694F26">
        <w:t xml:space="preserve"> Code), “BUI” (Build-Up Index), “WSV” (Wind Speed Velocity),“</w:t>
      </w:r>
      <w:proofErr w:type="spellStart"/>
      <w:r w:rsidR="00694F26">
        <w:t>WINDDir</w:t>
      </w:r>
      <w:proofErr w:type="spellEnd"/>
      <w:r w:rsidR="00694F26">
        <w:t>” (Wind Direction), “</w:t>
      </w:r>
      <w:proofErr w:type="spellStart"/>
      <w:r w:rsidR="00694F26">
        <w:t>FWIBin</w:t>
      </w:r>
      <w:proofErr w:type="spellEnd"/>
      <w:r w:rsidR="00694F26">
        <w:t xml:space="preserve">” (FWI class), “Season”, and “Ecoregion”.  </w:t>
      </w:r>
      <w:r w:rsidR="00192A54">
        <w:t>Season names</w:t>
      </w:r>
      <w:r w:rsidR="00694F26">
        <w:t xml:space="preserve"> (“Spring”, “Summer”, “Fall”)</w:t>
      </w:r>
      <w:r w:rsidR="00192A54">
        <w:t xml:space="preserve"> should be capitalized, and ecoregion names should match those listed in the ecoregion table (see </w:t>
      </w:r>
      <w:r w:rsidR="00AB27D0">
        <w:fldChar w:fldCharType="begin"/>
      </w:r>
      <w:r w:rsidR="00870454">
        <w:instrText xml:space="preserve"> REF _Ref272935754 \r \h </w:instrText>
      </w:r>
      <w:r w:rsidR="00AB27D0">
        <w:fldChar w:fldCharType="separate"/>
      </w:r>
      <w:r w:rsidR="00606BC3">
        <w:t>2.6.2</w:t>
      </w:r>
      <w:r w:rsidR="00AB27D0">
        <w:fldChar w:fldCharType="end"/>
      </w:r>
      <w:r w:rsidR="00192A54">
        <w:t xml:space="preserve">) exactly (capitalization matters). </w:t>
      </w:r>
      <w:r w:rsidR="00694F26">
        <w:t xml:space="preserve"> </w:t>
      </w:r>
      <w:r w:rsidR="00192A54">
        <w:t xml:space="preserve">Each row should represent a daily record of weather data representative of the </w:t>
      </w:r>
      <w:r w:rsidR="00694F26">
        <w:t>specified ecoregion</w:t>
      </w:r>
      <w:r w:rsidR="00CC045E">
        <w:t xml:space="preserve">.  </w:t>
      </w:r>
      <w:r w:rsidR="00694F26">
        <w:t>A</w:t>
      </w:r>
      <w:r w:rsidR="00192A54">
        <w:t xml:space="preserve">t least 1 record </w:t>
      </w:r>
      <w:r w:rsidR="00CC045E">
        <w:t xml:space="preserve">in each </w:t>
      </w:r>
      <w:proofErr w:type="spellStart"/>
      <w:r w:rsidR="00CC045E">
        <w:t>FWIBin</w:t>
      </w:r>
      <w:proofErr w:type="spellEnd"/>
      <w:r w:rsidR="00CC045E">
        <w:t xml:space="preserve"> (1-5) </w:t>
      </w:r>
      <w:r w:rsidR="00B70ABB">
        <w:t>is required for any ecoregion-season combination</w:t>
      </w:r>
      <w:r w:rsidR="00192A54">
        <w:t xml:space="preserve"> that has a fir</w:t>
      </w:r>
      <w:r w:rsidR="000E4964">
        <w:t xml:space="preserve">e ignition rate (Section </w:t>
      </w:r>
      <w:r w:rsidR="00AB27D0">
        <w:fldChar w:fldCharType="begin"/>
      </w:r>
      <w:r w:rsidR="00870454">
        <w:instrText xml:space="preserve"> REF _Ref272935765 \r \h </w:instrText>
      </w:r>
      <w:r w:rsidR="00AB27D0">
        <w:fldChar w:fldCharType="separate"/>
      </w:r>
      <w:r w:rsidR="00606BC3">
        <w:t>2.6.16</w:t>
      </w:r>
      <w:r w:rsidR="00AB27D0">
        <w:fldChar w:fldCharType="end"/>
      </w:r>
      <w:r w:rsidR="00192A54">
        <w:t>) greater than zero</w:t>
      </w:r>
      <w:r w:rsidR="00CC045E">
        <w:t xml:space="preserve"> (e.g.,</w:t>
      </w:r>
      <w:r w:rsidR="00B70ABB">
        <w:t xml:space="preserve"> a minimum of 5 records).</w:t>
      </w:r>
      <w:r w:rsidR="00694F26">
        <w:t xml:space="preserve">  If weather data are assumed to be the same for all </w:t>
      </w:r>
      <w:proofErr w:type="spellStart"/>
      <w:r w:rsidR="00694F26">
        <w:t>ecoregions</w:t>
      </w:r>
      <w:proofErr w:type="spellEnd"/>
      <w:r w:rsidR="00694F26">
        <w:t xml:space="preserve">, </w:t>
      </w:r>
      <w:r w:rsidR="00694F26">
        <w:lastRenderedPageBreak/>
        <w:t xml:space="preserve">“All” can be used in the Ecoregion column to denote that weather records apply to all </w:t>
      </w:r>
      <w:proofErr w:type="spellStart"/>
      <w:r w:rsidR="00694F26">
        <w:t>ecoregions</w:t>
      </w:r>
      <w:proofErr w:type="spellEnd"/>
      <w:r w:rsidR="00694F26">
        <w:t>.</w:t>
      </w:r>
    </w:p>
    <w:p w:rsidR="00192A54" w:rsidRPr="009027C6" w:rsidRDefault="00192A54" w:rsidP="009027C6">
      <w:pPr>
        <w:pStyle w:val="textbody"/>
      </w:pPr>
    </w:p>
    <w:p w:rsidR="00166B13" w:rsidRDefault="00166B13">
      <w:pPr>
        <w:pStyle w:val="Heading2"/>
        <w:spacing w:after="120"/>
      </w:pPr>
      <w:bookmarkStart w:id="108" w:name="_Toc299436801"/>
      <w:proofErr w:type="spellStart"/>
      <w:r>
        <w:t>DynamicWeatherTable</w:t>
      </w:r>
      <w:bookmarkEnd w:id="108"/>
      <w:proofErr w:type="spellEnd"/>
    </w:p>
    <w:p w:rsidR="00166B13" w:rsidRPr="004F52AE" w:rsidRDefault="00166B13" w:rsidP="00166B13">
      <w:pPr>
        <w:pStyle w:val="textbody"/>
      </w:pPr>
      <w:r>
        <w:t xml:space="preserve">This table enables the user to allow weather data to change through the course of a simulation.  The first column represents the simulation </w:t>
      </w:r>
      <w:proofErr w:type="spellStart"/>
      <w:r>
        <w:t>timestep</w:t>
      </w:r>
      <w:proofErr w:type="spellEnd"/>
      <w:r>
        <w:t xml:space="preserve"> (year) when the new weather data should be applied.  The second column gives the filename of the new weather database.  The </w:t>
      </w:r>
      <w:proofErr w:type="spellStart"/>
      <w:r>
        <w:t>InitialWeatherDatabase</w:t>
      </w:r>
      <w:proofErr w:type="spellEnd"/>
      <w:r>
        <w:t xml:space="preserve"> will be applied until the </w:t>
      </w:r>
      <w:proofErr w:type="spellStart"/>
      <w:r>
        <w:t>timestep</w:t>
      </w:r>
      <w:proofErr w:type="spellEnd"/>
      <w:r>
        <w:t xml:space="preserve"> reaches the first year listed in the table.  The new database will be applied until the </w:t>
      </w:r>
      <w:proofErr w:type="spellStart"/>
      <w:r>
        <w:t>timestep</w:t>
      </w:r>
      <w:proofErr w:type="spellEnd"/>
      <w:r>
        <w:t xml:space="preserve"> reaches the next year listed in the table.</w:t>
      </w:r>
      <w:r w:rsidR="00714A2B">
        <w:t xml:space="preserve">  The format and naming conventions of tables must be the same as described for the </w:t>
      </w:r>
      <w:proofErr w:type="spellStart"/>
      <w:r w:rsidR="00714A2B">
        <w:t>InitialWeatherDatabase</w:t>
      </w:r>
      <w:proofErr w:type="spellEnd"/>
      <w:r w:rsidR="00714A2B">
        <w:t xml:space="preserve"> (</w:t>
      </w:r>
      <w:r w:rsidR="00AB27D0">
        <w:fldChar w:fldCharType="begin"/>
      </w:r>
      <w:r w:rsidR="00870454">
        <w:instrText xml:space="preserve"> REF _Ref272935776 \r \h </w:instrText>
      </w:r>
      <w:r w:rsidR="00AB27D0">
        <w:fldChar w:fldCharType="separate"/>
      </w:r>
      <w:r w:rsidR="00606BC3">
        <w:t>2.12</w:t>
      </w:r>
      <w:r w:rsidR="00AB27D0">
        <w:fldChar w:fldCharType="end"/>
      </w:r>
      <w:r w:rsidR="00714A2B">
        <w:t>).</w:t>
      </w:r>
      <w:r>
        <w:t xml:space="preserve">  If no additional files are listed, the program will continue using the current weather database.  Use of the </w:t>
      </w:r>
      <w:proofErr w:type="spellStart"/>
      <w:r>
        <w:t>DynamicWeatherTable</w:t>
      </w:r>
      <w:proofErr w:type="spellEnd"/>
      <w:r>
        <w:t xml:space="preserve"> is optional.  If no additional files are included in this table, the program will use the </w:t>
      </w:r>
      <w:proofErr w:type="spellStart"/>
      <w:r>
        <w:t>InitialWeatherDatabase</w:t>
      </w:r>
      <w:proofErr w:type="spellEnd"/>
      <w:r>
        <w:t xml:space="preserve"> for the entire simulation.</w:t>
      </w:r>
    </w:p>
    <w:p w:rsidR="008401C8" w:rsidRDefault="008401C8">
      <w:pPr>
        <w:pStyle w:val="Heading2"/>
        <w:spacing w:after="120"/>
      </w:pPr>
      <w:bookmarkStart w:id="109" w:name="_Fuel_Type_Table"/>
      <w:bookmarkStart w:id="110" w:name="_Ref272935408"/>
      <w:bookmarkStart w:id="111" w:name="_Ref272935419"/>
      <w:bookmarkStart w:id="112" w:name="_Ref272935472"/>
      <w:bookmarkStart w:id="113" w:name="_Ref272935693"/>
      <w:bookmarkStart w:id="114" w:name="_Toc299436802"/>
      <w:bookmarkEnd w:id="109"/>
      <w:r>
        <w:t>Fuel Type Table</w:t>
      </w:r>
      <w:bookmarkEnd w:id="106"/>
      <w:bookmarkEnd w:id="110"/>
      <w:bookmarkEnd w:id="111"/>
      <w:bookmarkEnd w:id="112"/>
      <w:bookmarkEnd w:id="113"/>
      <w:bookmarkEnd w:id="114"/>
    </w:p>
    <w:p w:rsidR="008401C8" w:rsidRDefault="008401C8">
      <w:pPr>
        <w:pStyle w:val="textbody"/>
      </w:pPr>
      <w:r>
        <w:t>The fuel type table is mostly copied from Appe</w:t>
      </w:r>
      <w:r w:rsidR="003A66EF">
        <w:t>n</w:t>
      </w:r>
      <w:r>
        <w:t>dix 1 and Table</w:t>
      </w:r>
      <w:r w:rsidR="00B70ABB">
        <w:t>s</w:t>
      </w:r>
      <w:r>
        <w:t xml:space="preserve"> </w:t>
      </w:r>
      <w:r w:rsidR="00B70ABB">
        <w:t>6, 7 and 8</w:t>
      </w:r>
      <w:r>
        <w:t xml:space="preserve"> of the Canadian Forest Fire</w:t>
      </w:r>
      <w:r w:rsidR="00B70ABB">
        <w:t xml:space="preserve"> Behavior</w:t>
      </w:r>
      <w:r>
        <w:t xml:space="preserve"> Prediction System</w:t>
      </w:r>
      <w:r w:rsidR="00B70ABB">
        <w:t xml:space="preserve"> (Forestry Canada Fire Danger Group 1992)</w:t>
      </w:r>
      <w:r>
        <w:t xml:space="preserve">.  </w:t>
      </w:r>
      <w:r w:rsidR="003A66EF">
        <w:t>The fuel type-specific ignition probability (second column) must be determined by the user.  Standard values for all other values can be found in the FBP.</w:t>
      </w:r>
      <w:r w:rsidR="00B70ABB">
        <w:t xml:space="preserve">  These parameter values can be adjusted by the user to produce desired behavior</w:t>
      </w:r>
      <w:r w:rsidR="0097600B">
        <w:t>, which may be particularly useful if the standard Canadian fuel types to not adequately model certain local fuel types.</w:t>
      </w:r>
      <w:r w:rsidR="00C2140B">
        <w:t xml:space="preserve">  The fuel type table must have at least 1 entry each with a surface type of M1 and M2, though these types are not defined by the user in the fuel type definitions in the fuel extension.  If using the BDA extension, or any other extension that produces dead conifers, the table must also include entries with surface types M3 and M4.  These fuel types are required for initiation probability and severity calculations.</w:t>
      </w:r>
    </w:p>
    <w:p w:rsidR="00714A2B" w:rsidRDefault="00714A2B">
      <w:pPr>
        <w:pStyle w:val="textbody"/>
      </w:pPr>
      <w:proofErr w:type="gramStart"/>
      <w:r>
        <w:t>2.15.1  Index</w:t>
      </w:r>
      <w:proofErr w:type="gramEnd"/>
    </w:p>
    <w:p w:rsidR="00714A2B" w:rsidRDefault="00714A2B">
      <w:pPr>
        <w:pStyle w:val="textbody"/>
      </w:pPr>
      <w:r>
        <w:t xml:space="preserve">The first column in the table (Index), lists an integer index value for each fuel type.  The index value in this table should correspond with index values used in the accompanying Fuel Extension.  All index values that appear in the Fuel Extension need to be listed in this </w:t>
      </w:r>
      <w:proofErr w:type="spellStart"/>
      <w:r>
        <w:t>FuelTypeTable</w:t>
      </w:r>
      <w:proofErr w:type="spellEnd"/>
      <w:r>
        <w:t>.</w:t>
      </w:r>
    </w:p>
    <w:p w:rsidR="00714A2B" w:rsidRDefault="00714A2B">
      <w:pPr>
        <w:pStyle w:val="textbody"/>
      </w:pPr>
    </w:p>
    <w:p w:rsidR="00714A2B" w:rsidRDefault="007543B8">
      <w:pPr>
        <w:pStyle w:val="textbody"/>
      </w:pPr>
      <w:proofErr w:type="gramStart"/>
      <w:r>
        <w:t>2.15.2</w:t>
      </w:r>
      <w:r w:rsidR="00714A2B">
        <w:t xml:space="preserve">  </w:t>
      </w:r>
      <w:proofErr w:type="spellStart"/>
      <w:r w:rsidR="00714A2B">
        <w:t>BaseType</w:t>
      </w:r>
      <w:proofErr w:type="spellEnd"/>
      <w:proofErr w:type="gramEnd"/>
    </w:p>
    <w:p w:rsidR="00714A2B" w:rsidRDefault="00714A2B">
      <w:pPr>
        <w:pStyle w:val="textbody"/>
      </w:pPr>
      <w:r>
        <w:t xml:space="preserve">All fuel types must be assigned to a base type, which can be Conifer, </w:t>
      </w:r>
      <w:proofErr w:type="spellStart"/>
      <w:r>
        <w:t>ConiferPlantation</w:t>
      </w:r>
      <w:proofErr w:type="spellEnd"/>
      <w:r>
        <w:t xml:space="preserve">, Deciduous, Slash, or Open.  The base type defines how </w:t>
      </w:r>
      <w:r>
        <w:lastRenderedPageBreak/>
        <w:t>the fuels are treated by the extension in calculations of fire spread, conifer dominance, and severity.</w:t>
      </w:r>
    </w:p>
    <w:p w:rsidR="00714A2B" w:rsidRDefault="00714A2B">
      <w:pPr>
        <w:pStyle w:val="textbody"/>
      </w:pPr>
    </w:p>
    <w:p w:rsidR="00714A2B" w:rsidRDefault="00714A2B">
      <w:pPr>
        <w:pStyle w:val="textbody"/>
      </w:pPr>
      <w:proofErr w:type="gramStart"/>
      <w:r>
        <w:t>2.15.</w:t>
      </w:r>
      <w:r w:rsidR="007543B8">
        <w:t>3</w:t>
      </w:r>
      <w:r>
        <w:t xml:space="preserve">  </w:t>
      </w:r>
      <w:proofErr w:type="spellStart"/>
      <w:r>
        <w:t>SurfaceType</w:t>
      </w:r>
      <w:proofErr w:type="spellEnd"/>
      <w:proofErr w:type="gramEnd"/>
    </w:p>
    <w:p w:rsidR="00714A2B" w:rsidRDefault="00714A2B">
      <w:pPr>
        <w:pStyle w:val="textbody"/>
      </w:pPr>
      <w:r>
        <w:t xml:space="preserve">All fuel types must be assigned to a fuel type on which to base surface fuel consumption (SFC) calculations.  SFC is used in the calculation of fire severity, and uses fixed equations for each Canadian fuel type.  Any custom fuel type needs to be assigned to a similar Canadian fuel type to allow calculation of SFC.  Acceptable </w:t>
      </w:r>
      <w:proofErr w:type="gramStart"/>
      <w:r>
        <w:t>value for this parameter are</w:t>
      </w:r>
      <w:proofErr w:type="gramEnd"/>
      <w:r>
        <w:t xml:space="preserve"> C1-C7, D1, M1-M4, S1-S3, O1a, O1b.</w:t>
      </w:r>
    </w:p>
    <w:p w:rsidR="0024651D" w:rsidRDefault="0024651D">
      <w:pPr>
        <w:pStyle w:val="Heading2"/>
        <w:spacing w:after="120"/>
      </w:pPr>
      <w:bookmarkStart w:id="115" w:name="_Toc136162671"/>
      <w:bookmarkStart w:id="116" w:name="_Toc299436803"/>
      <w:proofErr w:type="spellStart"/>
      <w:r>
        <w:t>SeverityCalibrationFactor</w:t>
      </w:r>
      <w:bookmarkEnd w:id="116"/>
      <w:proofErr w:type="spellEnd"/>
    </w:p>
    <w:p w:rsidR="0024651D" w:rsidRPr="0024651D" w:rsidRDefault="0024651D" w:rsidP="0024651D">
      <w:pPr>
        <w:pStyle w:val="textbody"/>
      </w:pPr>
      <w:r>
        <w:t>This parameter defines the weight (if any) given to the initial rate of spread (</w:t>
      </w:r>
      <w:proofErr w:type="spellStart"/>
      <w:r w:rsidRPr="007543B8">
        <w:rPr>
          <w:i/>
        </w:rPr>
        <w:t>ROS</w:t>
      </w:r>
      <w:r w:rsidRPr="007543B8">
        <w:rPr>
          <w:i/>
          <w:vertAlign w:val="subscript"/>
        </w:rPr>
        <w:t>i</w:t>
      </w:r>
      <w:proofErr w:type="spellEnd"/>
      <w:r>
        <w:t>), relative to the adjusted rate of spread (</w:t>
      </w:r>
      <w:proofErr w:type="spellStart"/>
      <w:r>
        <w:t>AdjROS</w:t>
      </w:r>
      <w:proofErr w:type="spellEnd"/>
      <w:r>
        <w:t xml:space="preserve">), when calculating severity.  A value of 0 makes severity dependent solely on </w:t>
      </w:r>
      <w:proofErr w:type="spellStart"/>
      <w:r>
        <w:t>AdjROS</w:t>
      </w:r>
      <w:proofErr w:type="spellEnd"/>
      <w:r>
        <w:t xml:space="preserve">.  A value of 1.0 </w:t>
      </w:r>
      <w:proofErr w:type="gramStart"/>
      <w:r>
        <w:t>weights</w:t>
      </w:r>
      <w:proofErr w:type="gramEnd"/>
      <w:r>
        <w:t xml:space="preserve"> the two rates equally, and values greater than 1.0 more heavily weight </w:t>
      </w:r>
      <w:proofErr w:type="spellStart"/>
      <w:r w:rsidRPr="007543B8">
        <w:rPr>
          <w:i/>
        </w:rPr>
        <w:t>ROS</w:t>
      </w:r>
      <w:r w:rsidRPr="007543B8">
        <w:rPr>
          <w:i/>
          <w:vertAlign w:val="subscript"/>
        </w:rPr>
        <w:t>i</w:t>
      </w:r>
      <w:proofErr w:type="spellEnd"/>
      <w:r>
        <w:t>.  Values:  number ≥ 0.</w:t>
      </w:r>
    </w:p>
    <w:p w:rsidR="008401C8" w:rsidRDefault="008401C8">
      <w:pPr>
        <w:pStyle w:val="Heading2"/>
        <w:spacing w:after="120"/>
      </w:pPr>
      <w:bookmarkStart w:id="117" w:name="_Toc299436804"/>
      <w:r>
        <w:t>Fire Damage Table</w:t>
      </w:r>
      <w:bookmarkEnd w:id="115"/>
      <w:bookmarkEnd w:id="117"/>
    </w:p>
    <w:p w:rsidR="008401C8" w:rsidRDefault="008401C8">
      <w:pPr>
        <w:pStyle w:val="textbody"/>
      </w:pPr>
      <w:r>
        <w:t>This table describes the fire damage classes.  The values shown in the example file above were used in all previous LANDIS versions.</w:t>
      </w:r>
    </w:p>
    <w:p w:rsidR="008401C8" w:rsidRDefault="008401C8">
      <w:pPr>
        <w:pStyle w:val="Heading3"/>
        <w:spacing w:after="120"/>
      </w:pPr>
      <w:bookmarkStart w:id="118" w:name="_Toc136162672"/>
      <w:bookmarkStart w:id="119" w:name="_Toc299436805"/>
      <w:r>
        <w:t>Table Name</w:t>
      </w:r>
      <w:bookmarkEnd w:id="118"/>
      <w:bookmarkEnd w:id="119"/>
    </w:p>
    <w:p w:rsidR="008401C8" w:rsidRDefault="008401C8">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8401C8" w:rsidRDefault="008401C8">
      <w:pPr>
        <w:pStyle w:val="Heading3"/>
        <w:spacing w:after="120"/>
      </w:pPr>
      <w:bookmarkStart w:id="120" w:name="_Toc136162673"/>
      <w:bookmarkStart w:id="121" w:name="_Toc299436806"/>
      <w:r>
        <w:t>Cohort Age</w:t>
      </w:r>
      <w:bookmarkEnd w:id="120"/>
      <w:bookmarkEnd w:id="121"/>
    </w:p>
    <w:p w:rsidR="008401C8" w:rsidRDefault="008401C8">
      <w:pPr>
        <w:pStyle w:val="textbody"/>
      </w:pPr>
      <w:r>
        <w:t>This parameter is the upper bound of the range of cohort ages that a table row applies to.  Values: 0% ≤ number ≤ 100%.  Units: Percentage of species’ longevity.</w:t>
      </w:r>
    </w:p>
    <w:p w:rsidR="008401C8" w:rsidRDefault="008401C8">
      <w:pPr>
        <w:pStyle w:val="Heading3"/>
        <w:spacing w:after="120"/>
      </w:pPr>
      <w:bookmarkStart w:id="122" w:name="_Toc136162674"/>
      <w:bookmarkStart w:id="123" w:name="_Toc299436807"/>
      <w:r>
        <w:t>Fire Severity – Fire Tolerance</w:t>
      </w:r>
      <w:bookmarkEnd w:id="122"/>
      <w:bookmarkEnd w:id="123"/>
    </w:p>
    <w:p w:rsidR="008401C8" w:rsidRDefault="008401C8">
      <w:pPr>
        <w:pStyle w:val="textbody"/>
      </w:pPr>
      <w:r>
        <w:t>This parameter is the minimum difference between the fire’s severity and the species’ fire tolerance in order for a cohort to be killed by a fire event.  Value: integer.</w:t>
      </w:r>
    </w:p>
    <w:p w:rsidR="008401C8" w:rsidRDefault="008401C8">
      <w:pPr>
        <w:pStyle w:val="Heading2"/>
        <w:spacing w:after="120"/>
      </w:pPr>
      <w:bookmarkStart w:id="124" w:name="_Toc136162683"/>
      <w:bookmarkStart w:id="125" w:name="_Toc299436808"/>
      <w:proofErr w:type="spellStart"/>
      <w:r>
        <w:t>MapNames</w:t>
      </w:r>
      <w:bookmarkEnd w:id="124"/>
      <w:bookmarkEnd w:id="125"/>
      <w:proofErr w:type="spellEnd"/>
      <w:r>
        <w:t xml:space="preserve"> </w:t>
      </w:r>
    </w:p>
    <w:p w:rsidR="008401C8" w:rsidRDefault="008401C8">
      <w:pPr>
        <w:pStyle w:val="textbody"/>
      </w:pPr>
      <w:r>
        <w:t xml:space="preserve">This file parameter is the template for the names of the fire severity output maps (see section </w:t>
      </w:r>
      <w:r w:rsidR="00AB27D0">
        <w:fldChar w:fldCharType="begin"/>
      </w:r>
      <w:r w:rsidR="00870454">
        <w:instrText xml:space="preserve"> REF _Ref272935798 \r \h </w:instrText>
      </w:r>
      <w:r w:rsidR="00AB27D0">
        <w:fldChar w:fldCharType="separate"/>
      </w:r>
      <w:r w:rsidR="00606BC3">
        <w:t>3.1</w:t>
      </w:r>
      <w:r w:rsidR="00AB27D0">
        <w:fldChar w:fldCharType="end"/>
      </w:r>
      <w:r>
        <w:t>).  The parameter value must include the variable “</w:t>
      </w:r>
      <w:proofErr w:type="spellStart"/>
      <w:r>
        <w:t>timestep</w:t>
      </w:r>
      <w:proofErr w:type="spellEnd"/>
      <w:r>
        <w:t xml:space="preserve">” to ensure that the maps have unique names (see </w:t>
      </w:r>
      <w:r w:rsidR="003A66EF">
        <w:t>S</w:t>
      </w:r>
      <w:r>
        <w:t xml:space="preserve">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8401C8" w:rsidRDefault="008401C8">
      <w:pPr>
        <w:pStyle w:val="Heading2"/>
        <w:spacing w:after="120"/>
      </w:pPr>
      <w:bookmarkStart w:id="126" w:name="_Toc136162685"/>
      <w:bookmarkStart w:id="127" w:name="_Toc299436809"/>
      <w:proofErr w:type="spellStart"/>
      <w:r>
        <w:lastRenderedPageBreak/>
        <w:t>LogFile</w:t>
      </w:r>
      <w:bookmarkEnd w:id="126"/>
      <w:bookmarkEnd w:id="127"/>
      <w:proofErr w:type="spellEnd"/>
    </w:p>
    <w:p w:rsidR="008401C8" w:rsidRDefault="008401C8">
      <w:pPr>
        <w:pStyle w:val="textbody"/>
      </w:pPr>
      <w:r>
        <w:t xml:space="preserve">The file parameter is the name of the extension’s event log file (see section </w:t>
      </w:r>
      <w:r w:rsidR="00AB27D0">
        <w:fldChar w:fldCharType="begin"/>
      </w:r>
      <w:r w:rsidR="00870454">
        <w:instrText xml:space="preserve"> REF _Ref133900608 \r \h </w:instrText>
      </w:r>
      <w:r w:rsidR="00AB27D0">
        <w:fldChar w:fldCharType="separate"/>
      </w:r>
      <w:r w:rsidR="00606BC3">
        <w:t>3.2</w:t>
      </w:r>
      <w:r w:rsidR="00AB27D0">
        <w:fldChar w:fldCharType="end"/>
      </w:r>
      <w:r>
        <w:t>).</w:t>
      </w:r>
    </w:p>
    <w:p w:rsidR="008401C8" w:rsidRDefault="008401C8">
      <w:pPr>
        <w:pStyle w:val="Heading2"/>
        <w:spacing w:after="120"/>
      </w:pPr>
      <w:bookmarkStart w:id="128" w:name="_Toc136162687"/>
      <w:bookmarkStart w:id="129" w:name="_Toc299436810"/>
      <w:proofErr w:type="spellStart"/>
      <w:r>
        <w:t>SummaryLogFile</w:t>
      </w:r>
      <w:bookmarkEnd w:id="128"/>
      <w:bookmarkEnd w:id="129"/>
      <w:proofErr w:type="spellEnd"/>
    </w:p>
    <w:p w:rsidR="008401C8" w:rsidRDefault="008401C8">
      <w:pPr>
        <w:pStyle w:val="textbody"/>
      </w:pPr>
      <w:r>
        <w:t xml:space="preserve">The file parameter is the name of the extension’s summary log file for fire time steps (see section </w:t>
      </w:r>
      <w:r w:rsidR="00AB27D0">
        <w:fldChar w:fldCharType="begin"/>
      </w:r>
      <w:r w:rsidR="00870454">
        <w:instrText xml:space="preserve"> REF _Ref133900654 \r \h </w:instrText>
      </w:r>
      <w:r w:rsidR="00AB27D0">
        <w:fldChar w:fldCharType="separate"/>
      </w:r>
      <w:r w:rsidR="00606BC3">
        <w:t>3.3</w:t>
      </w:r>
      <w:r w:rsidR="00AB27D0">
        <w:fldChar w:fldCharType="end"/>
      </w:r>
      <w:r>
        <w:t>).</w:t>
      </w:r>
    </w:p>
    <w:p w:rsidR="008401C8" w:rsidRDefault="008401C8">
      <w:pPr>
        <w:pStyle w:val="textbody"/>
      </w:pPr>
    </w:p>
    <w:p w:rsidR="008401C8" w:rsidRDefault="008401C8">
      <w:pPr>
        <w:pStyle w:val="Heading1"/>
        <w:spacing w:after="120"/>
      </w:pPr>
      <w:bookmarkStart w:id="130" w:name="_Toc136162695"/>
      <w:bookmarkStart w:id="131" w:name="_Toc299436811"/>
      <w:r>
        <w:lastRenderedPageBreak/>
        <w:t>Output Files</w:t>
      </w:r>
      <w:bookmarkEnd w:id="97"/>
      <w:bookmarkEnd w:id="130"/>
      <w:bookmarkEnd w:id="131"/>
    </w:p>
    <w:p w:rsidR="008401C8" w:rsidRDefault="008401C8">
      <w:pPr>
        <w:pStyle w:val="textbody"/>
      </w:pPr>
      <w:r>
        <w:t>The Fire Extension generates two types of output files:  a) a map of fire severity for each time step, and b) two log files of fire events for the entire scenario.</w:t>
      </w:r>
    </w:p>
    <w:p w:rsidR="008401C8" w:rsidRDefault="008401C8">
      <w:pPr>
        <w:pStyle w:val="Heading2"/>
        <w:spacing w:after="120"/>
      </w:pPr>
      <w:bookmarkStart w:id="132" w:name="_Toc102232961"/>
      <w:bookmarkStart w:id="133" w:name="_Ref133900246"/>
      <w:bookmarkStart w:id="134" w:name="_Toc136162696"/>
      <w:bookmarkStart w:id="135" w:name="_Ref272935798"/>
      <w:bookmarkStart w:id="136" w:name="_Toc299436812"/>
      <w:r>
        <w:t>Fire Severity Map</w:t>
      </w:r>
      <w:bookmarkEnd w:id="132"/>
      <w:bookmarkEnd w:id="133"/>
      <w:r>
        <w:t>s</w:t>
      </w:r>
      <w:bookmarkEnd w:id="134"/>
      <w:bookmarkEnd w:id="135"/>
      <w:bookmarkEnd w:id="136"/>
    </w:p>
    <w:p w:rsidR="008401C8" w:rsidRDefault="008401C8">
      <w:pPr>
        <w:pStyle w:val="textbody"/>
      </w:pPr>
      <w:r>
        <w:t>The map of fire severity is labeled 0 for non-active sites, 1 for active and not disturbed sites,</w:t>
      </w:r>
      <w:r w:rsidR="000E4B53">
        <w:t xml:space="preserve"> 2 for burned sites where no cohorts were damaged, and</w:t>
      </w:r>
      <w:r>
        <w:t xml:space="preserve"> [fire severity + </w:t>
      </w:r>
      <w:r w:rsidR="000E4B53">
        <w:t>2</w:t>
      </w:r>
      <w:r>
        <w:t>] for all disturbed sites.  A map is produced for each fire time step.</w:t>
      </w:r>
    </w:p>
    <w:p w:rsidR="008401C8" w:rsidRDefault="008401C8">
      <w:pPr>
        <w:pStyle w:val="Heading2"/>
        <w:spacing w:after="120"/>
      </w:pPr>
      <w:bookmarkStart w:id="137" w:name="_Ref133900608"/>
      <w:bookmarkStart w:id="138" w:name="_Toc136162697"/>
      <w:bookmarkStart w:id="139" w:name="_Toc102232962"/>
      <w:bookmarkStart w:id="140" w:name="_Toc299436813"/>
      <w:r>
        <w:t>Fire Event Log</w:t>
      </w:r>
      <w:bookmarkEnd w:id="137"/>
      <w:bookmarkEnd w:id="138"/>
      <w:bookmarkEnd w:id="140"/>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141" w:name="_Ref133900654"/>
      <w:bookmarkStart w:id="142" w:name="_Toc136162698"/>
      <w:bookmarkStart w:id="143" w:name="_Toc299436814"/>
      <w:r>
        <w:t>Fire Time Step Log</w:t>
      </w:r>
      <w:bookmarkEnd w:id="139"/>
      <w:bookmarkEnd w:id="141"/>
      <w:bookmarkEnd w:id="142"/>
      <w:bookmarkEnd w:id="143"/>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w:t>
      </w:r>
      <w:proofErr w:type="gramStart"/>
      <w:r w:rsidR="000E4B53">
        <w:t xml:space="preserve">and </w:t>
      </w:r>
      <w:r w:rsidR="000E4B53" w:rsidRPr="000E4B53">
        <w:t xml:space="preserve"> </w:t>
      </w:r>
      <w:r w:rsidR="000E4B53">
        <w:t>total</w:t>
      </w:r>
      <w:proofErr w:type="gramEnd"/>
      <w:r w:rsidR="000E4B53">
        <w:t xml:space="preserve"> number of events,</w:t>
      </w:r>
      <w:r>
        <w:t>.  The information is stored as comma-separated values (CSV).</w:t>
      </w:r>
    </w:p>
    <w:p w:rsidR="008401C8" w:rsidRDefault="008401C8">
      <w:pPr>
        <w:pStyle w:val="textbody"/>
      </w:pPr>
    </w:p>
    <w:p w:rsidR="00540651" w:rsidRDefault="00540651" w:rsidP="00540651">
      <w:pPr>
        <w:pStyle w:val="Heading1"/>
        <w:spacing w:after="120"/>
      </w:pPr>
      <w:bookmarkStart w:id="144" w:name="_Toc299436815"/>
      <w:r>
        <w:lastRenderedPageBreak/>
        <w:t>Sample Input File</w:t>
      </w:r>
      <w:bookmarkEnd w:id="144"/>
    </w:p>
    <w:p w:rsidR="00FA1E58" w:rsidRPr="00FA1E58" w:rsidRDefault="00FA1E58" w:rsidP="00FA1E58">
      <w:pPr>
        <w:pStyle w:val="textbody"/>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LandisData</w:t>
      </w:r>
      <w:proofErr w:type="spellEnd"/>
      <w:r w:rsidRPr="00780AAA">
        <w:rPr>
          <w:rFonts w:ascii="Courier New" w:hAnsi="Courier New" w:cs="Courier New"/>
          <w:sz w:val="16"/>
          <w:szCs w:val="16"/>
        </w:rPr>
        <w:t xml:space="preserve">  "</w:t>
      </w:r>
      <w:proofErr w:type="gramEnd"/>
      <w:r w:rsidRPr="00780AAA">
        <w:rPr>
          <w:rFonts w:ascii="Courier New" w:hAnsi="Courier New" w:cs="Courier New"/>
          <w:sz w:val="16"/>
          <w:szCs w:val="16"/>
        </w:rPr>
        <w:t>Dynamic Fire System"</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Timestep</w:t>
      </w:r>
      <w:proofErr w:type="spellEnd"/>
      <w:r w:rsidRPr="00780AAA">
        <w:rPr>
          <w:rFonts w:ascii="Courier New" w:hAnsi="Courier New" w:cs="Courier New"/>
          <w:sz w:val="16"/>
          <w:szCs w:val="16"/>
        </w:rPr>
        <w:t xml:space="preserve">  10</w:t>
      </w:r>
      <w:proofErr w:type="gram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proofErr w:type="spellStart"/>
      <w:r w:rsidRPr="00780AAA">
        <w:rPr>
          <w:rFonts w:ascii="Courier New" w:hAnsi="Courier New" w:cs="Courier New"/>
          <w:sz w:val="16"/>
          <w:szCs w:val="16"/>
        </w:rPr>
        <w:t>EventSizeType</w:t>
      </w:r>
      <w:proofErr w:type="spellEnd"/>
      <w:r w:rsidRPr="00780AAA">
        <w:rPr>
          <w:rFonts w:ascii="Courier New" w:hAnsi="Courier New" w:cs="Courier New"/>
          <w:sz w:val="16"/>
          <w:szCs w:val="16"/>
        </w:rPr>
        <w:tab/>
      </w:r>
      <w:proofErr w:type="spellStart"/>
      <w:r w:rsidRPr="00780AAA">
        <w:rPr>
          <w:rFonts w:ascii="Courier New" w:hAnsi="Courier New" w:cs="Courier New"/>
          <w:sz w:val="16"/>
          <w:szCs w:val="16"/>
        </w:rPr>
        <w:t>size_</w:t>
      </w:r>
      <w:proofErr w:type="gramStart"/>
      <w:r w:rsidRPr="00780AAA">
        <w:rPr>
          <w:rFonts w:ascii="Courier New" w:hAnsi="Courier New" w:cs="Courier New"/>
          <w:sz w:val="16"/>
          <w:szCs w:val="16"/>
        </w:rPr>
        <w:t>based</w:t>
      </w:r>
      <w:proofErr w:type="spellEnd"/>
      <w:r w:rsidRPr="00780AAA">
        <w:rPr>
          <w:rFonts w:ascii="Courier New" w:hAnsi="Courier New" w:cs="Courier New"/>
          <w:sz w:val="16"/>
          <w:szCs w:val="16"/>
        </w:rPr>
        <w:t xml:space="preserve">  &lt;</w:t>
      </w:r>
      <w:proofErr w:type="gramEnd"/>
      <w:r w:rsidRPr="00780AAA">
        <w:rPr>
          <w:rFonts w:ascii="Courier New" w:hAnsi="Courier New" w:cs="Courier New"/>
          <w:sz w:val="16"/>
          <w:szCs w:val="16"/>
        </w:rPr>
        <w:t>&lt;or '</w:t>
      </w:r>
      <w:proofErr w:type="spellStart"/>
      <w:r w:rsidRPr="00780AAA">
        <w:rPr>
          <w:rFonts w:ascii="Courier New" w:hAnsi="Courier New" w:cs="Courier New"/>
          <w:sz w:val="16"/>
          <w:szCs w:val="16"/>
        </w:rPr>
        <w:t>duration_based</w:t>
      </w:r>
      <w:proofErr w:type="spellEnd"/>
      <w:r w:rsidRPr="00780AAA">
        <w:rPr>
          <w:rFonts w:ascii="Courier New" w:hAnsi="Courier New" w:cs="Courier New"/>
          <w:sz w:val="16"/>
          <w:szCs w:val="16"/>
        </w:rPr>
        <w:t>'</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EventSizeType</w:t>
      </w:r>
      <w:proofErr w:type="spellEnd"/>
      <w:r w:rsidRPr="00780AAA">
        <w:rPr>
          <w:rFonts w:ascii="Courier New" w:hAnsi="Courier New" w:cs="Courier New"/>
          <w:sz w:val="16"/>
          <w:szCs w:val="16"/>
        </w:rPr>
        <w:tab/>
      </w:r>
      <w:r w:rsidR="006D1D60">
        <w:rPr>
          <w:rFonts w:ascii="Courier New" w:hAnsi="Courier New" w:cs="Courier New"/>
          <w:sz w:val="16"/>
          <w:szCs w:val="16"/>
        </w:rPr>
        <w:tab/>
      </w:r>
      <w:proofErr w:type="spellStart"/>
      <w:r w:rsidRPr="00780AAA">
        <w:rPr>
          <w:rFonts w:ascii="Courier New" w:hAnsi="Courier New" w:cs="Courier New"/>
          <w:sz w:val="16"/>
          <w:szCs w:val="16"/>
        </w:rPr>
        <w:t>duration_</w:t>
      </w:r>
      <w:proofErr w:type="gramStart"/>
      <w:r w:rsidRPr="00780AAA">
        <w:rPr>
          <w:rFonts w:ascii="Courier New" w:hAnsi="Courier New" w:cs="Courier New"/>
          <w:sz w:val="16"/>
          <w:szCs w:val="16"/>
        </w:rPr>
        <w:t>based</w:t>
      </w:r>
      <w:proofErr w:type="spellEnd"/>
      <w:r w:rsidRPr="00780AAA">
        <w:rPr>
          <w:rFonts w:ascii="Courier New" w:hAnsi="Courier New" w:cs="Courier New"/>
          <w:sz w:val="16"/>
          <w:szCs w:val="16"/>
        </w:rPr>
        <w:t xml:space="preserve">  &lt;</w:t>
      </w:r>
      <w:proofErr w:type="gramEnd"/>
      <w:r w:rsidRPr="00780AAA">
        <w:rPr>
          <w:rFonts w:ascii="Courier New" w:hAnsi="Courier New" w:cs="Courier New"/>
          <w:sz w:val="16"/>
          <w:szCs w:val="16"/>
        </w:rPr>
        <w:t>&lt;or '</w:t>
      </w:r>
      <w:proofErr w:type="spellStart"/>
      <w:r w:rsidRPr="00780AAA">
        <w:rPr>
          <w:rFonts w:ascii="Courier New" w:hAnsi="Courier New" w:cs="Courier New"/>
          <w:sz w:val="16"/>
          <w:szCs w:val="16"/>
        </w:rPr>
        <w:t>size_based</w:t>
      </w:r>
      <w:proofErr w:type="spellEnd"/>
      <w:r w:rsidRPr="00780AAA">
        <w:rPr>
          <w:rFonts w:ascii="Courier New" w:hAnsi="Courier New" w:cs="Courier New"/>
          <w:sz w:val="16"/>
          <w:szCs w:val="16"/>
        </w:rPr>
        <w:t>'</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BuildUpIndex</w:t>
      </w:r>
      <w:proofErr w:type="spellEnd"/>
      <w:r w:rsidRPr="00780AAA">
        <w:rPr>
          <w:rFonts w:ascii="Courier New" w:hAnsi="Courier New" w:cs="Courier New"/>
          <w:sz w:val="16"/>
          <w:szCs w:val="16"/>
        </w:rPr>
        <w:tab/>
        <w:t>yes</w:t>
      </w:r>
      <w:r w:rsidRPr="00780AAA">
        <w:rPr>
          <w:rFonts w:ascii="Courier New" w:hAnsi="Courier New" w:cs="Courier New"/>
          <w:sz w:val="16"/>
          <w:szCs w:val="16"/>
        </w:rPr>
        <w:tab/>
        <w:t>&lt;&lt; yes or no; Y or N</w:t>
      </w:r>
    </w:p>
    <w:p w:rsidR="006A1A19" w:rsidRDefault="00BF58BE" w:rsidP="00D65BD4">
      <w:pPr>
        <w:pStyle w:val="textbody"/>
        <w:spacing w:after="0"/>
        <w:ind w:hanging="1152"/>
        <w:rPr>
          <w:rFonts w:ascii="Courier New" w:hAnsi="Courier New" w:cs="Courier New"/>
          <w:sz w:val="16"/>
          <w:szCs w:val="16"/>
        </w:rPr>
      </w:pPr>
      <w:proofErr w:type="spellStart"/>
      <w:r>
        <w:rPr>
          <w:rFonts w:ascii="Courier New" w:hAnsi="Courier New" w:cs="Courier New"/>
          <w:sz w:val="16"/>
          <w:szCs w:val="16"/>
        </w:rPr>
        <w:t>WeatherRandomizer</w:t>
      </w:r>
      <w:proofErr w:type="spellEnd"/>
      <w:r>
        <w:rPr>
          <w:rFonts w:ascii="Courier New" w:hAnsi="Courier New" w:cs="Courier New"/>
          <w:sz w:val="16"/>
          <w:szCs w:val="16"/>
        </w:rPr>
        <w:t xml:space="preserve"> 0   &lt;&lt; optional (0 – 4)</w:t>
      </w:r>
    </w:p>
    <w:p w:rsidR="00BF58BE" w:rsidRPr="00780AAA" w:rsidRDefault="00BF58BE"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Fire Sizes (parameters applied for both size and duration 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w:t>
      </w:r>
      <w:proofErr w:type="spellStart"/>
      <w:r w:rsidRPr="00780AAA">
        <w:rPr>
          <w:rFonts w:ascii="Courier New" w:hAnsi="Courier New" w:cs="Courier New"/>
          <w:sz w:val="16"/>
          <w:szCs w:val="16"/>
        </w:rPr>
        <w:t>EcoCode</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EcoName</w:t>
      </w:r>
      <w:proofErr w:type="spellEnd"/>
      <w:r w:rsidRPr="00780AAA">
        <w:rPr>
          <w:rFonts w:ascii="Courier New" w:hAnsi="Courier New" w:cs="Courier New"/>
          <w:sz w:val="16"/>
          <w:szCs w:val="16"/>
        </w:rPr>
        <w:t xml:space="preserve"> </w:t>
      </w:r>
      <w:r w:rsidR="00865AD4">
        <w:rPr>
          <w:rFonts w:ascii="Courier New" w:hAnsi="Courier New" w:cs="Courier New"/>
          <w:sz w:val="16"/>
          <w:szCs w:val="16"/>
        </w:rPr>
        <w:t>M</w:t>
      </w:r>
      <w:r w:rsidRPr="00780AAA">
        <w:rPr>
          <w:rFonts w:ascii="Courier New" w:hAnsi="Courier New" w:cs="Courier New"/>
          <w:sz w:val="16"/>
          <w:szCs w:val="16"/>
        </w:rPr>
        <w:t xml:space="preserve">u Sigma </w:t>
      </w:r>
      <w:r w:rsidR="003B36E6">
        <w:rPr>
          <w:rFonts w:ascii="Courier New" w:hAnsi="Courier New" w:cs="Courier New"/>
          <w:sz w:val="16"/>
          <w:szCs w:val="16"/>
        </w:rPr>
        <w:t xml:space="preserve">Max </w:t>
      </w:r>
      <w:proofErr w:type="spellStart"/>
      <w:r w:rsidRPr="00780AAA">
        <w:rPr>
          <w:rFonts w:ascii="Courier New" w:hAnsi="Courier New" w:cs="Courier New"/>
          <w:sz w:val="16"/>
          <w:szCs w:val="16"/>
        </w:rPr>
        <w:t>SpFMCLo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SpFMCHi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SpHiProp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OpenFuelIndex</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NumFires</w:t>
      </w:r>
      <w:proofErr w:type="spellEnd"/>
      <w:r w:rsidRPr="00780AAA">
        <w:rPr>
          <w:rFonts w:ascii="Courier New" w:hAnsi="Courier New" w:cs="Courier New"/>
          <w:sz w:val="16"/>
          <w:szCs w:val="16"/>
        </w:rPr>
        <w:t xml:space="preserve">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 ----- ------- ------- -------- -------- -------- --------- --------- </w:t>
      </w: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Water</w:t>
      </w:r>
      <w:r w:rsidR="00865A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00865AD4">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120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0</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1</w:t>
      </w:r>
      <w:r w:rsidR="00D65BD4">
        <w:rPr>
          <w:rFonts w:ascii="Courier New" w:hAnsi="Courier New" w:cs="Courier New"/>
          <w:sz w:val="16"/>
          <w:szCs w:val="16"/>
        </w:rPr>
        <w:tab/>
      </w:r>
      <w:r w:rsidRPr="00780AAA">
        <w:rPr>
          <w:rFonts w:ascii="Courier New" w:hAnsi="Courier New" w:cs="Courier New"/>
          <w:sz w:val="16"/>
          <w:szCs w:val="16"/>
        </w:rPr>
        <w:t>eco22</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w:t>
      </w:r>
      <w:r w:rsidR="00D65BD4">
        <w:rPr>
          <w:rFonts w:ascii="Courier New" w:hAnsi="Courier New" w:cs="Courier New"/>
          <w:sz w:val="16"/>
          <w:szCs w:val="16"/>
        </w:rPr>
        <w:t>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11</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2</w:t>
      </w:r>
      <w:r w:rsidR="00D65BD4">
        <w:rPr>
          <w:rFonts w:ascii="Courier New" w:hAnsi="Courier New" w:cs="Courier New"/>
          <w:sz w:val="16"/>
          <w:szCs w:val="16"/>
        </w:rPr>
        <w:tab/>
      </w:r>
      <w:r w:rsidRPr="00780AAA">
        <w:rPr>
          <w:rFonts w:ascii="Courier New" w:hAnsi="Courier New" w:cs="Courier New"/>
          <w:sz w:val="16"/>
          <w:szCs w:val="16"/>
        </w:rPr>
        <w:t>eco3</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D65BD4" w:rsidRPr="00780AAA"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3</w:t>
      </w:r>
      <w:r w:rsidR="00D65BD4">
        <w:rPr>
          <w:rFonts w:ascii="Courier New" w:hAnsi="Courier New" w:cs="Courier New"/>
          <w:sz w:val="16"/>
          <w:szCs w:val="16"/>
        </w:rPr>
        <w:tab/>
      </w:r>
      <w:r w:rsidRPr="00780AAA">
        <w:rPr>
          <w:rFonts w:ascii="Courier New" w:hAnsi="Courier New" w:cs="Courier New"/>
          <w:sz w:val="16"/>
          <w:szCs w:val="16"/>
        </w:rPr>
        <w:t>eco4</w:t>
      </w:r>
      <w:r w:rsidR="00D65BD4">
        <w:rPr>
          <w:rFonts w:ascii="Courier New" w:hAnsi="Courier New" w:cs="Courier New"/>
          <w:sz w:val="16"/>
          <w:szCs w:val="16"/>
        </w:rPr>
        <w:tab/>
      </w:r>
      <w:r w:rsidRPr="00780AAA">
        <w:rPr>
          <w:rFonts w:ascii="Courier New" w:hAnsi="Courier New" w:cs="Courier New"/>
          <w:sz w:val="16"/>
          <w:szCs w:val="16"/>
        </w:rPr>
        <w:t>6.90</w:t>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r>
      <w:r w:rsidR="00865AD4">
        <w:rPr>
          <w:rFonts w:ascii="Courier New" w:hAnsi="Courier New" w:cs="Courier New"/>
          <w:sz w:val="16"/>
          <w:szCs w:val="16"/>
        </w:rPr>
        <w:t>50</w:t>
      </w:r>
      <w:r w:rsidR="00D65BD4">
        <w:rPr>
          <w:rFonts w:ascii="Courier New" w:hAnsi="Courier New" w:cs="Courier New"/>
          <w:sz w:val="16"/>
          <w:szCs w:val="16"/>
        </w:rPr>
        <w:tab/>
      </w:r>
      <w:r w:rsidRPr="00780AAA">
        <w:rPr>
          <w:rFonts w:ascii="Courier New" w:hAnsi="Courier New" w:cs="Courier New"/>
          <w:sz w:val="16"/>
          <w:szCs w:val="16"/>
        </w:rPr>
        <w:t>90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107</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99</w:t>
      </w:r>
      <w:r w:rsidR="00D65BD4">
        <w:rPr>
          <w:rFonts w:ascii="Courier New" w:hAnsi="Courier New" w:cs="Courier New"/>
          <w:sz w:val="16"/>
          <w:szCs w:val="16"/>
        </w:rPr>
        <w:tab/>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InitialFireEcoregionsMap</w:t>
      </w:r>
      <w:proofErr w:type="spellEnd"/>
      <w:r w:rsidRPr="00780AAA">
        <w:rPr>
          <w:rFonts w:ascii="Courier New" w:hAnsi="Courier New" w:cs="Courier New"/>
          <w:sz w:val="16"/>
          <w:szCs w:val="16"/>
        </w:rPr>
        <w:t xml:space="preserve">  Fire</w:t>
      </w:r>
      <w:proofErr w:type="gramEnd"/>
      <w:r w:rsidRPr="00780AAA">
        <w:rPr>
          <w:rFonts w:ascii="Courier New" w:hAnsi="Courier New" w:cs="Courier New"/>
          <w:sz w:val="16"/>
          <w:szCs w:val="16"/>
        </w:rPr>
        <w:t>_regions.gis</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DynamicEcoregionTable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r>
      <w:r w:rsidRPr="00780AAA">
        <w:rPr>
          <w:rFonts w:ascii="Courier New" w:hAnsi="Courier New" w:cs="Courier New"/>
          <w:sz w:val="16"/>
          <w:szCs w:val="16"/>
        </w:rPr>
        <w:t>Year</w:t>
      </w:r>
      <w:r w:rsidRPr="00780AAA">
        <w:rPr>
          <w:rFonts w:ascii="Courier New" w:hAnsi="Courier New" w:cs="Courier New"/>
          <w:sz w:val="16"/>
          <w:szCs w:val="16"/>
        </w:rPr>
        <w:tab/>
      </w:r>
      <w:proofErr w:type="spellStart"/>
      <w:r w:rsidRPr="00780AAA">
        <w:rPr>
          <w:rFonts w:ascii="Courier New" w:hAnsi="Courier New" w:cs="Courier New"/>
          <w:sz w:val="16"/>
          <w:szCs w:val="16"/>
        </w:rPr>
        <w:t>FileName</w:t>
      </w:r>
      <w:proofErr w:type="spellEnd"/>
    </w:p>
    <w:p w:rsidR="006A1A19" w:rsidRPr="00780AAA" w:rsidRDefault="00780AAA"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r>
      <w:r w:rsidR="006A1A19" w:rsidRPr="00780AAA">
        <w:rPr>
          <w:rFonts w:ascii="Courier New" w:hAnsi="Courier New" w:cs="Courier New"/>
          <w:sz w:val="16"/>
          <w:szCs w:val="16"/>
        </w:rPr>
        <w:t>20</w:t>
      </w:r>
      <w:r w:rsidR="006A1A19" w:rsidRPr="00780AAA">
        <w:rPr>
          <w:rFonts w:ascii="Courier New" w:hAnsi="Courier New" w:cs="Courier New"/>
          <w:sz w:val="16"/>
          <w:szCs w:val="16"/>
        </w:rPr>
        <w:tab/>
      </w:r>
      <w:r w:rsidRPr="00780AAA">
        <w:rPr>
          <w:rFonts w:ascii="Courier New" w:hAnsi="Courier New" w:cs="Courier New"/>
          <w:sz w:val="16"/>
          <w:szCs w:val="16"/>
        </w:rPr>
        <w:tab/>
      </w:r>
      <w:r w:rsidR="006A1A19" w:rsidRPr="00780AAA">
        <w:rPr>
          <w:rFonts w:ascii="Courier New" w:hAnsi="Courier New" w:cs="Courier New"/>
          <w:sz w:val="16"/>
          <w:szCs w:val="16"/>
        </w:rPr>
        <w:t>Fire_regions20.gis</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GroundSlopeFile</w:t>
      </w:r>
      <w:proofErr w:type="spellEnd"/>
      <w:r w:rsidRPr="00780AAA">
        <w:rPr>
          <w:rFonts w:ascii="Courier New" w:hAnsi="Courier New" w:cs="Courier New"/>
          <w:sz w:val="16"/>
          <w:szCs w:val="16"/>
        </w:rPr>
        <w:t xml:space="preserve">  </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Pr="00780AAA">
        <w:rPr>
          <w:rFonts w:ascii="Courier New" w:hAnsi="Courier New" w:cs="Courier New"/>
          <w:sz w:val="16"/>
          <w:szCs w:val="16"/>
        </w:rPr>
        <w:t>half_50_0.gis</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UphillSlopeAzimuthMap</w:t>
      </w:r>
      <w:proofErr w:type="spellEnd"/>
      <w:r w:rsidRPr="00780AAA">
        <w:rPr>
          <w:rFonts w:ascii="Courier New" w:hAnsi="Courier New" w:cs="Courier New"/>
          <w:sz w:val="16"/>
          <w:szCs w:val="16"/>
        </w:rPr>
        <w:t xml:space="preserve">  </w:t>
      </w:r>
      <w:r w:rsidR="00780AAA" w:rsidRPr="00780AAA">
        <w:rPr>
          <w:rFonts w:ascii="Courier New" w:hAnsi="Courier New" w:cs="Courier New"/>
          <w:sz w:val="16"/>
          <w:szCs w:val="16"/>
        </w:rPr>
        <w:tab/>
      </w:r>
      <w:r w:rsidRPr="00780AAA">
        <w:rPr>
          <w:rFonts w:ascii="Courier New" w:hAnsi="Courier New" w:cs="Courier New"/>
          <w:sz w:val="16"/>
          <w:szCs w:val="16"/>
        </w:rPr>
        <w:t>all_0.gis</w:t>
      </w:r>
    </w:p>
    <w:p w:rsidR="006A1A19" w:rsidRPr="00780AAA" w:rsidRDefault="006A1A19" w:rsidP="00D65BD4">
      <w:pPr>
        <w:pStyle w:val="textbody"/>
        <w:spacing w:after="0"/>
        <w:ind w:hanging="1152"/>
        <w:rPr>
          <w:rFonts w:ascii="Courier New" w:hAnsi="Courier New" w:cs="Courier New"/>
          <w:sz w:val="16"/>
          <w:szCs w:val="16"/>
        </w:rPr>
      </w:pPr>
    </w:p>
    <w:p w:rsidR="006A1A19"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SeasonTable</w:t>
      </w:r>
      <w:proofErr w:type="spellEnd"/>
    </w:p>
    <w:p w:rsidR="003B36E6" w:rsidRPr="00780AAA" w:rsidRDefault="003B36E6"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Leaf</w:t>
      </w:r>
      <w:r>
        <w:rPr>
          <w:rFonts w:ascii="Courier New" w:hAnsi="Courier New" w:cs="Courier New"/>
          <w:sz w:val="16"/>
          <w:szCs w:val="16"/>
        </w:rPr>
        <w:tab/>
        <w:t>Proportion</w:t>
      </w:r>
      <w:r>
        <w:rPr>
          <w:rFonts w:ascii="Courier New" w:hAnsi="Courier New" w:cs="Courier New"/>
          <w:sz w:val="16"/>
          <w:szCs w:val="16"/>
        </w:rPr>
        <w:tab/>
        <w:t>Percent</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Day</w:t>
      </w:r>
      <w:r w:rsidR="00D65BD4">
        <w:rPr>
          <w:rFonts w:ascii="Courier New" w:hAnsi="Courier New" w:cs="Courier New"/>
          <w:sz w:val="16"/>
          <w:szCs w:val="16"/>
        </w:rPr>
        <w:t>Length</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Name</w:t>
      </w:r>
      <w:r w:rsidRPr="00780AAA">
        <w:rPr>
          <w:rFonts w:ascii="Courier New" w:hAnsi="Courier New" w:cs="Courier New"/>
          <w:sz w:val="16"/>
          <w:szCs w:val="16"/>
        </w:rPr>
        <w:tab/>
        <w:t xml:space="preserve">status  </w:t>
      </w:r>
      <w:r w:rsidRPr="00780AAA">
        <w:rPr>
          <w:rFonts w:ascii="Courier New" w:hAnsi="Courier New" w:cs="Courier New"/>
          <w:sz w:val="16"/>
          <w:szCs w:val="16"/>
        </w:rPr>
        <w:tab/>
      </w:r>
      <w:r w:rsidR="003B36E6">
        <w:rPr>
          <w:rFonts w:ascii="Courier New" w:hAnsi="Courier New" w:cs="Courier New"/>
          <w:sz w:val="16"/>
          <w:szCs w:val="16"/>
        </w:rPr>
        <w:t>Fire</w:t>
      </w:r>
      <w:r w:rsidRPr="00780AAA">
        <w:rPr>
          <w:rFonts w:ascii="Courier New" w:hAnsi="Courier New" w:cs="Courier New"/>
          <w:sz w:val="16"/>
          <w:szCs w:val="16"/>
        </w:rPr>
        <w:t xml:space="preserve"> </w:t>
      </w:r>
      <w:r w:rsidRPr="00780AAA">
        <w:rPr>
          <w:rFonts w:ascii="Courier New" w:hAnsi="Courier New" w:cs="Courier New"/>
          <w:sz w:val="16"/>
          <w:szCs w:val="16"/>
        </w:rPr>
        <w:tab/>
      </w:r>
      <w:r w:rsidR="003B36E6">
        <w:rPr>
          <w:rFonts w:ascii="Courier New" w:hAnsi="Courier New" w:cs="Courier New"/>
          <w:sz w:val="16"/>
          <w:szCs w:val="16"/>
        </w:rPr>
        <w:tab/>
      </w:r>
      <w:r w:rsidRPr="00780AAA">
        <w:rPr>
          <w:rFonts w:ascii="Courier New" w:hAnsi="Courier New" w:cs="Courier New"/>
          <w:sz w:val="16"/>
          <w:szCs w:val="16"/>
        </w:rPr>
        <w:t>Curing</w:t>
      </w:r>
      <w:r w:rsidR="003B36E6">
        <w:rPr>
          <w:rFonts w:ascii="Courier New" w:hAnsi="Courier New" w:cs="Courier New"/>
          <w:sz w:val="16"/>
          <w:szCs w:val="16"/>
        </w:rPr>
        <w:tab/>
      </w:r>
      <w:r w:rsidR="003B36E6">
        <w:rPr>
          <w:rFonts w:ascii="Courier New" w:hAnsi="Courier New" w:cs="Courier New"/>
          <w:sz w:val="16"/>
          <w:szCs w:val="16"/>
        </w:rPr>
        <w:tab/>
      </w:r>
      <w:r w:rsidR="00D65BD4">
        <w:rPr>
          <w:rFonts w:ascii="Courier New" w:hAnsi="Courier New" w:cs="Courier New"/>
          <w:sz w:val="16"/>
          <w:szCs w:val="16"/>
        </w:rPr>
        <w:t>Proportion</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w:t>
      </w:r>
      <w:r w:rsidRPr="00780AAA">
        <w:rPr>
          <w:rFonts w:ascii="Courier New" w:hAnsi="Courier New" w:cs="Courier New"/>
          <w:sz w:val="16"/>
          <w:szCs w:val="16"/>
        </w:rPr>
        <w:tab/>
        <w:t>-------</w:t>
      </w:r>
      <w:r w:rsidRPr="00780AAA">
        <w:rPr>
          <w:rFonts w:ascii="Courier New" w:hAnsi="Courier New" w:cs="Courier New"/>
          <w:sz w:val="16"/>
          <w:szCs w:val="16"/>
        </w:rPr>
        <w:tab/>
      </w:r>
      <w:r w:rsidR="003B36E6">
        <w:rPr>
          <w:rFonts w:ascii="Courier New" w:hAnsi="Courier New" w:cs="Courier New"/>
          <w:sz w:val="16"/>
          <w:szCs w:val="16"/>
        </w:rPr>
        <w:t>----------</w:t>
      </w:r>
      <w:r w:rsidRPr="00780AAA">
        <w:rPr>
          <w:rFonts w:ascii="Courier New" w:hAnsi="Courier New" w:cs="Courier New"/>
          <w:sz w:val="16"/>
          <w:szCs w:val="16"/>
        </w:rPr>
        <w:tab/>
        <w:t>-------</w:t>
      </w:r>
      <w:r w:rsidR="003B36E6">
        <w:rPr>
          <w:rFonts w:ascii="Courier New" w:hAnsi="Courier New" w:cs="Courier New"/>
          <w:sz w:val="16"/>
          <w:szCs w:val="16"/>
        </w:rPr>
        <w:tab/>
      </w:r>
      <w:r w:rsidR="003B36E6">
        <w:rPr>
          <w:rFonts w:ascii="Courier New" w:hAnsi="Courier New" w:cs="Courier New"/>
          <w:sz w:val="16"/>
          <w:szCs w:val="16"/>
        </w:rPr>
        <w:tab/>
        <w:t>-------</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Spring</w:t>
      </w:r>
      <w:r w:rsidRPr="00780AAA">
        <w:rPr>
          <w:rFonts w:ascii="Courier New" w:hAnsi="Courier New" w:cs="Courier New"/>
          <w:sz w:val="16"/>
          <w:szCs w:val="16"/>
        </w:rPr>
        <w:tab/>
      </w:r>
      <w:proofErr w:type="spellStart"/>
      <w:r w:rsidRPr="00780AAA">
        <w:rPr>
          <w:rFonts w:ascii="Courier New" w:hAnsi="Courier New" w:cs="Courier New"/>
          <w:sz w:val="16"/>
          <w:szCs w:val="16"/>
        </w:rPr>
        <w:t>LeafOff</w:t>
      </w:r>
      <w:proofErr w:type="spellEnd"/>
      <w:r w:rsidRPr="00780AAA">
        <w:rPr>
          <w:rFonts w:ascii="Courier New" w:hAnsi="Courier New" w:cs="Courier New"/>
          <w:sz w:val="16"/>
          <w:szCs w:val="16"/>
        </w:rPr>
        <w:tab/>
        <w:t>0.07</w:t>
      </w:r>
      <w:r w:rsidRPr="00780AAA">
        <w:rPr>
          <w:rFonts w:ascii="Courier New" w:hAnsi="Courier New" w:cs="Courier New"/>
          <w:sz w:val="16"/>
          <w:szCs w:val="16"/>
        </w:rPr>
        <w:tab/>
      </w:r>
      <w:r w:rsidRPr="00780AAA">
        <w:rPr>
          <w:rFonts w:ascii="Courier New" w:hAnsi="Courier New" w:cs="Courier New"/>
          <w:sz w:val="16"/>
          <w:szCs w:val="16"/>
        </w:rPr>
        <w:tab/>
        <w:t>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Summer </w:t>
      </w:r>
      <w:r w:rsidRPr="00780AAA">
        <w:rPr>
          <w:rFonts w:ascii="Courier New" w:hAnsi="Courier New" w:cs="Courier New"/>
          <w:sz w:val="16"/>
          <w:szCs w:val="16"/>
        </w:rPr>
        <w:tab/>
      </w:r>
      <w:proofErr w:type="spellStart"/>
      <w:r w:rsidRPr="00780AAA">
        <w:rPr>
          <w:rFonts w:ascii="Courier New" w:hAnsi="Courier New" w:cs="Courier New"/>
          <w:sz w:val="16"/>
          <w:szCs w:val="16"/>
        </w:rPr>
        <w:t>LeafOn</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 xml:space="preserve">0.93 </w:t>
      </w:r>
      <w:r w:rsidRPr="00780AAA">
        <w:rPr>
          <w:rFonts w:ascii="Courier New" w:hAnsi="Courier New" w:cs="Courier New"/>
          <w:sz w:val="16"/>
          <w:szCs w:val="16"/>
        </w:rPr>
        <w:tab/>
      </w:r>
      <w:r w:rsidRPr="00780AAA">
        <w:rPr>
          <w:rFonts w:ascii="Courier New" w:hAnsi="Courier New" w:cs="Courier New"/>
          <w:sz w:val="16"/>
          <w:szCs w:val="16"/>
        </w:rPr>
        <w:tab/>
        <w:t>51</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Fall   </w:t>
      </w:r>
      <w:r w:rsidRPr="00780AAA">
        <w:rPr>
          <w:rFonts w:ascii="Courier New" w:hAnsi="Courier New" w:cs="Courier New"/>
          <w:sz w:val="16"/>
          <w:szCs w:val="16"/>
        </w:rPr>
        <w:tab/>
      </w:r>
      <w:proofErr w:type="spellStart"/>
      <w:r w:rsidRPr="00780AAA">
        <w:rPr>
          <w:rFonts w:ascii="Courier New" w:hAnsi="Courier New" w:cs="Courier New"/>
          <w:sz w:val="16"/>
          <w:szCs w:val="16"/>
        </w:rPr>
        <w:t>LeafOff</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 xml:space="preserve">0.00  </w:t>
      </w:r>
      <w:r w:rsidRPr="00780AAA">
        <w:rPr>
          <w:rFonts w:ascii="Courier New" w:hAnsi="Courier New" w:cs="Courier New"/>
          <w:sz w:val="16"/>
          <w:szCs w:val="16"/>
        </w:rPr>
        <w:tab/>
      </w:r>
      <w:r w:rsidRPr="00780AAA">
        <w:rPr>
          <w:rFonts w:ascii="Courier New" w:hAnsi="Courier New" w:cs="Courier New"/>
          <w:sz w:val="16"/>
          <w:szCs w:val="16"/>
        </w:rPr>
        <w:tab/>
        <w:t>100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InitialWeatherDatabase</w:t>
      </w:r>
      <w:proofErr w:type="spellEnd"/>
      <w:r w:rsidRPr="00780AAA">
        <w:rPr>
          <w:rFonts w:ascii="Courier New" w:hAnsi="Courier New" w:cs="Courier New"/>
          <w:sz w:val="16"/>
          <w:szCs w:val="16"/>
        </w:rPr>
        <w:t xml:space="preserve">  FWI</w:t>
      </w:r>
      <w:proofErr w:type="gramEnd"/>
      <w:r w:rsidRPr="00780AAA">
        <w:rPr>
          <w:rFonts w:ascii="Courier New" w:hAnsi="Courier New" w:cs="Courier New"/>
          <w:sz w:val="16"/>
          <w:szCs w:val="16"/>
        </w:rPr>
        <w:t>_Sample.</w:t>
      </w:r>
      <w:r w:rsidR="00BF5DD5">
        <w:rPr>
          <w:rFonts w:ascii="Courier New" w:hAnsi="Courier New" w:cs="Courier New"/>
          <w:sz w:val="16"/>
          <w:szCs w:val="16"/>
        </w:rPr>
        <w:t>csv</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DynamicWeatherTable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t>Year</w:t>
      </w:r>
      <w:r w:rsidR="00780AAA" w:rsidRPr="00780AAA">
        <w:rPr>
          <w:rFonts w:ascii="Courier New" w:hAnsi="Courier New" w:cs="Courier New"/>
          <w:sz w:val="16"/>
          <w:szCs w:val="16"/>
        </w:rPr>
        <w:tab/>
      </w:r>
      <w:proofErr w:type="spellStart"/>
      <w:r w:rsidRPr="00780AAA">
        <w:rPr>
          <w:rFonts w:ascii="Courier New" w:hAnsi="Courier New" w:cs="Courier New"/>
          <w:sz w:val="16"/>
          <w:szCs w:val="16"/>
        </w:rPr>
        <w:t>FileName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t>20</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00BF5DD5">
        <w:rPr>
          <w:rFonts w:ascii="Courier New" w:hAnsi="Courier New" w:cs="Courier New"/>
          <w:sz w:val="16"/>
          <w:szCs w:val="16"/>
        </w:rPr>
        <w:t>FWI_sample_20.csv</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FuelTypeTable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Fuel Input Table</w:t>
      </w:r>
    </w:p>
    <w:p w:rsid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Index</w:t>
      </w:r>
      <w:r w:rsidR="006D1D60">
        <w:rPr>
          <w:rFonts w:ascii="Courier New" w:hAnsi="Courier New" w:cs="Courier New"/>
          <w:sz w:val="16"/>
          <w:szCs w:val="16"/>
        </w:rPr>
        <w:tab/>
        <w:t>Base</w:t>
      </w:r>
      <w:r w:rsidRPr="00780AAA">
        <w:rPr>
          <w:rFonts w:ascii="Courier New" w:hAnsi="Courier New" w:cs="Courier New"/>
          <w:sz w:val="16"/>
          <w:szCs w:val="16"/>
        </w:rPr>
        <w:tab/>
        <w:t>Surface</w:t>
      </w:r>
      <w:r w:rsidRPr="00780AAA">
        <w:rPr>
          <w:rFonts w:ascii="Courier New" w:hAnsi="Courier New" w:cs="Courier New"/>
          <w:sz w:val="16"/>
          <w:szCs w:val="16"/>
        </w:rPr>
        <w:tab/>
      </w:r>
      <w:proofErr w:type="spellStart"/>
      <w:r w:rsidRPr="00780AAA">
        <w:rPr>
          <w:rFonts w:ascii="Courier New" w:hAnsi="Courier New" w:cs="Courier New"/>
          <w:sz w:val="16"/>
          <w:szCs w:val="16"/>
        </w:rPr>
        <w:t>IgnProb</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a</w:t>
      </w:r>
      <w:r w:rsidRPr="00780AAA">
        <w:rPr>
          <w:rFonts w:ascii="Courier New" w:hAnsi="Courier New" w:cs="Courier New"/>
          <w:sz w:val="16"/>
          <w:szCs w:val="16"/>
        </w:rPr>
        <w:tab/>
        <w:t>b</w:t>
      </w:r>
      <w:r w:rsidRPr="00780AAA">
        <w:rPr>
          <w:rFonts w:ascii="Courier New" w:hAnsi="Courier New" w:cs="Courier New"/>
          <w:sz w:val="16"/>
          <w:szCs w:val="16"/>
        </w:rPr>
        <w:tab/>
        <w:t>c</w:t>
      </w:r>
      <w:r w:rsidRPr="00780AAA">
        <w:rPr>
          <w:rFonts w:ascii="Courier New" w:hAnsi="Courier New" w:cs="Courier New"/>
          <w:sz w:val="16"/>
          <w:szCs w:val="16"/>
        </w:rPr>
        <w:tab/>
        <w:t>BUI</w:t>
      </w:r>
      <w:r w:rsidRPr="00780AAA">
        <w:rPr>
          <w:rFonts w:ascii="Courier New" w:hAnsi="Courier New" w:cs="Courier New"/>
          <w:sz w:val="16"/>
          <w:szCs w:val="16"/>
        </w:rPr>
        <w:tab/>
      </w:r>
      <w:proofErr w:type="spellStart"/>
      <w:r w:rsidRPr="00780AAA">
        <w:rPr>
          <w:rFonts w:ascii="Courier New" w:hAnsi="Courier New" w:cs="Courier New"/>
          <w:sz w:val="16"/>
          <w:szCs w:val="16"/>
        </w:rPr>
        <w:t>maxBE</w:t>
      </w:r>
      <w:proofErr w:type="spellEnd"/>
      <w:r w:rsidRPr="00780AAA">
        <w:rPr>
          <w:rFonts w:ascii="Courier New" w:hAnsi="Courier New" w:cs="Courier New"/>
          <w:sz w:val="16"/>
          <w:szCs w:val="16"/>
        </w:rPr>
        <w:tab/>
        <w:t>CBH</w:t>
      </w:r>
    </w:p>
    <w:p w:rsidR="006D1D60" w:rsidRPr="00780AAA" w:rsidRDefault="006D1D60"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Type</w:t>
      </w:r>
      <w:r>
        <w:rPr>
          <w:rFonts w:ascii="Courier New" w:hAnsi="Courier New" w:cs="Courier New"/>
          <w:sz w:val="16"/>
          <w:szCs w:val="16"/>
        </w:rPr>
        <w:tab/>
        <w:t>Type</w:t>
      </w:r>
    </w:p>
    <w:p w:rsidR="006D1D60"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w:t>
      </w:r>
      <w:r w:rsidRPr="00780AAA">
        <w:rPr>
          <w:rFonts w:ascii="Courier New" w:hAnsi="Courier New" w:cs="Courier New"/>
          <w:sz w:val="16"/>
          <w:szCs w:val="16"/>
        </w:rPr>
        <w:tab/>
        <w:t>Conifer</w:t>
      </w:r>
      <w:r w:rsidRPr="00780AAA">
        <w:rPr>
          <w:rFonts w:ascii="Courier New" w:hAnsi="Courier New" w:cs="Courier New"/>
          <w:sz w:val="16"/>
          <w:szCs w:val="16"/>
        </w:rPr>
        <w:tab/>
        <w:t>C1</w:t>
      </w:r>
      <w:r w:rsidRPr="00780AAA">
        <w:rPr>
          <w:rFonts w:ascii="Courier New" w:hAnsi="Courier New" w:cs="Courier New"/>
          <w:sz w:val="16"/>
          <w:szCs w:val="16"/>
        </w:rPr>
        <w:tab/>
        <w:t>1.0</w:t>
      </w:r>
      <w:r w:rsidRPr="00780AAA">
        <w:rPr>
          <w:rFonts w:ascii="Courier New" w:hAnsi="Courier New" w:cs="Courier New"/>
          <w:sz w:val="16"/>
          <w:szCs w:val="16"/>
        </w:rPr>
        <w:tab/>
        <w:t>90</w:t>
      </w:r>
      <w:r w:rsidRPr="00780AAA">
        <w:rPr>
          <w:rFonts w:ascii="Courier New" w:hAnsi="Courier New" w:cs="Courier New"/>
          <w:sz w:val="16"/>
          <w:szCs w:val="16"/>
        </w:rPr>
        <w:tab/>
        <w:t>0.0649</w:t>
      </w:r>
      <w:r w:rsidRPr="00780AAA">
        <w:rPr>
          <w:rFonts w:ascii="Courier New" w:hAnsi="Courier New" w:cs="Courier New"/>
          <w:sz w:val="16"/>
          <w:szCs w:val="16"/>
        </w:rPr>
        <w:tab/>
        <w:t>4.5</w:t>
      </w:r>
      <w:r w:rsidRPr="00780AAA">
        <w:rPr>
          <w:rFonts w:ascii="Courier New" w:hAnsi="Courier New" w:cs="Courier New"/>
          <w:sz w:val="16"/>
          <w:szCs w:val="16"/>
        </w:rPr>
        <w:tab/>
        <w:t>0.90</w:t>
      </w:r>
      <w:r w:rsidRPr="00780AAA">
        <w:rPr>
          <w:rFonts w:ascii="Courier New" w:hAnsi="Courier New" w:cs="Courier New"/>
          <w:sz w:val="16"/>
          <w:szCs w:val="16"/>
        </w:rPr>
        <w:tab/>
        <w:t>72</w:t>
      </w:r>
      <w:r w:rsidRPr="00780AAA">
        <w:rPr>
          <w:rFonts w:ascii="Courier New" w:hAnsi="Courier New" w:cs="Courier New"/>
          <w:sz w:val="16"/>
          <w:szCs w:val="16"/>
        </w:rPr>
        <w:tab/>
        <w:t>1.076</w:t>
      </w:r>
      <w:r w:rsidRPr="00780AAA">
        <w:rPr>
          <w:rFonts w:ascii="Courier New" w:hAnsi="Courier New" w:cs="Courier New"/>
          <w:sz w:val="16"/>
          <w:szCs w:val="16"/>
        </w:rPr>
        <w:tab/>
        <w:t>2</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2</w:t>
      </w:r>
      <w:r w:rsidRPr="00780AAA">
        <w:rPr>
          <w:rFonts w:ascii="Courier New" w:hAnsi="Courier New" w:cs="Courier New"/>
          <w:sz w:val="16"/>
          <w:szCs w:val="16"/>
        </w:rPr>
        <w:tab/>
        <w:t>Conifer</w:t>
      </w:r>
      <w:r w:rsidRPr="00780AAA">
        <w:rPr>
          <w:rFonts w:ascii="Courier New" w:hAnsi="Courier New" w:cs="Courier New"/>
          <w:sz w:val="16"/>
          <w:szCs w:val="16"/>
        </w:rPr>
        <w:tab/>
        <w:t>C2</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 xml:space="preserve">0.0282 </w:t>
      </w:r>
      <w:r w:rsidRPr="00780AAA">
        <w:rPr>
          <w:rFonts w:ascii="Courier New" w:hAnsi="Courier New" w:cs="Courier New"/>
          <w:sz w:val="16"/>
          <w:szCs w:val="16"/>
        </w:rPr>
        <w:tab/>
        <w:t>1.5</w:t>
      </w:r>
      <w:r w:rsidRPr="00780AAA">
        <w:rPr>
          <w:rFonts w:ascii="Courier New" w:hAnsi="Courier New" w:cs="Courier New"/>
          <w:sz w:val="16"/>
          <w:szCs w:val="16"/>
        </w:rPr>
        <w:tab/>
        <w:t>0.70</w:t>
      </w:r>
      <w:r w:rsidRPr="00780AAA">
        <w:rPr>
          <w:rFonts w:ascii="Courier New" w:hAnsi="Courier New" w:cs="Courier New"/>
          <w:sz w:val="16"/>
          <w:szCs w:val="16"/>
        </w:rPr>
        <w:tab/>
        <w:t>64</w:t>
      </w:r>
      <w:r w:rsidRPr="00780AAA">
        <w:rPr>
          <w:rFonts w:ascii="Courier New" w:hAnsi="Courier New" w:cs="Courier New"/>
          <w:sz w:val="16"/>
          <w:szCs w:val="16"/>
        </w:rPr>
        <w:tab/>
        <w:t>1.321</w:t>
      </w:r>
      <w:r w:rsidRPr="00780AAA">
        <w:rPr>
          <w:rFonts w:ascii="Courier New" w:hAnsi="Courier New" w:cs="Courier New"/>
          <w:sz w:val="16"/>
          <w:szCs w:val="16"/>
        </w:rPr>
        <w:tab/>
        <w:t>3</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3</w:t>
      </w:r>
      <w:r w:rsidRPr="00780AAA">
        <w:rPr>
          <w:rFonts w:ascii="Courier New" w:hAnsi="Courier New" w:cs="Courier New"/>
          <w:sz w:val="16"/>
          <w:szCs w:val="16"/>
        </w:rPr>
        <w:tab/>
        <w:t>Conifer</w:t>
      </w:r>
      <w:r w:rsidRPr="00780AAA">
        <w:rPr>
          <w:rFonts w:ascii="Courier New" w:hAnsi="Courier New" w:cs="Courier New"/>
          <w:sz w:val="16"/>
          <w:szCs w:val="16"/>
        </w:rPr>
        <w:tab/>
        <w:t>C3</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0.0444 3.0</w:t>
      </w:r>
      <w:r w:rsidRPr="00780AAA">
        <w:rPr>
          <w:rFonts w:ascii="Courier New" w:hAnsi="Courier New" w:cs="Courier New"/>
          <w:sz w:val="16"/>
          <w:szCs w:val="16"/>
        </w:rPr>
        <w:tab/>
        <w:t>0.75</w:t>
      </w:r>
      <w:r w:rsidRPr="00780AAA">
        <w:rPr>
          <w:rFonts w:ascii="Courier New" w:hAnsi="Courier New" w:cs="Courier New"/>
          <w:sz w:val="16"/>
          <w:szCs w:val="16"/>
        </w:rPr>
        <w:tab/>
        <w:t>62</w:t>
      </w:r>
      <w:r w:rsidRPr="00780AAA">
        <w:rPr>
          <w:rFonts w:ascii="Courier New" w:hAnsi="Courier New" w:cs="Courier New"/>
          <w:sz w:val="16"/>
          <w:szCs w:val="16"/>
        </w:rPr>
        <w:tab/>
        <w:t>1.261</w:t>
      </w:r>
      <w:r w:rsidRPr="00780AAA">
        <w:rPr>
          <w:rFonts w:ascii="Courier New" w:hAnsi="Courier New" w:cs="Courier New"/>
          <w:sz w:val="16"/>
          <w:szCs w:val="16"/>
        </w:rPr>
        <w:tab/>
        <w:t>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4</w:t>
      </w:r>
      <w:r w:rsidRPr="00780AAA">
        <w:rPr>
          <w:rFonts w:ascii="Courier New" w:hAnsi="Courier New" w:cs="Courier New"/>
          <w:sz w:val="16"/>
          <w:szCs w:val="16"/>
        </w:rPr>
        <w:tab/>
        <w:t>Conifer</w:t>
      </w:r>
      <w:r w:rsidRPr="00780AAA">
        <w:rPr>
          <w:rFonts w:ascii="Courier New" w:hAnsi="Courier New" w:cs="Courier New"/>
          <w:sz w:val="16"/>
          <w:szCs w:val="16"/>
        </w:rPr>
        <w:tab/>
        <w:t>C4</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0.0293</w:t>
      </w:r>
      <w:r w:rsidRPr="00780AAA">
        <w:rPr>
          <w:rFonts w:ascii="Courier New" w:hAnsi="Courier New" w:cs="Courier New"/>
          <w:sz w:val="16"/>
          <w:szCs w:val="16"/>
        </w:rPr>
        <w:tab/>
        <w:t>1.5</w:t>
      </w:r>
      <w:r w:rsidRPr="00780AAA">
        <w:rPr>
          <w:rFonts w:ascii="Courier New" w:hAnsi="Courier New" w:cs="Courier New"/>
          <w:sz w:val="16"/>
          <w:szCs w:val="16"/>
        </w:rPr>
        <w:tab/>
        <w:t>0.80</w:t>
      </w:r>
      <w:r w:rsidRPr="00780AAA">
        <w:rPr>
          <w:rFonts w:ascii="Courier New" w:hAnsi="Courier New" w:cs="Courier New"/>
          <w:sz w:val="16"/>
          <w:szCs w:val="16"/>
        </w:rPr>
        <w:tab/>
        <w:t>66</w:t>
      </w:r>
      <w:r w:rsidRPr="00780AAA">
        <w:rPr>
          <w:rFonts w:ascii="Courier New" w:hAnsi="Courier New" w:cs="Courier New"/>
          <w:sz w:val="16"/>
          <w:szCs w:val="16"/>
        </w:rPr>
        <w:tab/>
        <w:t>1.184</w:t>
      </w:r>
      <w:r w:rsidRPr="00780AAA">
        <w:rPr>
          <w:rFonts w:ascii="Courier New" w:hAnsi="Courier New" w:cs="Courier New"/>
          <w:sz w:val="16"/>
          <w:szCs w:val="16"/>
        </w:rPr>
        <w:tab/>
        <w:t>4</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5</w:t>
      </w:r>
      <w:r w:rsidRPr="00780AAA">
        <w:rPr>
          <w:rFonts w:ascii="Courier New" w:hAnsi="Courier New" w:cs="Courier New"/>
          <w:sz w:val="16"/>
          <w:szCs w:val="16"/>
        </w:rPr>
        <w:tab/>
        <w:t>Conifer</w:t>
      </w:r>
      <w:r w:rsidRPr="00780AAA">
        <w:rPr>
          <w:rFonts w:ascii="Courier New" w:hAnsi="Courier New" w:cs="Courier New"/>
          <w:sz w:val="16"/>
          <w:szCs w:val="16"/>
        </w:rPr>
        <w:tab/>
        <w:t>C5</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0.0697</w:t>
      </w:r>
      <w:r w:rsidRPr="00780AAA">
        <w:rPr>
          <w:rFonts w:ascii="Courier New" w:hAnsi="Courier New" w:cs="Courier New"/>
          <w:sz w:val="16"/>
          <w:szCs w:val="16"/>
        </w:rPr>
        <w:tab/>
        <w:t>4.0</w:t>
      </w:r>
      <w:r w:rsidRPr="00780AAA">
        <w:rPr>
          <w:rFonts w:ascii="Courier New" w:hAnsi="Courier New" w:cs="Courier New"/>
          <w:sz w:val="16"/>
          <w:szCs w:val="16"/>
        </w:rPr>
        <w:tab/>
        <w:t>0.80</w:t>
      </w:r>
      <w:r w:rsidRPr="00780AAA">
        <w:rPr>
          <w:rFonts w:ascii="Courier New" w:hAnsi="Courier New" w:cs="Courier New"/>
          <w:sz w:val="16"/>
          <w:szCs w:val="16"/>
        </w:rPr>
        <w:tab/>
        <w:t>56</w:t>
      </w:r>
      <w:r w:rsidRPr="00780AAA">
        <w:rPr>
          <w:rFonts w:ascii="Courier New" w:hAnsi="Courier New" w:cs="Courier New"/>
          <w:sz w:val="16"/>
          <w:szCs w:val="16"/>
        </w:rPr>
        <w:tab/>
        <w:t>1.220</w:t>
      </w:r>
      <w:r w:rsidRPr="00780AAA">
        <w:rPr>
          <w:rFonts w:ascii="Courier New" w:hAnsi="Courier New" w:cs="Courier New"/>
          <w:sz w:val="16"/>
          <w:szCs w:val="16"/>
        </w:rPr>
        <w:tab/>
        <w:t>18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6</w:t>
      </w:r>
      <w:r w:rsidRPr="00780AAA">
        <w:rPr>
          <w:rFonts w:ascii="Courier New" w:hAnsi="Courier New" w:cs="Courier New"/>
          <w:sz w:val="16"/>
          <w:szCs w:val="16"/>
        </w:rPr>
        <w:tab/>
      </w:r>
      <w:proofErr w:type="spellStart"/>
      <w:r w:rsidRPr="00780AAA">
        <w:rPr>
          <w:rFonts w:ascii="Courier New" w:hAnsi="Courier New" w:cs="Courier New"/>
          <w:sz w:val="16"/>
          <w:szCs w:val="16"/>
        </w:rPr>
        <w:t>ConiferPlantation</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C6</w:t>
      </w:r>
      <w:r w:rsidRPr="00780AAA">
        <w:rPr>
          <w:rFonts w:ascii="Courier New" w:hAnsi="Courier New" w:cs="Courier New"/>
          <w:sz w:val="16"/>
          <w:szCs w:val="16"/>
        </w:rPr>
        <w:tab/>
        <w:t>1.0</w:t>
      </w:r>
      <w:r w:rsidRPr="00780AAA">
        <w:rPr>
          <w:rFonts w:ascii="Courier New" w:hAnsi="Courier New" w:cs="Courier New"/>
          <w:sz w:val="16"/>
          <w:szCs w:val="16"/>
        </w:rPr>
        <w:tab/>
        <w:t xml:space="preserve">30  </w:t>
      </w:r>
      <w:r w:rsidRPr="00780AAA">
        <w:rPr>
          <w:rFonts w:ascii="Courier New" w:hAnsi="Courier New" w:cs="Courier New"/>
          <w:sz w:val="16"/>
          <w:szCs w:val="16"/>
        </w:rPr>
        <w:tab/>
        <w:t>0.0800</w:t>
      </w:r>
      <w:r w:rsidRPr="00780AAA">
        <w:rPr>
          <w:rFonts w:ascii="Courier New" w:hAnsi="Courier New" w:cs="Courier New"/>
          <w:sz w:val="16"/>
          <w:szCs w:val="16"/>
        </w:rPr>
        <w:tab/>
        <w:t>3.0</w:t>
      </w:r>
      <w:r w:rsidRPr="00780AAA">
        <w:rPr>
          <w:rFonts w:ascii="Courier New" w:hAnsi="Courier New" w:cs="Courier New"/>
          <w:sz w:val="16"/>
          <w:szCs w:val="16"/>
        </w:rPr>
        <w:tab/>
        <w:t xml:space="preserve">0.80 </w:t>
      </w:r>
      <w:r w:rsidRPr="00780AAA">
        <w:rPr>
          <w:rFonts w:ascii="Courier New" w:hAnsi="Courier New" w:cs="Courier New"/>
          <w:sz w:val="16"/>
          <w:szCs w:val="16"/>
        </w:rPr>
        <w:tab/>
        <w:t xml:space="preserve">62    </w:t>
      </w:r>
      <w:r w:rsidRPr="00780AAA">
        <w:rPr>
          <w:rFonts w:ascii="Courier New" w:hAnsi="Courier New" w:cs="Courier New"/>
          <w:sz w:val="16"/>
          <w:szCs w:val="16"/>
        </w:rPr>
        <w:tab/>
        <w:t>1.197</w:t>
      </w:r>
      <w:r w:rsidRPr="00780AAA">
        <w:rPr>
          <w:rFonts w:ascii="Courier New" w:hAnsi="Courier New" w:cs="Courier New"/>
          <w:sz w:val="16"/>
          <w:szCs w:val="16"/>
        </w:rPr>
        <w:tab/>
        <w:t>7</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7</w:t>
      </w:r>
      <w:r w:rsidRPr="00780AAA">
        <w:rPr>
          <w:rFonts w:ascii="Courier New" w:hAnsi="Courier New" w:cs="Courier New"/>
          <w:sz w:val="16"/>
          <w:szCs w:val="16"/>
        </w:rPr>
        <w:tab/>
        <w:t>Conifer</w:t>
      </w:r>
      <w:r w:rsidRPr="00780AAA">
        <w:rPr>
          <w:rFonts w:ascii="Courier New" w:hAnsi="Courier New" w:cs="Courier New"/>
          <w:sz w:val="16"/>
          <w:szCs w:val="16"/>
        </w:rPr>
        <w:tab/>
        <w:t>C7</w:t>
      </w:r>
      <w:r w:rsidRPr="00780AAA">
        <w:rPr>
          <w:rFonts w:ascii="Courier New" w:hAnsi="Courier New" w:cs="Courier New"/>
          <w:sz w:val="16"/>
          <w:szCs w:val="16"/>
        </w:rPr>
        <w:tab/>
        <w:t>1.0</w:t>
      </w:r>
      <w:r w:rsidRPr="00780AAA">
        <w:rPr>
          <w:rFonts w:ascii="Courier New" w:hAnsi="Courier New" w:cs="Courier New"/>
          <w:sz w:val="16"/>
          <w:szCs w:val="16"/>
        </w:rPr>
        <w:tab/>
        <w:t>45</w:t>
      </w:r>
      <w:r w:rsidRPr="00780AAA">
        <w:rPr>
          <w:rFonts w:ascii="Courier New" w:hAnsi="Courier New" w:cs="Courier New"/>
          <w:sz w:val="16"/>
          <w:szCs w:val="16"/>
        </w:rPr>
        <w:tab/>
        <w:t xml:space="preserve">0.0305 </w:t>
      </w:r>
      <w:r w:rsidRPr="00780AAA">
        <w:rPr>
          <w:rFonts w:ascii="Courier New" w:hAnsi="Courier New" w:cs="Courier New"/>
          <w:sz w:val="16"/>
          <w:szCs w:val="16"/>
        </w:rPr>
        <w:tab/>
        <w:t>2.0</w:t>
      </w:r>
      <w:r w:rsidRPr="00780AAA">
        <w:rPr>
          <w:rFonts w:ascii="Courier New" w:hAnsi="Courier New" w:cs="Courier New"/>
          <w:sz w:val="16"/>
          <w:szCs w:val="16"/>
        </w:rPr>
        <w:tab/>
        <w:t>0.85</w:t>
      </w:r>
      <w:r w:rsidRPr="00780AAA">
        <w:rPr>
          <w:rFonts w:ascii="Courier New" w:hAnsi="Courier New" w:cs="Courier New"/>
          <w:sz w:val="16"/>
          <w:szCs w:val="16"/>
        </w:rPr>
        <w:tab/>
        <w:t>106</w:t>
      </w:r>
      <w:r w:rsidRPr="00780AAA">
        <w:rPr>
          <w:rFonts w:ascii="Courier New" w:hAnsi="Courier New" w:cs="Courier New"/>
          <w:sz w:val="16"/>
          <w:szCs w:val="16"/>
        </w:rPr>
        <w:tab/>
        <w:t>1.134</w:t>
      </w:r>
      <w:r w:rsidRPr="00780AAA">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8</w:t>
      </w:r>
      <w:r w:rsidRPr="00780AAA">
        <w:rPr>
          <w:rFonts w:ascii="Courier New" w:hAnsi="Courier New" w:cs="Courier New"/>
          <w:sz w:val="16"/>
          <w:szCs w:val="16"/>
        </w:rPr>
        <w:tab/>
        <w:t>Deciduous</w:t>
      </w:r>
      <w:r w:rsidRPr="00780AAA">
        <w:rPr>
          <w:rFonts w:ascii="Courier New" w:hAnsi="Courier New" w:cs="Courier New"/>
          <w:sz w:val="16"/>
          <w:szCs w:val="16"/>
        </w:rPr>
        <w:tab/>
        <w:t>D1</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0.0232</w:t>
      </w:r>
      <w:r w:rsidRPr="00780AAA">
        <w:rPr>
          <w:rFonts w:ascii="Courier New" w:hAnsi="Courier New" w:cs="Courier New"/>
          <w:sz w:val="16"/>
          <w:szCs w:val="16"/>
        </w:rPr>
        <w:tab/>
        <w:t>1.6</w:t>
      </w:r>
      <w:r w:rsidRPr="00780AAA">
        <w:rPr>
          <w:rFonts w:ascii="Courier New" w:hAnsi="Courier New" w:cs="Courier New"/>
          <w:sz w:val="16"/>
          <w:szCs w:val="16"/>
        </w:rPr>
        <w:tab/>
        <w:t>0.90</w:t>
      </w:r>
      <w:r w:rsidRPr="00780AAA">
        <w:rPr>
          <w:rFonts w:ascii="Courier New" w:hAnsi="Courier New" w:cs="Courier New"/>
          <w:sz w:val="16"/>
          <w:szCs w:val="16"/>
        </w:rPr>
        <w:tab/>
        <w:t>32</w:t>
      </w:r>
      <w:r w:rsidRPr="00780AAA">
        <w:rPr>
          <w:rFonts w:ascii="Courier New" w:hAnsi="Courier New" w:cs="Courier New"/>
          <w:sz w:val="16"/>
          <w:szCs w:val="16"/>
        </w:rPr>
        <w:tab/>
        <w:t>1.179</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9</w:t>
      </w:r>
      <w:r w:rsidRPr="00780AAA">
        <w:rPr>
          <w:rFonts w:ascii="Courier New" w:hAnsi="Courier New" w:cs="Courier New"/>
          <w:sz w:val="16"/>
          <w:szCs w:val="16"/>
        </w:rPr>
        <w:tab/>
        <w:t>Conifer</w:t>
      </w:r>
      <w:r w:rsidRPr="00780AAA">
        <w:rPr>
          <w:rFonts w:ascii="Courier New" w:hAnsi="Courier New" w:cs="Courier New"/>
          <w:sz w:val="16"/>
          <w:szCs w:val="16"/>
        </w:rPr>
        <w:tab/>
        <w:t>M1</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10</w:t>
      </w:r>
      <w:r w:rsidRPr="00780AAA">
        <w:rPr>
          <w:rFonts w:ascii="Courier New" w:hAnsi="Courier New" w:cs="Courier New"/>
          <w:sz w:val="16"/>
          <w:szCs w:val="16"/>
        </w:rPr>
        <w:tab/>
        <w:t>Conifer</w:t>
      </w:r>
      <w:r w:rsidRPr="00780AAA">
        <w:rPr>
          <w:rFonts w:ascii="Courier New" w:hAnsi="Courier New" w:cs="Courier New"/>
          <w:sz w:val="16"/>
          <w:szCs w:val="16"/>
        </w:rPr>
        <w:tab/>
        <w:t>M2</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11</w:t>
      </w:r>
      <w:r w:rsidRPr="00780AAA">
        <w:rPr>
          <w:rFonts w:ascii="Courier New" w:hAnsi="Courier New" w:cs="Courier New"/>
          <w:sz w:val="16"/>
          <w:szCs w:val="16"/>
        </w:rPr>
        <w:tab/>
        <w:t>Conifer</w:t>
      </w:r>
      <w:r w:rsidRPr="00780AAA">
        <w:rPr>
          <w:rFonts w:ascii="Courier New" w:hAnsi="Courier New" w:cs="Courier New"/>
          <w:sz w:val="16"/>
          <w:szCs w:val="16"/>
        </w:rPr>
        <w:tab/>
        <w:t>M3</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12</w:t>
      </w:r>
      <w:r w:rsidRPr="00780AAA">
        <w:rPr>
          <w:rFonts w:ascii="Courier New" w:hAnsi="Courier New" w:cs="Courier New"/>
          <w:sz w:val="16"/>
          <w:szCs w:val="16"/>
        </w:rPr>
        <w:tab/>
        <w:t>Conifer</w:t>
      </w:r>
      <w:r w:rsidRPr="00780AAA">
        <w:rPr>
          <w:rFonts w:ascii="Courier New" w:hAnsi="Courier New" w:cs="Courier New"/>
          <w:sz w:val="16"/>
          <w:szCs w:val="16"/>
        </w:rPr>
        <w:tab/>
        <w:t>M4</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13</w:t>
      </w:r>
      <w:r w:rsidRPr="00780AAA">
        <w:rPr>
          <w:rFonts w:ascii="Courier New" w:hAnsi="Courier New" w:cs="Courier New"/>
          <w:sz w:val="16"/>
          <w:szCs w:val="16"/>
        </w:rPr>
        <w:tab/>
        <w:t>Slash</w:t>
      </w:r>
      <w:r w:rsidRPr="00780AAA">
        <w:rPr>
          <w:rFonts w:ascii="Courier New" w:hAnsi="Courier New" w:cs="Courier New"/>
          <w:sz w:val="16"/>
          <w:szCs w:val="16"/>
        </w:rPr>
        <w:tab/>
        <w:t>S1</w:t>
      </w:r>
      <w:r w:rsidRPr="00780AAA">
        <w:rPr>
          <w:rFonts w:ascii="Courier New" w:hAnsi="Courier New" w:cs="Courier New"/>
          <w:sz w:val="16"/>
          <w:szCs w:val="16"/>
        </w:rPr>
        <w:tab/>
        <w:t>1.0</w:t>
      </w:r>
      <w:r w:rsidRPr="00780AAA">
        <w:rPr>
          <w:rFonts w:ascii="Courier New" w:hAnsi="Courier New" w:cs="Courier New"/>
          <w:sz w:val="16"/>
          <w:szCs w:val="16"/>
        </w:rPr>
        <w:tab/>
        <w:t>75</w:t>
      </w:r>
      <w:r w:rsidRPr="00780AAA">
        <w:rPr>
          <w:rFonts w:ascii="Courier New" w:hAnsi="Courier New" w:cs="Courier New"/>
          <w:sz w:val="16"/>
          <w:szCs w:val="16"/>
        </w:rPr>
        <w:tab/>
        <w:t>0.0297</w:t>
      </w:r>
      <w:r w:rsidRPr="00780AAA">
        <w:rPr>
          <w:rFonts w:ascii="Courier New" w:hAnsi="Courier New" w:cs="Courier New"/>
          <w:sz w:val="16"/>
          <w:szCs w:val="16"/>
        </w:rPr>
        <w:tab/>
        <w:t>1.3</w:t>
      </w:r>
      <w:r w:rsidRPr="00780AAA">
        <w:rPr>
          <w:rFonts w:ascii="Courier New" w:hAnsi="Courier New" w:cs="Courier New"/>
          <w:sz w:val="16"/>
          <w:szCs w:val="16"/>
        </w:rPr>
        <w:tab/>
        <w:t>0.75</w:t>
      </w:r>
      <w:r w:rsidRPr="00780AAA">
        <w:rPr>
          <w:rFonts w:ascii="Courier New" w:hAnsi="Courier New" w:cs="Courier New"/>
          <w:sz w:val="16"/>
          <w:szCs w:val="16"/>
        </w:rPr>
        <w:tab/>
        <w:t>38</w:t>
      </w:r>
      <w:r w:rsidRPr="00780AAA">
        <w:rPr>
          <w:rFonts w:ascii="Courier New" w:hAnsi="Courier New" w:cs="Courier New"/>
          <w:sz w:val="16"/>
          <w:szCs w:val="16"/>
        </w:rPr>
        <w:tab/>
        <w:t>1.460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14</w:t>
      </w:r>
      <w:r w:rsidRPr="00780AAA">
        <w:rPr>
          <w:rFonts w:ascii="Courier New" w:hAnsi="Courier New" w:cs="Courier New"/>
          <w:sz w:val="16"/>
          <w:szCs w:val="16"/>
        </w:rPr>
        <w:tab/>
        <w:t>Slash</w:t>
      </w:r>
      <w:r w:rsidRPr="00780AAA">
        <w:rPr>
          <w:rFonts w:ascii="Courier New" w:hAnsi="Courier New" w:cs="Courier New"/>
          <w:sz w:val="16"/>
          <w:szCs w:val="16"/>
        </w:rPr>
        <w:tab/>
        <w:t>S2</w:t>
      </w:r>
      <w:r w:rsidRPr="00780AAA">
        <w:rPr>
          <w:rFonts w:ascii="Courier New" w:hAnsi="Courier New" w:cs="Courier New"/>
          <w:sz w:val="16"/>
          <w:szCs w:val="16"/>
        </w:rPr>
        <w:tab/>
        <w:t>1.0</w:t>
      </w:r>
      <w:r w:rsidRPr="00780AAA">
        <w:rPr>
          <w:rFonts w:ascii="Courier New" w:hAnsi="Courier New" w:cs="Courier New"/>
          <w:sz w:val="16"/>
          <w:szCs w:val="16"/>
        </w:rPr>
        <w:tab/>
        <w:t>40</w:t>
      </w:r>
      <w:r w:rsidRPr="00780AAA">
        <w:rPr>
          <w:rFonts w:ascii="Courier New" w:hAnsi="Courier New" w:cs="Courier New"/>
          <w:sz w:val="16"/>
          <w:szCs w:val="16"/>
        </w:rPr>
        <w:tab/>
        <w:t>0.0438</w:t>
      </w:r>
      <w:r w:rsidRPr="00780AAA">
        <w:rPr>
          <w:rFonts w:ascii="Courier New" w:hAnsi="Courier New" w:cs="Courier New"/>
          <w:sz w:val="16"/>
          <w:szCs w:val="16"/>
        </w:rPr>
        <w:tab/>
        <w:t>1.7</w:t>
      </w:r>
      <w:r w:rsidRPr="00780AAA">
        <w:rPr>
          <w:rFonts w:ascii="Courier New" w:hAnsi="Courier New" w:cs="Courier New"/>
          <w:sz w:val="16"/>
          <w:szCs w:val="16"/>
        </w:rPr>
        <w:tab/>
        <w:t>0.75</w:t>
      </w:r>
      <w:r w:rsidRPr="00780AAA">
        <w:rPr>
          <w:rFonts w:ascii="Courier New" w:hAnsi="Courier New" w:cs="Courier New"/>
          <w:sz w:val="16"/>
          <w:szCs w:val="16"/>
        </w:rPr>
        <w:tab/>
        <w:t>63</w:t>
      </w:r>
      <w:r w:rsidRPr="00780AAA">
        <w:rPr>
          <w:rFonts w:ascii="Courier New" w:hAnsi="Courier New" w:cs="Courier New"/>
          <w:sz w:val="16"/>
          <w:szCs w:val="16"/>
        </w:rPr>
        <w:tab/>
        <w:t>1.256</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lastRenderedPageBreak/>
        <w:t>15</w:t>
      </w:r>
      <w:r w:rsidRPr="00780AAA">
        <w:rPr>
          <w:rFonts w:ascii="Courier New" w:hAnsi="Courier New" w:cs="Courier New"/>
          <w:sz w:val="16"/>
          <w:szCs w:val="16"/>
        </w:rPr>
        <w:tab/>
        <w:t>Slash</w:t>
      </w:r>
      <w:r w:rsidRPr="00780AAA">
        <w:rPr>
          <w:rFonts w:ascii="Courier New" w:hAnsi="Courier New" w:cs="Courier New"/>
          <w:sz w:val="16"/>
          <w:szCs w:val="16"/>
        </w:rPr>
        <w:tab/>
        <w:t>S3</w:t>
      </w:r>
      <w:r w:rsidRPr="00780AAA">
        <w:rPr>
          <w:rFonts w:ascii="Courier New" w:hAnsi="Courier New" w:cs="Courier New"/>
          <w:sz w:val="16"/>
          <w:szCs w:val="16"/>
        </w:rPr>
        <w:tab/>
        <w:t>1.0</w:t>
      </w:r>
      <w:r w:rsidRPr="00780AAA">
        <w:rPr>
          <w:rFonts w:ascii="Courier New" w:hAnsi="Courier New" w:cs="Courier New"/>
          <w:sz w:val="16"/>
          <w:szCs w:val="16"/>
        </w:rPr>
        <w:tab/>
        <w:t>55</w:t>
      </w:r>
      <w:r w:rsidRPr="00780AAA">
        <w:rPr>
          <w:rFonts w:ascii="Courier New" w:hAnsi="Courier New" w:cs="Courier New"/>
          <w:sz w:val="16"/>
          <w:szCs w:val="16"/>
        </w:rPr>
        <w:tab/>
        <w:t>0.0829</w:t>
      </w:r>
      <w:r w:rsidRPr="00780AAA">
        <w:rPr>
          <w:rFonts w:ascii="Courier New" w:hAnsi="Courier New" w:cs="Courier New"/>
          <w:sz w:val="16"/>
          <w:szCs w:val="16"/>
        </w:rPr>
        <w:tab/>
        <w:t>3.2</w:t>
      </w:r>
      <w:r w:rsidRPr="00780AAA">
        <w:rPr>
          <w:rFonts w:ascii="Courier New" w:hAnsi="Courier New" w:cs="Courier New"/>
          <w:sz w:val="16"/>
          <w:szCs w:val="16"/>
        </w:rPr>
        <w:tab/>
        <w:t>0.75</w:t>
      </w:r>
      <w:r w:rsidRPr="00780AAA">
        <w:rPr>
          <w:rFonts w:ascii="Courier New" w:hAnsi="Courier New" w:cs="Courier New"/>
          <w:sz w:val="16"/>
          <w:szCs w:val="16"/>
        </w:rPr>
        <w:tab/>
        <w:t>31</w:t>
      </w:r>
      <w:r w:rsidRPr="00780AAA">
        <w:rPr>
          <w:rFonts w:ascii="Courier New" w:hAnsi="Courier New" w:cs="Courier New"/>
          <w:sz w:val="16"/>
          <w:szCs w:val="16"/>
        </w:rPr>
        <w:tab/>
        <w:t>1.590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16</w:t>
      </w:r>
      <w:r w:rsidRPr="00780AAA">
        <w:rPr>
          <w:rFonts w:ascii="Courier New" w:hAnsi="Courier New" w:cs="Courier New"/>
          <w:sz w:val="16"/>
          <w:szCs w:val="16"/>
        </w:rPr>
        <w:tab/>
        <w:t>Open</w:t>
      </w:r>
      <w:r w:rsidRPr="00780AAA">
        <w:rPr>
          <w:rFonts w:ascii="Courier New" w:hAnsi="Courier New" w:cs="Courier New"/>
          <w:sz w:val="16"/>
          <w:szCs w:val="16"/>
        </w:rPr>
        <w:tab/>
        <w:t>O1a</w:t>
      </w:r>
      <w:r w:rsidRPr="00780AAA">
        <w:rPr>
          <w:rFonts w:ascii="Courier New" w:hAnsi="Courier New" w:cs="Courier New"/>
          <w:sz w:val="16"/>
          <w:szCs w:val="16"/>
        </w:rPr>
        <w:tab/>
        <w:t>1.0</w:t>
      </w:r>
      <w:r w:rsidRPr="00780AAA">
        <w:rPr>
          <w:rFonts w:ascii="Courier New" w:hAnsi="Courier New" w:cs="Courier New"/>
          <w:sz w:val="16"/>
          <w:szCs w:val="16"/>
        </w:rPr>
        <w:tab/>
        <w:t>190</w:t>
      </w:r>
      <w:r w:rsidRPr="00780AAA">
        <w:rPr>
          <w:rFonts w:ascii="Courier New" w:hAnsi="Courier New" w:cs="Courier New"/>
          <w:sz w:val="16"/>
          <w:szCs w:val="16"/>
        </w:rPr>
        <w:tab/>
        <w:t>0.0310</w:t>
      </w:r>
      <w:r w:rsidRPr="00780AAA">
        <w:rPr>
          <w:rFonts w:ascii="Courier New" w:hAnsi="Courier New" w:cs="Courier New"/>
          <w:sz w:val="16"/>
          <w:szCs w:val="16"/>
        </w:rPr>
        <w:tab/>
        <w:t>1.4</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17</w:t>
      </w:r>
      <w:r w:rsidRPr="00780AAA">
        <w:rPr>
          <w:rFonts w:ascii="Courier New" w:hAnsi="Courier New" w:cs="Courier New"/>
          <w:sz w:val="16"/>
          <w:szCs w:val="16"/>
        </w:rPr>
        <w:tab/>
        <w:t>Open</w:t>
      </w:r>
      <w:r w:rsidRPr="00780AAA">
        <w:rPr>
          <w:rFonts w:ascii="Courier New" w:hAnsi="Courier New" w:cs="Courier New"/>
          <w:sz w:val="16"/>
          <w:szCs w:val="16"/>
        </w:rPr>
        <w:tab/>
        <w:t>O1b</w:t>
      </w:r>
      <w:r w:rsidRPr="00780AAA">
        <w:rPr>
          <w:rFonts w:ascii="Courier New" w:hAnsi="Courier New" w:cs="Courier New"/>
          <w:sz w:val="16"/>
          <w:szCs w:val="16"/>
        </w:rPr>
        <w:tab/>
        <w:t>1.0</w:t>
      </w:r>
      <w:r w:rsidRPr="00780AAA">
        <w:rPr>
          <w:rFonts w:ascii="Courier New" w:hAnsi="Courier New" w:cs="Courier New"/>
          <w:sz w:val="16"/>
          <w:szCs w:val="16"/>
        </w:rPr>
        <w:tab/>
        <w:t>250</w:t>
      </w:r>
      <w:r w:rsidRPr="00780AAA">
        <w:rPr>
          <w:rFonts w:ascii="Courier New" w:hAnsi="Courier New" w:cs="Courier New"/>
          <w:sz w:val="16"/>
          <w:szCs w:val="16"/>
        </w:rPr>
        <w:tab/>
        <w:t>0.0350</w:t>
      </w:r>
      <w:r w:rsidRPr="00780AAA">
        <w:rPr>
          <w:rFonts w:ascii="Courier New" w:hAnsi="Courier New" w:cs="Courier New"/>
          <w:sz w:val="16"/>
          <w:szCs w:val="16"/>
        </w:rPr>
        <w:tab/>
        <w:t>1.7</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D1D60" w:rsidRPr="00780AAA" w:rsidRDefault="006D1D60"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SeverityCalibrationFactor</w:t>
      </w:r>
      <w:proofErr w:type="spellEnd"/>
      <w:r w:rsidRPr="00780AAA">
        <w:rPr>
          <w:rFonts w:ascii="Courier New" w:hAnsi="Courier New" w:cs="Courier New"/>
          <w:sz w:val="16"/>
          <w:szCs w:val="16"/>
        </w:rPr>
        <w:t xml:space="preserve">  1</w:t>
      </w:r>
      <w:r w:rsidR="006D1D60">
        <w:rPr>
          <w:rFonts w:ascii="Courier New" w:hAnsi="Courier New" w:cs="Courier New"/>
          <w:sz w:val="16"/>
          <w:szCs w:val="16"/>
        </w:rPr>
        <w:t>.0</w:t>
      </w:r>
      <w:proofErr w:type="gram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FireDamageTable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Cohort Age       </w:t>
      </w:r>
      <w:proofErr w:type="spellStart"/>
      <w:r w:rsidRPr="00780AAA">
        <w:rPr>
          <w:rFonts w:ascii="Courier New" w:hAnsi="Courier New" w:cs="Courier New"/>
          <w:sz w:val="16"/>
          <w:szCs w:val="16"/>
        </w:rPr>
        <w:t>FireSeverity</w:t>
      </w:r>
      <w:proofErr w:type="spellEnd"/>
      <w:r w:rsidRPr="00780AAA">
        <w:rPr>
          <w:rFonts w:ascii="Courier New" w:hAnsi="Courier New" w:cs="Courier New"/>
          <w:sz w:val="16"/>
          <w:szCs w:val="16"/>
        </w:rPr>
        <w:t xml:space="preserve">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of longevity   </w:t>
      </w:r>
      <w:proofErr w:type="spellStart"/>
      <w:r w:rsidRPr="00780AAA">
        <w:rPr>
          <w:rFonts w:ascii="Courier New" w:hAnsi="Courier New" w:cs="Courier New"/>
          <w:sz w:val="16"/>
          <w:szCs w:val="16"/>
        </w:rPr>
        <w:t>FireTolerance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20%               -2</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50%               -1</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85%                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100%                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MapNames</w:t>
      </w:r>
      <w:proofErr w:type="spellEnd"/>
      <w:r w:rsidRPr="00780AAA">
        <w:rPr>
          <w:rFonts w:ascii="Courier New" w:hAnsi="Courier New" w:cs="Courier New"/>
          <w:sz w:val="16"/>
          <w:szCs w:val="16"/>
        </w:rPr>
        <w:t xml:space="preserve">  fire</w:t>
      </w:r>
      <w:proofErr w:type="gramEnd"/>
      <w:r w:rsidRPr="00780AAA">
        <w:rPr>
          <w:rFonts w:ascii="Courier New" w:hAnsi="Courier New" w:cs="Courier New"/>
          <w:sz w:val="16"/>
          <w:szCs w:val="16"/>
        </w:rPr>
        <w:t>/severity-</w:t>
      </w:r>
      <w:smartTag w:uri="isiresearchsoft-com/cwyw" w:element="citation">
        <w:r w:rsidRPr="00780AAA">
          <w:rPr>
            <w:rFonts w:ascii="Courier New" w:hAnsi="Courier New" w:cs="Courier New"/>
            <w:sz w:val="16"/>
            <w:szCs w:val="16"/>
          </w:rPr>
          <w:t>{</w:t>
        </w:r>
        <w:proofErr w:type="spellStart"/>
        <w:r w:rsidRPr="00780AAA">
          <w:rPr>
            <w:rFonts w:ascii="Courier New" w:hAnsi="Courier New" w:cs="Courier New"/>
            <w:sz w:val="16"/>
            <w:szCs w:val="16"/>
          </w:rPr>
          <w:t>timestep</w:t>
        </w:r>
        <w:proofErr w:type="spellEnd"/>
        <w:r w:rsidRPr="00780AAA">
          <w:rPr>
            <w:rFonts w:ascii="Courier New" w:hAnsi="Courier New" w:cs="Courier New"/>
            <w:sz w:val="16"/>
            <w:szCs w:val="16"/>
          </w:rPr>
          <w:t>}</w:t>
        </w:r>
      </w:smartTag>
      <w:r w:rsidR="00DB3CB1">
        <w:rPr>
          <w:rFonts w:ascii="Courier New" w:hAnsi="Courier New" w:cs="Courier New"/>
          <w:sz w:val="16"/>
          <w:szCs w:val="16"/>
        </w:rPr>
        <w:t>.</w:t>
      </w:r>
      <w:proofErr w:type="spellStart"/>
      <w:r w:rsidR="00DB3CB1">
        <w:rPr>
          <w:rFonts w:ascii="Courier New" w:hAnsi="Courier New" w:cs="Courier New"/>
          <w:sz w:val="16"/>
          <w:szCs w:val="16"/>
        </w:rPr>
        <w:t>img</w:t>
      </w:r>
      <w:proofErr w:type="spell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LogFile</w:t>
      </w:r>
      <w:proofErr w:type="spellEnd"/>
      <w:r w:rsidRPr="00780AAA">
        <w:rPr>
          <w:rFonts w:ascii="Courier New" w:hAnsi="Courier New" w:cs="Courier New"/>
          <w:sz w:val="16"/>
          <w:szCs w:val="16"/>
        </w:rPr>
        <w:t xml:space="preserve">   fire/log.csv</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SummaryLogFile</w:t>
      </w:r>
      <w:proofErr w:type="spellEnd"/>
      <w:r w:rsidRPr="00780AAA">
        <w:rPr>
          <w:rFonts w:ascii="Courier New" w:hAnsi="Courier New" w:cs="Courier New"/>
          <w:sz w:val="16"/>
          <w:szCs w:val="16"/>
        </w:rPr>
        <w:t xml:space="preserve"> fire/summary-log.csv</w:t>
      </w:r>
    </w:p>
    <w:p w:rsidR="008401C8" w:rsidRPr="00780AAA" w:rsidRDefault="008401C8" w:rsidP="00780AAA">
      <w:pPr>
        <w:pStyle w:val="textbody"/>
        <w:ind w:hanging="1152"/>
        <w:rPr>
          <w:rFonts w:ascii="Courier New" w:hAnsi="Courier New" w:cs="Courier New"/>
          <w:sz w:val="16"/>
          <w:szCs w:val="16"/>
        </w:rPr>
      </w:pP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6"/>
      <w:footerReference w:type="default" r:id="rId97"/>
      <w:pgSz w:w="12240" w:h="15840" w:code="1"/>
      <w:pgMar w:top="1440" w:right="1440" w:bottom="1440" w:left="1440"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24A" w:rsidRDefault="0048724A">
      <w:r>
        <w:separator/>
      </w:r>
    </w:p>
  </w:endnote>
  <w:endnote w:type="continuationSeparator" w:id="0">
    <w:p w:rsidR="0048724A" w:rsidRDefault="004872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B27D0">
      <w:rPr>
        <w:rFonts w:ascii="Arial" w:hAnsi="Arial" w:cs="Arial"/>
      </w:rPr>
      <w:fldChar w:fldCharType="begin"/>
    </w:r>
    <w:r>
      <w:rPr>
        <w:rFonts w:ascii="Arial" w:hAnsi="Arial" w:cs="Arial"/>
      </w:rPr>
      <w:instrText xml:space="preserve"> PAGE </w:instrText>
    </w:r>
    <w:r w:rsidR="00AB27D0">
      <w:rPr>
        <w:rFonts w:ascii="Arial" w:hAnsi="Arial" w:cs="Arial"/>
      </w:rPr>
      <w:fldChar w:fldCharType="separate"/>
    </w:r>
    <w:r w:rsidR="00781DC9">
      <w:rPr>
        <w:rFonts w:ascii="Arial" w:hAnsi="Arial" w:cs="Arial"/>
        <w:noProof/>
      </w:rPr>
      <w:t>1</w:t>
    </w:r>
    <w:r w:rsidR="00AB27D0">
      <w:rPr>
        <w:rFonts w:ascii="Arial" w:hAnsi="Arial" w:cs="Arial"/>
      </w:rPr>
      <w:fldChar w:fldCharType="end"/>
    </w:r>
    <w:bookmarkStart w:id="145" w:name="_Ref133898947"/>
    <w:bookmarkStart w:id="146" w:name="_Ref75418953"/>
    <w:bookmarkEnd w:id="145"/>
    <w:r>
      <w:rPr>
        <w:rFonts w:ascii="Arial" w:hAnsi="Arial" w:cs="Arial"/>
      </w:rPr>
      <w:t xml:space="preserve"> -</w:t>
    </w:r>
  </w:p>
  <w:bookmarkEnd w:id="146"/>
  <w:p w:rsidR="00870454" w:rsidRDefault="008704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24A" w:rsidRDefault="0048724A">
      <w:r>
        <w:separator/>
      </w:r>
    </w:p>
  </w:footnote>
  <w:footnote w:type="continuationSeparator" w:id="0">
    <w:p w:rsidR="0048724A" w:rsidRDefault="004872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870454">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454" w:rsidRDefault="00AB27D0">
    <w:pPr>
      <w:pStyle w:val="Header"/>
      <w:tabs>
        <w:tab w:val="clear" w:pos="4320"/>
        <w:tab w:val="clear" w:pos="8640"/>
        <w:tab w:val="center" w:pos="4500"/>
        <w:tab w:val="right" w:pos="9000"/>
      </w:tabs>
    </w:pPr>
    <w:fldSimple w:instr=" TITLE   \* MERGEFORMAT ">
      <w:r w:rsidR="00606BC3">
        <w:t>LANDIS-II Dynamic Fire System Extension v2.0</w:t>
      </w:r>
    </w:fldSimple>
    <w:r w:rsidR="00781DC9">
      <w:t>.1</w:t>
    </w:r>
    <w:r w:rsidR="00870454">
      <w:tab/>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6E20B11"/>
    <w:multiLevelType w:val="multilevel"/>
    <w:tmpl w:val="0409001F"/>
    <w:numStyleLink w:val="111111"/>
  </w:abstractNum>
  <w:abstractNum w:abstractNumId="4">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917348"/>
    <w:rsid w:val="00004C41"/>
    <w:rsid w:val="00013A20"/>
    <w:rsid w:val="00020718"/>
    <w:rsid w:val="000253AD"/>
    <w:rsid w:val="0002668D"/>
    <w:rsid w:val="000537C8"/>
    <w:rsid w:val="0006488F"/>
    <w:rsid w:val="0007331C"/>
    <w:rsid w:val="00086D34"/>
    <w:rsid w:val="000C2DBB"/>
    <w:rsid w:val="000D4C9E"/>
    <w:rsid w:val="000E4964"/>
    <w:rsid w:val="000E4B53"/>
    <w:rsid w:val="000F69B9"/>
    <w:rsid w:val="001003FF"/>
    <w:rsid w:val="00116056"/>
    <w:rsid w:val="00123DBF"/>
    <w:rsid w:val="00126CD7"/>
    <w:rsid w:val="00131B07"/>
    <w:rsid w:val="001656B9"/>
    <w:rsid w:val="00166B13"/>
    <w:rsid w:val="00192A54"/>
    <w:rsid w:val="001B7FD6"/>
    <w:rsid w:val="001D1560"/>
    <w:rsid w:val="0020333E"/>
    <w:rsid w:val="00205AA3"/>
    <w:rsid w:val="00216608"/>
    <w:rsid w:val="0024651D"/>
    <w:rsid w:val="002470C3"/>
    <w:rsid w:val="00270DCB"/>
    <w:rsid w:val="00271038"/>
    <w:rsid w:val="00280724"/>
    <w:rsid w:val="002A49D7"/>
    <w:rsid w:val="00302A26"/>
    <w:rsid w:val="0033304E"/>
    <w:rsid w:val="0033438C"/>
    <w:rsid w:val="00354BCD"/>
    <w:rsid w:val="003840C1"/>
    <w:rsid w:val="0038620C"/>
    <w:rsid w:val="003A66EF"/>
    <w:rsid w:val="003B36E6"/>
    <w:rsid w:val="003D3D9B"/>
    <w:rsid w:val="003E11B3"/>
    <w:rsid w:val="0048724A"/>
    <w:rsid w:val="004A3759"/>
    <w:rsid w:val="004F35C0"/>
    <w:rsid w:val="004F52AE"/>
    <w:rsid w:val="00505D50"/>
    <w:rsid w:val="005371C0"/>
    <w:rsid w:val="00540651"/>
    <w:rsid w:val="00543D8F"/>
    <w:rsid w:val="00550CBF"/>
    <w:rsid w:val="005603A9"/>
    <w:rsid w:val="005631CA"/>
    <w:rsid w:val="005741A5"/>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81DC9"/>
    <w:rsid w:val="0079458F"/>
    <w:rsid w:val="007D74F4"/>
    <w:rsid w:val="007E71CE"/>
    <w:rsid w:val="008073FB"/>
    <w:rsid w:val="008133DF"/>
    <w:rsid w:val="008401C8"/>
    <w:rsid w:val="00846184"/>
    <w:rsid w:val="00846665"/>
    <w:rsid w:val="00865AD4"/>
    <w:rsid w:val="00870454"/>
    <w:rsid w:val="008705BC"/>
    <w:rsid w:val="00885426"/>
    <w:rsid w:val="00890815"/>
    <w:rsid w:val="008C3959"/>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498C"/>
    <w:rsid w:val="00B215BB"/>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3D81"/>
    <w:rsid w:val="00C70BFC"/>
    <w:rsid w:val="00CB34AA"/>
    <w:rsid w:val="00CC045E"/>
    <w:rsid w:val="00CE25A9"/>
    <w:rsid w:val="00D166FA"/>
    <w:rsid w:val="00D23A03"/>
    <w:rsid w:val="00D50896"/>
    <w:rsid w:val="00D65BD4"/>
    <w:rsid w:val="00D7253B"/>
    <w:rsid w:val="00DB3CB1"/>
    <w:rsid w:val="00DD5D94"/>
    <w:rsid w:val="00DD6EB7"/>
    <w:rsid w:val="00E2445E"/>
    <w:rsid w:val="00E24AD1"/>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image" Target="media/image28.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image" Target="media/image41.wmf"/><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6.wmf"/><Relationship Id="rId87" Type="http://schemas.openxmlformats.org/officeDocument/2006/relationships/image" Target="media/image40.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5.wmf"/><Relationship Id="rId8" Type="http://schemas.openxmlformats.org/officeDocument/2006/relationships/header" Target="header1.xml"/><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image" Target="media/image30.wmf"/><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9D05D-BEAC-4F38-BF99-F7CF1E05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8372</Words>
  <Characters>47727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LANDIS-II Dynamic Fire System Extension v2.0</vt:lpstr>
    </vt:vector>
  </TitlesOfParts>
  <Company>FLEL</Company>
  <LinksUpToDate>false</LinksUpToDate>
  <CharactersWithSpaces>55988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Fire System Extension v2.0</dc:title>
  <dc:subject/>
  <dc:creator>Brian Miranda</dc:creator>
  <cp:keywords/>
  <dc:description/>
  <cp:lastModifiedBy>Brian Miranda</cp:lastModifiedBy>
  <cp:revision>2</cp:revision>
  <cp:lastPrinted>2010-09-24T16:24:00Z</cp:lastPrinted>
  <dcterms:created xsi:type="dcterms:W3CDTF">2011-07-26T14:43:00Z</dcterms:created>
  <dcterms:modified xsi:type="dcterms:W3CDTF">2011-07-26T14:43:00Z</dcterms:modified>
</cp:coreProperties>
</file>