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DD4727">
          <w:t>Biomass Harvest</w:t>
        </w:r>
      </w:fldSimple>
      <w:r w:rsidRPr="006604E3">
        <w:t xml:space="preserve"> v</w:t>
      </w:r>
      <w:fldSimple w:instr=" DOCPROPERTY  &quot;Extension Version&quot;  \* MERGEFORMAT ">
        <w:r w:rsidR="00407E59">
          <w:t>2.1</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521691" w:rsidRDefault="00521691">
      <w:pPr>
        <w:spacing w:after="120"/>
        <w:jc w:val="center"/>
      </w:pPr>
      <w:r>
        <w:t>Brian Miranda</w:t>
      </w:r>
      <w:r w:rsidRPr="00521691">
        <w:rPr>
          <w:vertAlign w:val="superscript"/>
        </w:rPr>
        <w:t>3</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Default="00861492">
      <w:pPr>
        <w:spacing w:after="120"/>
        <w:jc w:val="center"/>
      </w:pPr>
      <w:r w:rsidRPr="006604E3">
        <w:rPr>
          <w:vertAlign w:val="superscript"/>
        </w:rPr>
        <w:t>2</w:t>
      </w:r>
      <w:r w:rsidR="009B7E75">
        <w:t>Green Code LLC</w:t>
      </w:r>
    </w:p>
    <w:p w:rsidR="00521691" w:rsidRPr="006604E3" w:rsidRDefault="00521691">
      <w:pPr>
        <w:spacing w:after="120"/>
        <w:jc w:val="center"/>
      </w:pPr>
      <w:r w:rsidRPr="00521691">
        <w:rPr>
          <w:vertAlign w:val="superscript"/>
        </w:rPr>
        <w:t>3</w:t>
      </w:r>
      <w:r>
        <w:t>USFS Northern Research Station</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AF62D2">
        <w:fldChar w:fldCharType="begin"/>
      </w:r>
      <w:r w:rsidR="008719AA">
        <w:instrText xml:space="preserve"> SAVEDATE  \@ "MMMM d, yyyy"  \* MERGEFORMAT </w:instrText>
      </w:r>
      <w:r w:rsidR="00AF62D2">
        <w:fldChar w:fldCharType="separate"/>
      </w:r>
      <w:r w:rsidR="00407E59">
        <w:rPr>
          <w:noProof/>
        </w:rPr>
        <w:t>October 9, 2012</w:t>
      </w:r>
      <w:r w:rsidR="00AF62D2">
        <w:rPr>
          <w:noProof/>
        </w:rPr>
        <w:fldChar w:fldCharType="end"/>
      </w:r>
      <w:bookmarkStart w:id="2" w:name="_GoBack"/>
      <w:bookmarkEnd w:id="2"/>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DD4727" w:rsidRDefault="00AF62D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F62D2">
        <w:rPr>
          <w:sz w:val="32"/>
          <w:szCs w:val="32"/>
        </w:rPr>
        <w:fldChar w:fldCharType="begin"/>
      </w:r>
      <w:r w:rsidR="00861492" w:rsidRPr="006604E3">
        <w:rPr>
          <w:sz w:val="32"/>
          <w:szCs w:val="32"/>
        </w:rPr>
        <w:instrText xml:space="preserve"> TOC \o "1-3" \h \z </w:instrText>
      </w:r>
      <w:r w:rsidRPr="00AF62D2">
        <w:rPr>
          <w:sz w:val="32"/>
          <w:szCs w:val="32"/>
        </w:rPr>
        <w:fldChar w:fldCharType="separate"/>
      </w:r>
      <w:hyperlink w:anchor="_Toc337557927" w:history="1">
        <w:r w:rsidR="00DD4727" w:rsidRPr="00DC61F3">
          <w:rPr>
            <w:rStyle w:val="Hyperlink"/>
            <w:noProof/>
          </w:rPr>
          <w:t>1</w:t>
        </w:r>
        <w:r w:rsidR="00DD4727">
          <w:rPr>
            <w:rFonts w:asciiTheme="minorHAnsi" w:eastAsiaTheme="minorEastAsia" w:hAnsiTheme="minorHAnsi" w:cstheme="minorBidi"/>
            <w:b w:val="0"/>
            <w:bCs w:val="0"/>
            <w:caps w:val="0"/>
            <w:noProof/>
            <w:sz w:val="22"/>
            <w:szCs w:val="22"/>
          </w:rPr>
          <w:tab/>
        </w:r>
        <w:r w:rsidR="00DD4727" w:rsidRPr="00DC61F3">
          <w:rPr>
            <w:rStyle w:val="Hyperlink"/>
            <w:noProof/>
          </w:rPr>
          <w:t>Introduction</w:t>
        </w:r>
        <w:r w:rsidR="00DD4727">
          <w:rPr>
            <w:noProof/>
            <w:webHidden/>
          </w:rPr>
          <w:tab/>
        </w:r>
        <w:r>
          <w:rPr>
            <w:noProof/>
            <w:webHidden/>
          </w:rPr>
          <w:fldChar w:fldCharType="begin"/>
        </w:r>
        <w:r w:rsidR="00DD4727">
          <w:rPr>
            <w:noProof/>
            <w:webHidden/>
          </w:rPr>
          <w:instrText xml:space="preserve"> PAGEREF _Toc337557927 \h </w:instrText>
        </w:r>
        <w:r>
          <w:rPr>
            <w:noProof/>
            <w:webHidden/>
          </w:rPr>
        </w:r>
        <w:r>
          <w:rPr>
            <w:noProof/>
            <w:webHidden/>
          </w:rPr>
          <w:fldChar w:fldCharType="separate"/>
        </w:r>
        <w:r w:rsidR="00DD4727">
          <w:rPr>
            <w:noProof/>
            <w:webHidden/>
          </w:rPr>
          <w:t>2</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28" w:history="1">
        <w:r w:rsidR="00DD4727" w:rsidRPr="00DC61F3">
          <w:rPr>
            <w:rStyle w:val="Hyperlink"/>
            <w:noProof/>
          </w:rPr>
          <w:t>1.1</w:t>
        </w:r>
        <w:r w:rsidR="00DD4727">
          <w:rPr>
            <w:rFonts w:asciiTheme="minorHAnsi" w:eastAsiaTheme="minorEastAsia" w:hAnsiTheme="minorHAnsi" w:cstheme="minorBidi"/>
            <w:noProof/>
            <w:sz w:val="22"/>
            <w:szCs w:val="22"/>
          </w:rPr>
          <w:tab/>
        </w:r>
        <w:r w:rsidR="00DD4727" w:rsidRPr="00DC61F3">
          <w:rPr>
            <w:rStyle w:val="Hyperlink"/>
            <w:noProof/>
          </w:rPr>
          <w:t>What’s New in Version 2.1</w:t>
        </w:r>
        <w:r w:rsidR="00DD4727">
          <w:rPr>
            <w:noProof/>
            <w:webHidden/>
          </w:rPr>
          <w:tab/>
        </w:r>
        <w:r>
          <w:rPr>
            <w:noProof/>
            <w:webHidden/>
          </w:rPr>
          <w:fldChar w:fldCharType="begin"/>
        </w:r>
        <w:r w:rsidR="00DD4727">
          <w:rPr>
            <w:noProof/>
            <w:webHidden/>
          </w:rPr>
          <w:instrText xml:space="preserve"> PAGEREF _Toc337557928 \h </w:instrText>
        </w:r>
        <w:r>
          <w:rPr>
            <w:noProof/>
            <w:webHidden/>
          </w:rPr>
        </w:r>
        <w:r>
          <w:rPr>
            <w:noProof/>
            <w:webHidden/>
          </w:rPr>
          <w:fldChar w:fldCharType="separate"/>
        </w:r>
        <w:r w:rsidR="00DD4727">
          <w:rPr>
            <w:noProof/>
            <w:webHidden/>
          </w:rPr>
          <w:t>2</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29" w:history="1">
        <w:r w:rsidR="00DD4727" w:rsidRPr="00DC61F3">
          <w:rPr>
            <w:rStyle w:val="Hyperlink"/>
            <w:noProof/>
          </w:rPr>
          <w:t>1.2</w:t>
        </w:r>
        <w:r w:rsidR="00DD4727">
          <w:rPr>
            <w:rFonts w:asciiTheme="minorHAnsi" w:eastAsiaTheme="minorEastAsia" w:hAnsiTheme="minorHAnsi" w:cstheme="minorBidi"/>
            <w:noProof/>
            <w:sz w:val="22"/>
            <w:szCs w:val="22"/>
          </w:rPr>
          <w:tab/>
        </w:r>
        <w:r w:rsidR="00DD4727" w:rsidRPr="00DC61F3">
          <w:rPr>
            <w:rStyle w:val="Hyperlink"/>
            <w:noProof/>
          </w:rPr>
          <w:t>What’s New in Version 2.0</w:t>
        </w:r>
        <w:r w:rsidR="00DD4727">
          <w:rPr>
            <w:noProof/>
            <w:webHidden/>
          </w:rPr>
          <w:tab/>
        </w:r>
        <w:r>
          <w:rPr>
            <w:noProof/>
            <w:webHidden/>
          </w:rPr>
          <w:fldChar w:fldCharType="begin"/>
        </w:r>
        <w:r w:rsidR="00DD4727">
          <w:rPr>
            <w:noProof/>
            <w:webHidden/>
          </w:rPr>
          <w:instrText xml:space="preserve"> PAGEREF _Toc337557929 \h </w:instrText>
        </w:r>
        <w:r>
          <w:rPr>
            <w:noProof/>
            <w:webHidden/>
          </w:rPr>
        </w:r>
        <w:r>
          <w:rPr>
            <w:noProof/>
            <w:webHidden/>
          </w:rPr>
          <w:fldChar w:fldCharType="separate"/>
        </w:r>
        <w:r w:rsidR="00DD4727">
          <w:rPr>
            <w:noProof/>
            <w:webHidden/>
          </w:rPr>
          <w:t>2</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0" w:history="1">
        <w:r w:rsidR="00DD4727" w:rsidRPr="00DC61F3">
          <w:rPr>
            <w:rStyle w:val="Hyperlink"/>
            <w:noProof/>
          </w:rPr>
          <w:t>1.3</w:t>
        </w:r>
        <w:r w:rsidR="00DD4727">
          <w:rPr>
            <w:rFonts w:asciiTheme="minorHAnsi" w:eastAsiaTheme="minorEastAsia" w:hAnsiTheme="minorHAnsi" w:cstheme="minorBidi"/>
            <w:noProof/>
            <w:sz w:val="22"/>
            <w:szCs w:val="22"/>
          </w:rPr>
          <w:tab/>
        </w:r>
        <w:r w:rsidR="00DD4727" w:rsidRPr="00DC61F3">
          <w:rPr>
            <w:rStyle w:val="Hyperlink"/>
            <w:noProof/>
          </w:rPr>
          <w:t>What’s New in Version 1.3.1</w:t>
        </w:r>
        <w:r w:rsidR="00DD4727">
          <w:rPr>
            <w:noProof/>
            <w:webHidden/>
          </w:rPr>
          <w:tab/>
        </w:r>
        <w:r>
          <w:rPr>
            <w:noProof/>
            <w:webHidden/>
          </w:rPr>
          <w:fldChar w:fldCharType="begin"/>
        </w:r>
        <w:r w:rsidR="00DD4727">
          <w:rPr>
            <w:noProof/>
            <w:webHidden/>
          </w:rPr>
          <w:instrText xml:space="preserve"> PAGEREF _Toc337557930 \h </w:instrText>
        </w:r>
        <w:r>
          <w:rPr>
            <w:noProof/>
            <w:webHidden/>
          </w:rPr>
        </w:r>
        <w:r>
          <w:rPr>
            <w:noProof/>
            <w:webHidden/>
          </w:rPr>
          <w:fldChar w:fldCharType="separate"/>
        </w:r>
        <w:r w:rsidR="00DD4727">
          <w:rPr>
            <w:noProof/>
            <w:webHidden/>
          </w:rPr>
          <w:t>2</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1" w:history="1">
        <w:r w:rsidR="00DD4727" w:rsidRPr="00DC61F3">
          <w:rPr>
            <w:rStyle w:val="Hyperlink"/>
            <w:noProof/>
          </w:rPr>
          <w:t>1.4</w:t>
        </w:r>
        <w:r w:rsidR="00DD4727">
          <w:rPr>
            <w:rFonts w:asciiTheme="minorHAnsi" w:eastAsiaTheme="minorEastAsia" w:hAnsiTheme="minorHAnsi" w:cstheme="minorBidi"/>
            <w:noProof/>
            <w:sz w:val="22"/>
            <w:szCs w:val="22"/>
          </w:rPr>
          <w:tab/>
        </w:r>
        <w:r w:rsidR="00DD4727" w:rsidRPr="00DC61F3">
          <w:rPr>
            <w:rStyle w:val="Hyperlink"/>
            <w:noProof/>
          </w:rPr>
          <w:t>What’s New in Version 1.3</w:t>
        </w:r>
        <w:r w:rsidR="00DD4727">
          <w:rPr>
            <w:noProof/>
            <w:webHidden/>
          </w:rPr>
          <w:tab/>
        </w:r>
        <w:r>
          <w:rPr>
            <w:noProof/>
            <w:webHidden/>
          </w:rPr>
          <w:fldChar w:fldCharType="begin"/>
        </w:r>
        <w:r w:rsidR="00DD4727">
          <w:rPr>
            <w:noProof/>
            <w:webHidden/>
          </w:rPr>
          <w:instrText xml:space="preserve"> PAGEREF _Toc337557931 \h </w:instrText>
        </w:r>
        <w:r>
          <w:rPr>
            <w:noProof/>
            <w:webHidden/>
          </w:rPr>
        </w:r>
        <w:r>
          <w:rPr>
            <w:noProof/>
            <w:webHidden/>
          </w:rPr>
          <w:fldChar w:fldCharType="separate"/>
        </w:r>
        <w:r w:rsidR="00DD4727">
          <w:rPr>
            <w:noProof/>
            <w:webHidden/>
          </w:rPr>
          <w:t>2</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2" w:history="1">
        <w:r w:rsidR="00DD4727" w:rsidRPr="00DC61F3">
          <w:rPr>
            <w:rStyle w:val="Hyperlink"/>
            <w:noProof/>
          </w:rPr>
          <w:t>1.5</w:t>
        </w:r>
        <w:r w:rsidR="00DD4727">
          <w:rPr>
            <w:rFonts w:asciiTheme="minorHAnsi" w:eastAsiaTheme="minorEastAsia" w:hAnsiTheme="minorHAnsi" w:cstheme="minorBidi"/>
            <w:noProof/>
            <w:sz w:val="22"/>
            <w:szCs w:val="22"/>
          </w:rPr>
          <w:tab/>
        </w:r>
        <w:r w:rsidR="00DD4727" w:rsidRPr="00DC61F3">
          <w:rPr>
            <w:rStyle w:val="Hyperlink"/>
            <w:noProof/>
          </w:rPr>
          <w:t>Acknowledgements</w:t>
        </w:r>
        <w:r w:rsidR="00DD4727">
          <w:rPr>
            <w:noProof/>
            <w:webHidden/>
          </w:rPr>
          <w:tab/>
        </w:r>
        <w:r>
          <w:rPr>
            <w:noProof/>
            <w:webHidden/>
          </w:rPr>
          <w:fldChar w:fldCharType="begin"/>
        </w:r>
        <w:r w:rsidR="00DD4727">
          <w:rPr>
            <w:noProof/>
            <w:webHidden/>
          </w:rPr>
          <w:instrText xml:space="preserve"> PAGEREF _Toc337557932 \h </w:instrText>
        </w:r>
        <w:r>
          <w:rPr>
            <w:noProof/>
            <w:webHidden/>
          </w:rPr>
        </w:r>
        <w:r>
          <w:rPr>
            <w:noProof/>
            <w:webHidden/>
          </w:rPr>
          <w:fldChar w:fldCharType="separate"/>
        </w:r>
        <w:r w:rsidR="00DD4727">
          <w:rPr>
            <w:noProof/>
            <w:webHidden/>
          </w:rPr>
          <w:t>3</w:t>
        </w:r>
        <w:r>
          <w:rPr>
            <w:noProof/>
            <w:webHidden/>
          </w:rPr>
          <w:fldChar w:fldCharType="end"/>
        </w:r>
      </w:hyperlink>
    </w:p>
    <w:p w:rsidR="00DD4727" w:rsidRDefault="00AF62D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7557933" w:history="1">
        <w:r w:rsidR="00DD4727" w:rsidRPr="00DC61F3">
          <w:rPr>
            <w:rStyle w:val="Hyperlink"/>
            <w:noProof/>
          </w:rPr>
          <w:t>2</w:t>
        </w:r>
        <w:r w:rsidR="00DD4727">
          <w:rPr>
            <w:rFonts w:asciiTheme="minorHAnsi" w:eastAsiaTheme="minorEastAsia" w:hAnsiTheme="minorHAnsi" w:cstheme="minorBidi"/>
            <w:b w:val="0"/>
            <w:bCs w:val="0"/>
            <w:caps w:val="0"/>
            <w:noProof/>
            <w:sz w:val="22"/>
            <w:szCs w:val="22"/>
          </w:rPr>
          <w:tab/>
        </w:r>
        <w:r w:rsidR="00DD4727" w:rsidRPr="00DC61F3">
          <w:rPr>
            <w:rStyle w:val="Hyperlink"/>
            <w:noProof/>
          </w:rPr>
          <w:t>Input Files</w:t>
        </w:r>
        <w:r w:rsidR="00DD4727">
          <w:rPr>
            <w:noProof/>
            <w:webHidden/>
          </w:rPr>
          <w:tab/>
        </w:r>
        <w:r>
          <w:rPr>
            <w:noProof/>
            <w:webHidden/>
          </w:rPr>
          <w:fldChar w:fldCharType="begin"/>
        </w:r>
        <w:r w:rsidR="00DD4727">
          <w:rPr>
            <w:noProof/>
            <w:webHidden/>
          </w:rPr>
          <w:instrText xml:space="preserve"> PAGEREF _Toc337557933 \h </w:instrText>
        </w:r>
        <w:r>
          <w:rPr>
            <w:noProof/>
            <w:webHidden/>
          </w:rPr>
        </w:r>
        <w:r>
          <w:rPr>
            <w:noProof/>
            <w:webHidden/>
          </w:rPr>
          <w:fldChar w:fldCharType="separate"/>
        </w:r>
        <w:r w:rsidR="00DD4727">
          <w:rPr>
            <w:noProof/>
            <w:webHidden/>
          </w:rPr>
          <w:t>4</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4" w:history="1">
        <w:r w:rsidR="00DD4727" w:rsidRPr="00DC61F3">
          <w:rPr>
            <w:rStyle w:val="Hyperlink"/>
            <w:noProof/>
          </w:rPr>
          <w:t>2.1</w:t>
        </w:r>
        <w:r w:rsidR="00DD4727">
          <w:rPr>
            <w:rFonts w:asciiTheme="minorHAnsi" w:eastAsiaTheme="minorEastAsia" w:hAnsiTheme="minorHAnsi" w:cstheme="minorBidi"/>
            <w:noProof/>
            <w:sz w:val="22"/>
            <w:szCs w:val="22"/>
          </w:rPr>
          <w:tab/>
        </w:r>
        <w:r w:rsidR="00DD4727" w:rsidRPr="00DC61F3">
          <w:rPr>
            <w:rStyle w:val="Hyperlink"/>
            <w:noProof/>
          </w:rPr>
          <w:t>LandisData</w:t>
        </w:r>
        <w:r w:rsidR="00DD4727">
          <w:rPr>
            <w:noProof/>
            <w:webHidden/>
          </w:rPr>
          <w:tab/>
        </w:r>
        <w:r>
          <w:rPr>
            <w:noProof/>
            <w:webHidden/>
          </w:rPr>
          <w:fldChar w:fldCharType="begin"/>
        </w:r>
        <w:r w:rsidR="00DD4727">
          <w:rPr>
            <w:noProof/>
            <w:webHidden/>
          </w:rPr>
          <w:instrText xml:space="preserve"> PAGEREF _Toc337557934 \h </w:instrText>
        </w:r>
        <w:r>
          <w:rPr>
            <w:noProof/>
            <w:webHidden/>
          </w:rPr>
        </w:r>
        <w:r>
          <w:rPr>
            <w:noProof/>
            <w:webHidden/>
          </w:rPr>
          <w:fldChar w:fldCharType="separate"/>
        </w:r>
        <w:r w:rsidR="00DD4727">
          <w:rPr>
            <w:noProof/>
            <w:webHidden/>
          </w:rPr>
          <w:t>4</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5" w:history="1">
        <w:r w:rsidR="00DD4727" w:rsidRPr="00DC61F3">
          <w:rPr>
            <w:rStyle w:val="Hyperlink"/>
            <w:noProof/>
          </w:rPr>
          <w:t>2.2</w:t>
        </w:r>
        <w:r w:rsidR="00DD4727">
          <w:rPr>
            <w:rFonts w:asciiTheme="minorHAnsi" w:eastAsiaTheme="minorEastAsia" w:hAnsiTheme="minorHAnsi" w:cstheme="minorBidi"/>
            <w:noProof/>
            <w:sz w:val="22"/>
            <w:szCs w:val="22"/>
          </w:rPr>
          <w:tab/>
        </w:r>
        <w:r w:rsidR="00DD4727" w:rsidRPr="00DC61F3">
          <w:rPr>
            <w:rStyle w:val="Hyperlink"/>
            <w:noProof/>
          </w:rPr>
          <w:t>PreventEstablishment</w:t>
        </w:r>
        <w:r w:rsidR="00DD4727">
          <w:rPr>
            <w:noProof/>
            <w:webHidden/>
          </w:rPr>
          <w:tab/>
        </w:r>
        <w:r>
          <w:rPr>
            <w:noProof/>
            <w:webHidden/>
          </w:rPr>
          <w:fldChar w:fldCharType="begin"/>
        </w:r>
        <w:r w:rsidR="00DD4727">
          <w:rPr>
            <w:noProof/>
            <w:webHidden/>
          </w:rPr>
          <w:instrText xml:space="preserve"> PAGEREF _Toc337557935 \h </w:instrText>
        </w:r>
        <w:r>
          <w:rPr>
            <w:noProof/>
            <w:webHidden/>
          </w:rPr>
        </w:r>
        <w:r>
          <w:rPr>
            <w:noProof/>
            <w:webHidden/>
          </w:rPr>
          <w:fldChar w:fldCharType="separate"/>
        </w:r>
        <w:r w:rsidR="00DD4727">
          <w:rPr>
            <w:noProof/>
            <w:webHidden/>
          </w:rPr>
          <w:t>4</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6" w:history="1">
        <w:r w:rsidR="00DD4727" w:rsidRPr="00DC61F3">
          <w:rPr>
            <w:rStyle w:val="Hyperlink"/>
            <w:noProof/>
          </w:rPr>
          <w:t>2.3</w:t>
        </w:r>
        <w:r w:rsidR="00DD4727">
          <w:rPr>
            <w:rFonts w:asciiTheme="minorHAnsi" w:eastAsiaTheme="minorEastAsia" w:hAnsiTheme="minorHAnsi" w:cstheme="minorBidi"/>
            <w:noProof/>
            <w:sz w:val="22"/>
            <w:szCs w:val="22"/>
          </w:rPr>
          <w:tab/>
        </w:r>
        <w:r w:rsidR="00DD4727" w:rsidRPr="00DC61F3">
          <w:rPr>
            <w:rStyle w:val="Hyperlink"/>
            <w:noProof/>
          </w:rPr>
          <w:t>Species List for Cohort Removal</w:t>
        </w:r>
        <w:r w:rsidR="00DD4727">
          <w:rPr>
            <w:noProof/>
            <w:webHidden/>
          </w:rPr>
          <w:tab/>
        </w:r>
        <w:r>
          <w:rPr>
            <w:noProof/>
            <w:webHidden/>
          </w:rPr>
          <w:fldChar w:fldCharType="begin"/>
        </w:r>
        <w:r w:rsidR="00DD4727">
          <w:rPr>
            <w:noProof/>
            <w:webHidden/>
          </w:rPr>
          <w:instrText xml:space="preserve"> PAGEREF _Toc337557936 \h </w:instrText>
        </w:r>
        <w:r>
          <w:rPr>
            <w:noProof/>
            <w:webHidden/>
          </w:rPr>
        </w:r>
        <w:r>
          <w:rPr>
            <w:noProof/>
            <w:webHidden/>
          </w:rPr>
          <w:fldChar w:fldCharType="separate"/>
        </w:r>
        <w:r w:rsidR="00DD4727">
          <w:rPr>
            <w:noProof/>
            <w:webHidden/>
          </w:rPr>
          <w:t>4</w:t>
        </w:r>
        <w:r>
          <w:rPr>
            <w:noProof/>
            <w:webHidden/>
          </w:rPr>
          <w:fldChar w:fldCharType="end"/>
        </w:r>
      </w:hyperlink>
    </w:p>
    <w:p w:rsidR="00DD4727" w:rsidRDefault="00AF62D2">
      <w:pPr>
        <w:pStyle w:val="TOC2"/>
        <w:tabs>
          <w:tab w:val="left" w:pos="720"/>
          <w:tab w:val="right" w:leader="dot" w:pos="8976"/>
        </w:tabs>
        <w:rPr>
          <w:rFonts w:asciiTheme="minorHAnsi" w:eastAsiaTheme="minorEastAsia" w:hAnsiTheme="minorHAnsi" w:cstheme="minorBidi"/>
          <w:noProof/>
          <w:sz w:val="22"/>
          <w:szCs w:val="22"/>
        </w:rPr>
      </w:pPr>
      <w:hyperlink w:anchor="_Toc337557937" w:history="1">
        <w:r w:rsidR="00DD4727" w:rsidRPr="00DC61F3">
          <w:rPr>
            <w:rStyle w:val="Hyperlink"/>
            <w:noProof/>
          </w:rPr>
          <w:t>2.4</w:t>
        </w:r>
        <w:r w:rsidR="00DD4727">
          <w:rPr>
            <w:rFonts w:asciiTheme="minorHAnsi" w:eastAsiaTheme="minorEastAsia" w:hAnsiTheme="minorHAnsi" w:cstheme="minorBidi"/>
            <w:noProof/>
            <w:sz w:val="22"/>
            <w:szCs w:val="22"/>
          </w:rPr>
          <w:tab/>
        </w:r>
        <w:r w:rsidR="00DD4727" w:rsidRPr="00DC61F3">
          <w:rPr>
            <w:rStyle w:val="Hyperlink"/>
            <w:noProof/>
          </w:rPr>
          <w:t>Biomass Maps</w:t>
        </w:r>
        <w:r w:rsidR="00DD4727">
          <w:rPr>
            <w:noProof/>
            <w:webHidden/>
          </w:rPr>
          <w:tab/>
        </w:r>
        <w:r>
          <w:rPr>
            <w:noProof/>
            <w:webHidden/>
          </w:rPr>
          <w:fldChar w:fldCharType="begin"/>
        </w:r>
        <w:r w:rsidR="00DD4727">
          <w:rPr>
            <w:noProof/>
            <w:webHidden/>
          </w:rPr>
          <w:instrText xml:space="preserve"> PAGEREF _Toc337557937 \h </w:instrText>
        </w:r>
        <w:r>
          <w:rPr>
            <w:noProof/>
            <w:webHidden/>
          </w:rPr>
        </w:r>
        <w:r>
          <w:rPr>
            <w:noProof/>
            <w:webHidden/>
          </w:rPr>
          <w:fldChar w:fldCharType="separate"/>
        </w:r>
        <w:r w:rsidR="00DD4727">
          <w:rPr>
            <w:noProof/>
            <w:webHidden/>
          </w:rPr>
          <w:t>4</w:t>
        </w:r>
        <w:r>
          <w:rPr>
            <w:noProof/>
            <w:webHidden/>
          </w:rPr>
          <w:fldChar w:fldCharType="end"/>
        </w:r>
      </w:hyperlink>
    </w:p>
    <w:p w:rsidR="00861492" w:rsidRPr="006604E3" w:rsidRDefault="00AF62D2">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3" w:name="_Toc102232953"/>
      <w:bookmarkStart w:id="4" w:name="_Toc337557927"/>
      <w:r w:rsidRPr="006604E3">
        <w:lastRenderedPageBreak/>
        <w:t>Introduction</w:t>
      </w:r>
      <w:bookmarkEnd w:id="0"/>
      <w:bookmarkEnd w:id="3"/>
      <w:bookmarkEnd w:id="4"/>
    </w:p>
    <w:p w:rsidR="009B7E75" w:rsidRPr="009B7E75" w:rsidRDefault="009B7E75" w:rsidP="009B7E75">
      <w:pPr>
        <w:pStyle w:val="textbody"/>
      </w:pPr>
      <w:r w:rsidRPr="009B7E75">
        <w:t xml:space="preserve">This document </w:t>
      </w:r>
      <w:r w:rsidR="00FC7F2B">
        <w:t>describes the Biomass Harvest</w:t>
      </w:r>
      <w:r w:rsidRPr="009B7E75">
        <w:t xml:space="preserve"> </w:t>
      </w:r>
      <w:r w:rsidR="00FC7F2B">
        <w:t>E</w:t>
      </w:r>
      <w:r w:rsidRPr="009B7E75">
        <w:t xml:space="preserve">xtension for the LANDIS-II model. Users should read the LANDIS-II Model User’s Guide prior to reading this document. </w:t>
      </w:r>
    </w:p>
    <w:p w:rsid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FC7F2B" w:rsidRPr="009B7E75" w:rsidRDefault="00CB5662" w:rsidP="009B7E75">
      <w:pPr>
        <w:pStyle w:val="textbody"/>
      </w:pPr>
      <w:r w:rsidRPr="00CB5662">
        <w:rPr>
          <w:b/>
        </w:rPr>
        <w:t>Note:</w:t>
      </w:r>
      <w:r>
        <w:t xml:space="preserve">  </w:t>
      </w:r>
      <w:r w:rsidR="00FC7F2B">
        <w:t xml:space="preserve">The Biomass Harvest Extension is </w:t>
      </w:r>
      <w:r w:rsidR="00FC7F2B" w:rsidRPr="00FC7F2B">
        <w:rPr>
          <w:i/>
        </w:rPr>
        <w:t>only compatible</w:t>
      </w:r>
      <w:r w:rsidR="00FC7F2B">
        <w:t xml:space="preserve"> with succession extensions that use the same cohort type, in this case cohorts with species, age, and aboveground biomass data.  Currently, only the Biomass Succession extension meets this criterion.  Therefore, Biomass Harvest is </w:t>
      </w:r>
      <w:r w:rsidR="00FC7F2B" w:rsidRPr="00FC7F2B">
        <w:rPr>
          <w:i/>
        </w:rPr>
        <w:t>not compatible</w:t>
      </w:r>
      <w:r w:rsidR="00FC7F2B">
        <w:t xml:space="preserve"> with either the Age-only or Century succession extensions.</w:t>
      </w:r>
    </w:p>
    <w:p w:rsidR="001E7320" w:rsidRDefault="001E7320">
      <w:pPr>
        <w:pStyle w:val="Heading2"/>
      </w:pPr>
      <w:bookmarkStart w:id="5" w:name="_Toc337557928"/>
      <w:r>
        <w:t>What’s New in Version 2.</w:t>
      </w:r>
      <w:r w:rsidR="00521691">
        <w:t>1</w:t>
      </w:r>
      <w:bookmarkEnd w:id="5"/>
    </w:p>
    <w:p w:rsidR="001E7320" w:rsidRPr="001E7320" w:rsidRDefault="001E7320" w:rsidP="001E7320">
      <w:pPr>
        <w:pStyle w:val="textbody"/>
      </w:pPr>
      <w:proofErr w:type="gramStart"/>
      <w:r>
        <w:t xml:space="preserve">Compatible with Base Harvest 2.1,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DC524D" w:rsidRDefault="00DC524D">
      <w:pPr>
        <w:pStyle w:val="Heading2"/>
      </w:pPr>
      <w:bookmarkStart w:id="6" w:name="_Toc337557929"/>
      <w:r>
        <w:t>What’s New in Version 2.0</w:t>
      </w:r>
      <w:bookmarkEnd w:id="6"/>
    </w:p>
    <w:p w:rsidR="00DC524D" w:rsidRPr="00DC524D" w:rsidRDefault="00DC524D" w:rsidP="00DC524D">
      <w:pPr>
        <w:pStyle w:val="textbody"/>
      </w:pPr>
      <w:r>
        <w:t>Biomass Harvest version 2.0 is compatible with LANDIS-II version 6.0.</w:t>
      </w:r>
    </w:p>
    <w:p w:rsidR="00AE0E7E" w:rsidRDefault="00AE0E7E">
      <w:pPr>
        <w:pStyle w:val="Heading2"/>
      </w:pPr>
      <w:bookmarkStart w:id="7" w:name="_Toc337557930"/>
      <w:r>
        <w:t>What’s New in Version 1.</w:t>
      </w:r>
      <w:r w:rsidR="00C075B4">
        <w:t>3</w:t>
      </w:r>
      <w:r w:rsidR="009B7E75">
        <w:t>.1</w:t>
      </w:r>
      <w:bookmarkEnd w:id="7"/>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8" w:name="_Toc337557931"/>
      <w:r>
        <w:t>What’s New in Version 1.</w:t>
      </w:r>
      <w:r w:rsidR="009B7E75">
        <w:t>3</w:t>
      </w:r>
      <w:bookmarkEnd w:id="8"/>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9" w:name="_Toc113769710"/>
      <w:bookmarkStart w:id="10" w:name="_Toc113770926"/>
      <w:bookmarkStart w:id="11" w:name="_Toc337557932"/>
      <w:r w:rsidRPr="006604E3">
        <w:t>Acknowledgements</w:t>
      </w:r>
      <w:bookmarkEnd w:id="9"/>
      <w:bookmarkEnd w:id="10"/>
      <w:bookmarkEnd w:id="11"/>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2" w:name="_Toc102232959"/>
      <w:bookmarkStart w:id="13" w:name="_Toc133934414"/>
      <w:bookmarkStart w:id="14" w:name="_Toc337557933"/>
      <w:r w:rsidRPr="006604E3">
        <w:t>Input File</w:t>
      </w:r>
      <w:bookmarkEnd w:id="12"/>
      <w:bookmarkEnd w:id="13"/>
      <w:r w:rsidRPr="006604E3">
        <w:t>s</w:t>
      </w:r>
      <w:bookmarkEnd w:id="14"/>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5" w:name="_Toc112235332"/>
      <w:bookmarkStart w:id="16" w:name="_Toc133386213"/>
      <w:bookmarkStart w:id="17" w:name="_Toc133907148"/>
      <w:bookmarkStart w:id="18" w:name="_Toc133934416"/>
      <w:bookmarkStart w:id="19" w:name="_Toc337557934"/>
      <w:proofErr w:type="spellStart"/>
      <w:r w:rsidRPr="006604E3">
        <w:t>LandisData</w:t>
      </w:r>
      <w:bookmarkEnd w:id="15"/>
      <w:bookmarkEnd w:id="16"/>
      <w:bookmarkEnd w:id="17"/>
      <w:bookmarkEnd w:id="18"/>
      <w:bookmarkEnd w:id="19"/>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20" w:name="_Toc284865474"/>
      <w:bookmarkStart w:id="21" w:name="_Toc337557935"/>
      <w:proofErr w:type="spellStart"/>
      <w:r>
        <w:t>PreventEstablishment</w:t>
      </w:r>
      <w:bookmarkEnd w:id="20"/>
      <w:bookmarkEnd w:id="21"/>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w:t>
      </w:r>
      <w:proofErr w:type="spellStart"/>
      <w:r w:rsidRPr="006F5CA1">
        <w:rPr>
          <w:rFonts w:ascii="Courier" w:hAnsi="Courier"/>
          <w:sz w:val="20"/>
          <w:szCs w:val="20"/>
        </w:rPr>
        <w:t>1</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2" w:name="_Toc337557936"/>
      <w:r>
        <w:t>Species List for Cohort Removal</w:t>
      </w:r>
      <w:bookmarkEnd w:id="22"/>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acersacc</w:t>
      </w:r>
      <w:proofErr w:type="spellEnd"/>
      <w:r w:rsidRPr="00067E45">
        <w:rPr>
          <w:rFonts w:ascii="Courier New" w:hAnsi="Courier New" w:cs="Courier New"/>
        </w:rPr>
        <w:t xml:space="preserve"> 1-40(50%) 50(65%) 65-70 71-107(15%)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3" w:name="_Ref138851555"/>
      <w:bookmarkStart w:id="24" w:name="_Toc337557937"/>
      <w:r>
        <w:t xml:space="preserve">Biomass </w:t>
      </w:r>
      <w:r w:rsidR="00861492" w:rsidRPr="006604E3">
        <w:t>Maps</w:t>
      </w:r>
      <w:bookmarkEnd w:id="23"/>
      <w:bookmarkEnd w:id="24"/>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2FD" w:rsidRDefault="00AD02FD">
      <w:r>
        <w:separator/>
      </w:r>
    </w:p>
  </w:endnote>
  <w:endnote w:type="continuationSeparator" w:id="0">
    <w:p w:rsidR="00AD02FD" w:rsidRDefault="00AD02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F62D2">
      <w:rPr>
        <w:rFonts w:ascii="Arial" w:hAnsi="Arial" w:cs="Arial"/>
      </w:rPr>
      <w:fldChar w:fldCharType="begin"/>
    </w:r>
    <w:r>
      <w:rPr>
        <w:rFonts w:ascii="Arial" w:hAnsi="Arial" w:cs="Arial"/>
      </w:rPr>
      <w:instrText xml:space="preserve"> PAGE </w:instrText>
    </w:r>
    <w:r w:rsidR="00AF62D2">
      <w:rPr>
        <w:rFonts w:ascii="Arial" w:hAnsi="Arial" w:cs="Arial"/>
      </w:rPr>
      <w:fldChar w:fldCharType="separate"/>
    </w:r>
    <w:r w:rsidR="00407E59">
      <w:rPr>
        <w:rFonts w:ascii="Arial" w:hAnsi="Arial" w:cs="Arial"/>
        <w:noProof/>
      </w:rPr>
      <w:t>5</w:t>
    </w:r>
    <w:r w:rsidR="00AF62D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2FD" w:rsidRDefault="00AD02FD">
      <w:r>
        <w:separator/>
      </w:r>
    </w:p>
  </w:footnote>
  <w:footnote w:type="continuationSeparator" w:id="0">
    <w:p w:rsidR="00AD02FD" w:rsidRDefault="00AD02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AF62D2">
    <w:pPr>
      <w:pStyle w:val="Header"/>
      <w:tabs>
        <w:tab w:val="clear" w:pos="4320"/>
        <w:tab w:val="clear" w:pos="8640"/>
        <w:tab w:val="center" w:pos="4500"/>
        <w:tab w:val="right" w:pos="9000"/>
      </w:tabs>
    </w:pPr>
    <w:fldSimple w:instr=" DOCPROPERTY  &quot;Extension Name&quot;  \* MERGEFORMAT ">
      <w:r w:rsidR="0036323E">
        <w:t>Biomass Harvest</w:t>
      </w:r>
    </w:fldSimple>
    <w:r w:rsidR="006604EB">
      <w:t xml:space="preserve"> v</w:t>
    </w:r>
    <w:fldSimple w:instr=" DOCPROPERTY  &quot;Extension Version&quot;  \* MERGEFORMAT ">
      <w:r w:rsidR="00745CDF">
        <w:t>2.1</w:t>
      </w:r>
    </w:fldSimple>
    <w:r w:rsidR="006604EB">
      <w:tab/>
    </w:r>
    <w:r w:rsidR="006604EB">
      <w:tab/>
      <w:t>User Guide Biomass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323E"/>
    <w:rsid w:val="00364646"/>
    <w:rsid w:val="00370558"/>
    <w:rsid w:val="003723A6"/>
    <w:rsid w:val="00394485"/>
    <w:rsid w:val="003A785A"/>
    <w:rsid w:val="003B1703"/>
    <w:rsid w:val="003B3AE8"/>
    <w:rsid w:val="003B6546"/>
    <w:rsid w:val="003B7114"/>
    <w:rsid w:val="003C7101"/>
    <w:rsid w:val="003F3DBA"/>
    <w:rsid w:val="00401441"/>
    <w:rsid w:val="00407E59"/>
    <w:rsid w:val="00413774"/>
    <w:rsid w:val="004249C5"/>
    <w:rsid w:val="0042794C"/>
    <w:rsid w:val="0044708E"/>
    <w:rsid w:val="004860C2"/>
    <w:rsid w:val="0049245B"/>
    <w:rsid w:val="004A7E6A"/>
    <w:rsid w:val="004F2572"/>
    <w:rsid w:val="004F2EC8"/>
    <w:rsid w:val="0050189D"/>
    <w:rsid w:val="00520747"/>
    <w:rsid w:val="00521691"/>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E75D4"/>
    <w:rsid w:val="006F78B2"/>
    <w:rsid w:val="00721B17"/>
    <w:rsid w:val="007272F9"/>
    <w:rsid w:val="00732EFC"/>
    <w:rsid w:val="00745CDF"/>
    <w:rsid w:val="007565BB"/>
    <w:rsid w:val="00757AD6"/>
    <w:rsid w:val="007677B0"/>
    <w:rsid w:val="00772883"/>
    <w:rsid w:val="00794961"/>
    <w:rsid w:val="007C3530"/>
    <w:rsid w:val="008069F0"/>
    <w:rsid w:val="008109B8"/>
    <w:rsid w:val="0083472E"/>
    <w:rsid w:val="00835714"/>
    <w:rsid w:val="00855480"/>
    <w:rsid w:val="008578D9"/>
    <w:rsid w:val="00861492"/>
    <w:rsid w:val="0086664E"/>
    <w:rsid w:val="008719AA"/>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68AF"/>
    <w:rsid w:val="00A10394"/>
    <w:rsid w:val="00A267C0"/>
    <w:rsid w:val="00A6504C"/>
    <w:rsid w:val="00A70ABB"/>
    <w:rsid w:val="00A75735"/>
    <w:rsid w:val="00A77A88"/>
    <w:rsid w:val="00A82406"/>
    <w:rsid w:val="00A9228D"/>
    <w:rsid w:val="00AD02FD"/>
    <w:rsid w:val="00AD30B4"/>
    <w:rsid w:val="00AE0E7E"/>
    <w:rsid w:val="00AE52EB"/>
    <w:rsid w:val="00AF62D2"/>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4727"/>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 w:val="00FC7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602</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4811</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rmschell</cp:lastModifiedBy>
  <cp:revision>9</cp:revision>
  <cp:lastPrinted>2012-10-01T12:42:00Z</cp:lastPrinted>
  <dcterms:created xsi:type="dcterms:W3CDTF">2012-10-01T12:42:00Z</dcterms:created>
  <dcterms:modified xsi:type="dcterms:W3CDTF">2012-10-09T21:59:00Z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2.1</vt:lpwstr>
  </property>
</Properties>
</file>