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28DD" w:rsidRDefault="00F10C59" w:rsidP="00CF28DD">
      <w:pPr>
        <w:jc w:val="center"/>
        <w:rPr>
          <w:rFonts w:ascii="Verdana" w:hAnsi="Verdana"/>
          <w:sz w:val="40"/>
          <w:szCs w:val="40"/>
        </w:rPr>
      </w:pPr>
      <w:r>
        <w:rPr>
          <w:rFonts w:ascii="Verdana" w:hAnsi="Verdana"/>
          <w:sz w:val="40"/>
          <w:szCs w:val="40"/>
        </w:rPr>
        <w:t xml:space="preserve">  </w:t>
      </w: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CF28DD" w:rsidRDefault="00CF28DD" w:rsidP="00CF28DD">
      <w:pPr>
        <w:jc w:val="center"/>
        <w:rPr>
          <w:rFonts w:ascii="Verdana" w:hAnsi="Verdana"/>
          <w:sz w:val="40"/>
          <w:szCs w:val="40"/>
        </w:rPr>
      </w:pPr>
    </w:p>
    <w:p w:rsidR="00131E54" w:rsidRPr="00CF28DD" w:rsidRDefault="00131E54" w:rsidP="00CF28DD">
      <w:pPr>
        <w:jc w:val="center"/>
        <w:rPr>
          <w:rFonts w:ascii="Verdana" w:hAnsi="Verdana"/>
          <w:sz w:val="40"/>
          <w:szCs w:val="40"/>
        </w:rPr>
      </w:pPr>
      <w:r w:rsidRPr="00CF28DD">
        <w:rPr>
          <w:rFonts w:ascii="Verdana" w:hAnsi="Verdana"/>
          <w:sz w:val="40"/>
          <w:szCs w:val="40"/>
        </w:rPr>
        <w:t>L</w:t>
      </w:r>
      <w:bookmarkStart w:id="0" w:name="_Ref140059390"/>
      <w:bookmarkEnd w:id="0"/>
      <w:r w:rsidRPr="00CF28DD">
        <w:rPr>
          <w:rFonts w:ascii="Verdana" w:hAnsi="Verdana"/>
          <w:sz w:val="40"/>
          <w:szCs w:val="40"/>
        </w:rPr>
        <w:t>ANDIS-II Visualization Tool v</w:t>
      </w:r>
      <w:r w:rsidRPr="00CF28DD">
        <w:fldChar w:fldCharType="begin"/>
      </w:r>
      <w:r w:rsidRPr="00CF28DD">
        <w:rPr>
          <w:rFonts w:ascii="Verdana" w:hAnsi="Verdana"/>
          <w:sz w:val="40"/>
          <w:szCs w:val="40"/>
        </w:rPr>
        <w:instrText xml:space="preserve"> DOCPROPERTY  "Extension Version"  \* MERGEFORMAT </w:instrText>
      </w:r>
      <w:r w:rsidRPr="00CF28DD">
        <w:fldChar w:fldCharType="separate"/>
      </w:r>
      <w:r w:rsidRPr="00CF28DD">
        <w:rPr>
          <w:rStyle w:val="titleline1Char"/>
        </w:rPr>
        <w:t>1.</w:t>
      </w:r>
      <w:r w:rsidR="00F10C59">
        <w:rPr>
          <w:rStyle w:val="titleline1Char"/>
        </w:rPr>
        <w:t>2</w:t>
      </w:r>
      <w:r w:rsidRPr="00CF28DD">
        <w:rPr>
          <w:rStyle w:val="titleline1Char"/>
        </w:rPr>
        <w:fldChar w:fldCharType="end"/>
      </w:r>
    </w:p>
    <w:p w:rsidR="00131E54" w:rsidRPr="00CF28DD" w:rsidRDefault="00131E54" w:rsidP="00CF28DD">
      <w:pPr>
        <w:jc w:val="center"/>
        <w:rPr>
          <w:rFonts w:ascii="Verdana" w:hAnsi="Verdana"/>
          <w:sz w:val="40"/>
          <w:szCs w:val="40"/>
        </w:rPr>
      </w:pPr>
      <w:r w:rsidRPr="00CF28DD">
        <w:rPr>
          <w:rFonts w:ascii="Verdana" w:hAnsi="Verdana"/>
          <w:sz w:val="40"/>
          <w:szCs w:val="40"/>
        </w:rPr>
        <w:t>Extension User Guide</w:t>
      </w:r>
    </w:p>
    <w:p w:rsidR="00131E54" w:rsidRPr="00CF28DD" w:rsidRDefault="00131E54" w:rsidP="00CF28DD">
      <w:pPr>
        <w:jc w:val="center"/>
        <w:rPr>
          <w:rFonts w:ascii="Verdana" w:hAnsi="Verdana"/>
          <w:sz w:val="40"/>
          <w:szCs w:val="40"/>
        </w:rPr>
      </w:pPr>
    </w:p>
    <w:p w:rsidR="00131E54" w:rsidRDefault="00131E54" w:rsidP="00F249C2">
      <w:pPr>
        <w:jc w:val="center"/>
      </w:pPr>
      <w:r>
        <w:t>Johannes Liem</w:t>
      </w:r>
      <w:r w:rsidR="00704019" w:rsidRPr="00704019">
        <w:rPr>
          <w:vertAlign w:val="superscript"/>
        </w:rPr>
        <w:t>1</w:t>
      </w:r>
    </w:p>
    <w:p w:rsidR="00131E54" w:rsidRDefault="00131E54" w:rsidP="00F249C2">
      <w:pPr>
        <w:jc w:val="center"/>
      </w:pPr>
      <w:r>
        <w:t>Helen Jenny</w:t>
      </w:r>
      <w:r w:rsidR="00704019" w:rsidRPr="00704019">
        <w:rPr>
          <w:vertAlign w:val="superscript"/>
        </w:rPr>
        <w:t>1</w:t>
      </w:r>
    </w:p>
    <w:p w:rsidR="00131E54" w:rsidRDefault="00131E54" w:rsidP="00F249C2">
      <w:pPr>
        <w:jc w:val="center"/>
      </w:pPr>
      <w:r>
        <w:t>Melissa S. Lucash</w:t>
      </w:r>
      <w:r w:rsidR="00704019" w:rsidRPr="00704019">
        <w:rPr>
          <w:vertAlign w:val="superscript"/>
        </w:rPr>
        <w:t>2</w:t>
      </w:r>
    </w:p>
    <w:p w:rsidR="00795F5A" w:rsidRDefault="00795F5A" w:rsidP="00F249C2">
      <w:pPr>
        <w:jc w:val="center"/>
      </w:pPr>
      <w:r>
        <w:t>Robert M. Scheller</w:t>
      </w:r>
      <w:r w:rsidR="00704019" w:rsidRPr="00704019">
        <w:rPr>
          <w:vertAlign w:val="superscript"/>
        </w:rPr>
        <w:t>3</w:t>
      </w:r>
    </w:p>
    <w:p w:rsidR="00131E54" w:rsidRDefault="00131E54" w:rsidP="00F249C2">
      <w:pPr>
        <w:jc w:val="center"/>
      </w:pPr>
    </w:p>
    <w:p w:rsidR="00131E54" w:rsidRDefault="00704019" w:rsidP="00F249C2">
      <w:pPr>
        <w:jc w:val="center"/>
      </w:pPr>
      <w:r w:rsidRPr="00704019">
        <w:rPr>
          <w:vertAlign w:val="superscript"/>
        </w:rPr>
        <w:t>1</w:t>
      </w:r>
      <w:r w:rsidR="00131E54">
        <w:t>Oregon State University</w:t>
      </w:r>
    </w:p>
    <w:p w:rsidR="00131E54" w:rsidRDefault="00704019" w:rsidP="00F249C2">
      <w:pPr>
        <w:jc w:val="center"/>
      </w:pPr>
      <w:r w:rsidRPr="00704019">
        <w:rPr>
          <w:vertAlign w:val="superscript"/>
        </w:rPr>
        <w:t>2</w:t>
      </w:r>
      <w:r w:rsidR="00131E54">
        <w:t>Portland State University</w:t>
      </w:r>
    </w:p>
    <w:p w:rsidR="00704019" w:rsidRDefault="00704019" w:rsidP="00F249C2">
      <w:pPr>
        <w:jc w:val="center"/>
      </w:pPr>
      <w:r w:rsidRPr="00704019">
        <w:rPr>
          <w:vertAlign w:val="superscript"/>
        </w:rPr>
        <w:t>3</w:t>
      </w:r>
      <w:r>
        <w:t>NC State University</w:t>
      </w:r>
    </w:p>
    <w:p w:rsidR="00131E54" w:rsidRDefault="00131E54" w:rsidP="00F249C2">
      <w:pPr>
        <w:jc w:val="center"/>
      </w:pPr>
    </w:p>
    <w:p w:rsidR="00131E54" w:rsidRDefault="00131E54" w:rsidP="00F249C2">
      <w:pPr>
        <w:jc w:val="center"/>
      </w:pPr>
      <w:r>
        <w:t xml:space="preserve">Last Revised:  </w:t>
      </w:r>
      <w:r>
        <w:fldChar w:fldCharType="begin"/>
      </w:r>
      <w:r>
        <w:instrText xml:space="preserve"> DATE  \@ "MMMM d, yyyy"  \* MERGEFORMAT </w:instrText>
      </w:r>
      <w:r>
        <w:fldChar w:fldCharType="separate"/>
      </w:r>
      <w:r w:rsidR="00A104CB">
        <w:rPr>
          <w:noProof/>
        </w:rPr>
        <w:t>March 21, 2018</w:t>
      </w:r>
      <w:r>
        <w:rPr>
          <w:noProof/>
        </w:rPr>
        <w:fldChar w:fldCharType="end"/>
      </w:r>
    </w:p>
    <w:p w:rsidR="00131E54" w:rsidRDefault="00131E54" w:rsidP="00F249C2">
      <w:pPr>
        <w:jc w:val="center"/>
      </w:pPr>
    </w:p>
    <w:p w:rsidR="00131E54" w:rsidRDefault="00131E54" w:rsidP="00131E54">
      <w:pPr>
        <w:jc w:val="center"/>
        <w:rPr>
          <w:i/>
          <w:iCs/>
        </w:rPr>
      </w:pPr>
    </w:p>
    <w:p w:rsidR="00131E54" w:rsidRDefault="00131E54">
      <w:pPr>
        <w:pStyle w:val="Title"/>
      </w:pPr>
    </w:p>
    <w:p w:rsidR="004F23EA" w:rsidRDefault="004F23EA">
      <w:pPr>
        <w:pStyle w:val="BodyText"/>
        <w:jc w:val="center"/>
      </w:pPr>
    </w:p>
    <w:p w:rsidR="004F23EA" w:rsidRDefault="004F23EA">
      <w:pPr>
        <w:pStyle w:val="BodyText"/>
        <w:jc w:val="center"/>
      </w:pPr>
    </w:p>
    <w:p w:rsidR="004F23EA" w:rsidRDefault="004F23EA">
      <w:pPr>
        <w:pStyle w:val="BodyText"/>
      </w:pPr>
    </w:p>
    <w:p w:rsidR="0056065F" w:rsidRDefault="00CF28DD" w:rsidP="0056065F">
      <w:pPr>
        <w:pStyle w:val="TOAHeading"/>
        <w:rPr>
          <w:rFonts w:ascii="Verdana" w:hAnsi="Verdana"/>
          <w:b w:val="0"/>
        </w:rPr>
      </w:pPr>
      <w:r>
        <w:rPr>
          <w:rFonts w:ascii="Verdana" w:hAnsi="Verdana"/>
          <w:b w:val="0"/>
        </w:rPr>
        <w:br w:type="page"/>
      </w:r>
      <w:r w:rsidR="0056065F" w:rsidRPr="00F249C2">
        <w:rPr>
          <w:rFonts w:ascii="Verdana" w:hAnsi="Verdana"/>
          <w:b w:val="0"/>
        </w:rPr>
        <w:lastRenderedPageBreak/>
        <w:t>Table of Contents</w:t>
      </w:r>
    </w:p>
    <w:p w:rsidR="00CF28DD" w:rsidRPr="00CF28DD" w:rsidRDefault="00CF28DD" w:rsidP="0056065F">
      <w:pPr>
        <w:pStyle w:val="TOAHeading"/>
        <w:rPr>
          <w:rFonts w:ascii="Verdana" w:hAnsi="Verdana"/>
          <w:b w:val="0"/>
          <w:sz w:val="12"/>
        </w:rPr>
      </w:pPr>
    </w:p>
    <w:p w:rsidR="00EF52CF" w:rsidRPr="006304C2" w:rsidRDefault="00F249C2">
      <w:pPr>
        <w:pStyle w:val="TOC2"/>
        <w:tabs>
          <w:tab w:val="left" w:pos="849"/>
        </w:tabs>
        <w:rPr>
          <w:rFonts w:ascii="Calibri" w:eastAsia="Times New Roman" w:hAnsi="Calibri" w:cs="Times New Roman"/>
          <w:noProof/>
          <w:kern w:val="0"/>
          <w:sz w:val="22"/>
          <w:szCs w:val="22"/>
        </w:rPr>
      </w:pPr>
      <w:r>
        <w:fldChar w:fldCharType="begin"/>
      </w:r>
      <w:r>
        <w:instrText xml:space="preserve"> TOC \o "1-3" \h \z \u </w:instrText>
      </w:r>
      <w:r>
        <w:fldChar w:fldCharType="separate"/>
      </w:r>
      <w:hyperlink w:anchor="_Toc397588928" w:history="1">
        <w:r w:rsidR="00EF52CF" w:rsidRPr="004D5888">
          <w:rPr>
            <w:rStyle w:val="Hyperlink"/>
            <w:noProof/>
          </w:rPr>
          <w:t>1</w:t>
        </w:r>
        <w:r w:rsidR="00EF52CF" w:rsidRPr="006304C2">
          <w:rPr>
            <w:rFonts w:ascii="Calibri" w:eastAsia="Times New Roman" w:hAnsi="Calibri" w:cs="Times New Roman"/>
            <w:noProof/>
            <w:kern w:val="0"/>
            <w:sz w:val="22"/>
            <w:szCs w:val="22"/>
          </w:rPr>
          <w:tab/>
        </w:r>
        <w:r w:rsidR="00EF52CF" w:rsidRPr="004D5888">
          <w:rPr>
            <w:rStyle w:val="Hyperlink"/>
            <w:noProof/>
          </w:rPr>
          <w:t>Introduction</w:t>
        </w:r>
        <w:r w:rsidR="00EF52CF">
          <w:rPr>
            <w:noProof/>
            <w:webHidden/>
          </w:rPr>
          <w:tab/>
        </w:r>
        <w:r w:rsidR="00EF52CF">
          <w:rPr>
            <w:noProof/>
            <w:webHidden/>
          </w:rPr>
          <w:fldChar w:fldCharType="begin"/>
        </w:r>
        <w:r w:rsidR="00EF52CF">
          <w:rPr>
            <w:noProof/>
            <w:webHidden/>
          </w:rPr>
          <w:instrText xml:space="preserve"> PAGEREF _Toc397588928 \h </w:instrText>
        </w:r>
        <w:r w:rsidR="00EF52CF">
          <w:rPr>
            <w:noProof/>
            <w:webHidden/>
          </w:rPr>
        </w:r>
        <w:r w:rsidR="00EF52CF">
          <w:rPr>
            <w:noProof/>
            <w:webHidden/>
          </w:rPr>
          <w:fldChar w:fldCharType="separate"/>
        </w:r>
        <w:r w:rsidR="00A104CB">
          <w:rPr>
            <w:noProof/>
            <w:webHidden/>
          </w:rPr>
          <w:t>3</w:t>
        </w:r>
        <w:r w:rsidR="00EF52CF">
          <w:rPr>
            <w:noProof/>
            <w:webHidden/>
          </w:rPr>
          <w:fldChar w:fldCharType="end"/>
        </w:r>
      </w:hyperlink>
    </w:p>
    <w:p w:rsidR="00EF52CF" w:rsidRPr="006304C2" w:rsidRDefault="00EC4FB1">
      <w:pPr>
        <w:pStyle w:val="TOC2"/>
        <w:tabs>
          <w:tab w:val="left" w:pos="849"/>
        </w:tabs>
        <w:rPr>
          <w:rFonts w:ascii="Calibri" w:eastAsia="Times New Roman" w:hAnsi="Calibri" w:cs="Times New Roman"/>
          <w:noProof/>
          <w:kern w:val="0"/>
          <w:sz w:val="22"/>
          <w:szCs w:val="22"/>
        </w:rPr>
      </w:pPr>
      <w:hyperlink w:anchor="_Toc397588929" w:history="1">
        <w:r w:rsidR="00EF52CF" w:rsidRPr="004D5888">
          <w:rPr>
            <w:rStyle w:val="Hyperlink"/>
            <w:noProof/>
          </w:rPr>
          <w:t>2</w:t>
        </w:r>
        <w:r w:rsidR="00EF52CF" w:rsidRPr="006304C2">
          <w:rPr>
            <w:rFonts w:ascii="Calibri" w:eastAsia="Times New Roman" w:hAnsi="Calibri" w:cs="Times New Roman"/>
            <w:noProof/>
            <w:kern w:val="0"/>
            <w:sz w:val="22"/>
            <w:szCs w:val="22"/>
          </w:rPr>
          <w:tab/>
        </w:r>
        <w:r w:rsidR="00EF52CF" w:rsidRPr="004D5888">
          <w:rPr>
            <w:rStyle w:val="Hyperlink"/>
            <w:noProof/>
          </w:rPr>
          <w:t>Selecting the data to visualize</w:t>
        </w:r>
        <w:r w:rsidR="00EF52CF">
          <w:rPr>
            <w:noProof/>
            <w:webHidden/>
          </w:rPr>
          <w:tab/>
        </w:r>
        <w:r w:rsidR="00EF52CF">
          <w:rPr>
            <w:noProof/>
            <w:webHidden/>
          </w:rPr>
          <w:fldChar w:fldCharType="begin"/>
        </w:r>
        <w:r w:rsidR="00EF52CF">
          <w:rPr>
            <w:noProof/>
            <w:webHidden/>
          </w:rPr>
          <w:instrText xml:space="preserve"> PAGEREF _Toc397588929 \h </w:instrText>
        </w:r>
        <w:r w:rsidR="00EF52CF">
          <w:rPr>
            <w:noProof/>
            <w:webHidden/>
          </w:rPr>
        </w:r>
        <w:r w:rsidR="00EF52CF">
          <w:rPr>
            <w:noProof/>
            <w:webHidden/>
          </w:rPr>
          <w:fldChar w:fldCharType="separate"/>
        </w:r>
        <w:r w:rsidR="00A104CB">
          <w:rPr>
            <w:noProof/>
            <w:webHidden/>
          </w:rPr>
          <w:t>4</w:t>
        </w:r>
        <w:r w:rsidR="00EF52CF">
          <w:rPr>
            <w:noProof/>
            <w:webHidden/>
          </w:rPr>
          <w:fldChar w:fldCharType="end"/>
        </w:r>
      </w:hyperlink>
    </w:p>
    <w:p w:rsidR="00EF52CF" w:rsidRPr="006304C2" w:rsidRDefault="00EC4FB1">
      <w:pPr>
        <w:pStyle w:val="TOC2"/>
        <w:tabs>
          <w:tab w:val="left" w:pos="849"/>
        </w:tabs>
        <w:rPr>
          <w:rFonts w:ascii="Calibri" w:eastAsia="Times New Roman" w:hAnsi="Calibri" w:cs="Times New Roman"/>
          <w:noProof/>
          <w:kern w:val="0"/>
          <w:sz w:val="22"/>
          <w:szCs w:val="22"/>
        </w:rPr>
      </w:pPr>
      <w:hyperlink w:anchor="_Toc397588930" w:history="1">
        <w:r w:rsidR="00EF52CF" w:rsidRPr="004D5888">
          <w:rPr>
            <w:rStyle w:val="Hyperlink"/>
            <w:noProof/>
          </w:rPr>
          <w:t>3</w:t>
        </w:r>
        <w:r w:rsidR="00EF52CF" w:rsidRPr="006304C2">
          <w:rPr>
            <w:rFonts w:ascii="Calibri" w:eastAsia="Times New Roman" w:hAnsi="Calibri" w:cs="Times New Roman"/>
            <w:noProof/>
            <w:kern w:val="0"/>
            <w:sz w:val="22"/>
            <w:szCs w:val="22"/>
          </w:rPr>
          <w:tab/>
        </w:r>
        <w:r w:rsidR="00EF52CF" w:rsidRPr="004D5888">
          <w:rPr>
            <w:rStyle w:val="Hyperlink"/>
            <w:noProof/>
          </w:rPr>
          <w:t>Interactive Map Legend</w:t>
        </w:r>
        <w:r w:rsidR="00EF52CF">
          <w:rPr>
            <w:noProof/>
            <w:webHidden/>
          </w:rPr>
          <w:tab/>
        </w:r>
        <w:r w:rsidR="00EF52CF">
          <w:rPr>
            <w:noProof/>
            <w:webHidden/>
          </w:rPr>
          <w:fldChar w:fldCharType="begin"/>
        </w:r>
        <w:r w:rsidR="00EF52CF">
          <w:rPr>
            <w:noProof/>
            <w:webHidden/>
          </w:rPr>
          <w:instrText xml:space="preserve"> PAGEREF _Toc397588930 \h </w:instrText>
        </w:r>
        <w:r w:rsidR="00EF52CF">
          <w:rPr>
            <w:noProof/>
            <w:webHidden/>
          </w:rPr>
        </w:r>
        <w:r w:rsidR="00EF52CF">
          <w:rPr>
            <w:noProof/>
            <w:webHidden/>
          </w:rPr>
          <w:fldChar w:fldCharType="separate"/>
        </w:r>
        <w:r w:rsidR="00A104CB">
          <w:rPr>
            <w:noProof/>
            <w:webHidden/>
          </w:rPr>
          <w:t>6</w:t>
        </w:r>
        <w:r w:rsidR="00EF52CF">
          <w:rPr>
            <w:noProof/>
            <w:webHidden/>
          </w:rPr>
          <w:fldChar w:fldCharType="end"/>
        </w:r>
      </w:hyperlink>
    </w:p>
    <w:p w:rsidR="00EF52CF" w:rsidRPr="006304C2" w:rsidRDefault="00EC4FB1">
      <w:pPr>
        <w:pStyle w:val="TOC2"/>
        <w:tabs>
          <w:tab w:val="left" w:pos="849"/>
        </w:tabs>
        <w:rPr>
          <w:rFonts w:ascii="Calibri" w:eastAsia="Times New Roman" w:hAnsi="Calibri" w:cs="Times New Roman"/>
          <w:noProof/>
          <w:kern w:val="0"/>
          <w:sz w:val="22"/>
          <w:szCs w:val="22"/>
        </w:rPr>
      </w:pPr>
      <w:hyperlink w:anchor="_Toc397588931" w:history="1">
        <w:r w:rsidR="00EF52CF" w:rsidRPr="004D5888">
          <w:rPr>
            <w:rStyle w:val="Hyperlink"/>
            <w:noProof/>
          </w:rPr>
          <w:t>4</w:t>
        </w:r>
        <w:r w:rsidR="00EF52CF" w:rsidRPr="006304C2">
          <w:rPr>
            <w:rFonts w:ascii="Calibri" w:eastAsia="Times New Roman" w:hAnsi="Calibri" w:cs="Times New Roman"/>
            <w:noProof/>
            <w:kern w:val="0"/>
            <w:sz w:val="22"/>
            <w:szCs w:val="22"/>
          </w:rPr>
          <w:tab/>
        </w:r>
        <w:r w:rsidR="00EF52CF" w:rsidRPr="004D5888">
          <w:rPr>
            <w:rStyle w:val="Hyperlink"/>
            <w:noProof/>
          </w:rPr>
          <w:t>Filtering Chart Data</w:t>
        </w:r>
        <w:r w:rsidR="00EF52CF">
          <w:rPr>
            <w:noProof/>
            <w:webHidden/>
          </w:rPr>
          <w:tab/>
        </w:r>
        <w:r w:rsidR="00EF52CF">
          <w:rPr>
            <w:noProof/>
            <w:webHidden/>
          </w:rPr>
          <w:fldChar w:fldCharType="begin"/>
        </w:r>
        <w:r w:rsidR="00EF52CF">
          <w:rPr>
            <w:noProof/>
            <w:webHidden/>
          </w:rPr>
          <w:instrText xml:space="preserve"> PAGEREF _Toc397588931 \h </w:instrText>
        </w:r>
        <w:r w:rsidR="00EF52CF">
          <w:rPr>
            <w:noProof/>
            <w:webHidden/>
          </w:rPr>
        </w:r>
        <w:r w:rsidR="00EF52CF">
          <w:rPr>
            <w:noProof/>
            <w:webHidden/>
          </w:rPr>
          <w:fldChar w:fldCharType="separate"/>
        </w:r>
        <w:r w:rsidR="00A104CB">
          <w:rPr>
            <w:noProof/>
            <w:webHidden/>
          </w:rPr>
          <w:t>7</w:t>
        </w:r>
        <w:r w:rsidR="00EF52CF">
          <w:rPr>
            <w:noProof/>
            <w:webHidden/>
          </w:rPr>
          <w:fldChar w:fldCharType="end"/>
        </w:r>
      </w:hyperlink>
    </w:p>
    <w:p w:rsidR="00EF52CF" w:rsidRPr="006304C2" w:rsidRDefault="00EC4FB1">
      <w:pPr>
        <w:pStyle w:val="TOC2"/>
        <w:tabs>
          <w:tab w:val="left" w:pos="849"/>
        </w:tabs>
        <w:rPr>
          <w:rFonts w:ascii="Calibri" w:eastAsia="Times New Roman" w:hAnsi="Calibri" w:cs="Times New Roman"/>
          <w:noProof/>
          <w:kern w:val="0"/>
          <w:sz w:val="22"/>
          <w:szCs w:val="22"/>
        </w:rPr>
      </w:pPr>
      <w:hyperlink w:anchor="_Toc397588932" w:history="1">
        <w:r w:rsidR="00EF52CF" w:rsidRPr="004D5888">
          <w:rPr>
            <w:rStyle w:val="Hyperlink"/>
            <w:noProof/>
          </w:rPr>
          <w:t>5</w:t>
        </w:r>
        <w:r w:rsidR="00EF52CF" w:rsidRPr="006304C2">
          <w:rPr>
            <w:rFonts w:ascii="Calibri" w:eastAsia="Times New Roman" w:hAnsi="Calibri" w:cs="Times New Roman"/>
            <w:noProof/>
            <w:kern w:val="0"/>
            <w:sz w:val="22"/>
            <w:szCs w:val="22"/>
          </w:rPr>
          <w:tab/>
        </w:r>
        <w:r w:rsidR="00EF52CF" w:rsidRPr="004D5888">
          <w:rPr>
            <w:rStyle w:val="Hyperlink"/>
            <w:noProof/>
          </w:rPr>
          <w:t>Spatial Map Navigation</w:t>
        </w:r>
        <w:r w:rsidR="00EF52CF">
          <w:rPr>
            <w:noProof/>
            <w:webHidden/>
          </w:rPr>
          <w:tab/>
        </w:r>
        <w:r w:rsidR="00EF52CF">
          <w:rPr>
            <w:noProof/>
            <w:webHidden/>
          </w:rPr>
          <w:fldChar w:fldCharType="begin"/>
        </w:r>
        <w:r w:rsidR="00EF52CF">
          <w:rPr>
            <w:noProof/>
            <w:webHidden/>
          </w:rPr>
          <w:instrText xml:space="preserve"> PAGEREF _Toc397588932 \h </w:instrText>
        </w:r>
        <w:r w:rsidR="00EF52CF">
          <w:rPr>
            <w:noProof/>
            <w:webHidden/>
          </w:rPr>
        </w:r>
        <w:r w:rsidR="00EF52CF">
          <w:rPr>
            <w:noProof/>
            <w:webHidden/>
          </w:rPr>
          <w:fldChar w:fldCharType="separate"/>
        </w:r>
        <w:r w:rsidR="00A104CB">
          <w:rPr>
            <w:noProof/>
            <w:webHidden/>
          </w:rPr>
          <w:t>7</w:t>
        </w:r>
        <w:r w:rsidR="00EF52CF">
          <w:rPr>
            <w:noProof/>
            <w:webHidden/>
          </w:rPr>
          <w:fldChar w:fldCharType="end"/>
        </w:r>
      </w:hyperlink>
    </w:p>
    <w:p w:rsidR="00EF52CF" w:rsidRPr="006304C2" w:rsidRDefault="00EC4FB1">
      <w:pPr>
        <w:pStyle w:val="TOC2"/>
        <w:tabs>
          <w:tab w:val="left" w:pos="849"/>
        </w:tabs>
        <w:rPr>
          <w:rFonts w:ascii="Calibri" w:eastAsia="Times New Roman" w:hAnsi="Calibri" w:cs="Times New Roman"/>
          <w:noProof/>
          <w:kern w:val="0"/>
          <w:sz w:val="22"/>
          <w:szCs w:val="22"/>
        </w:rPr>
      </w:pPr>
      <w:hyperlink w:anchor="_Toc397588933" w:history="1">
        <w:r w:rsidR="00EF52CF" w:rsidRPr="004D5888">
          <w:rPr>
            <w:rStyle w:val="Hyperlink"/>
            <w:noProof/>
          </w:rPr>
          <w:t>6</w:t>
        </w:r>
        <w:r w:rsidR="00EF52CF" w:rsidRPr="006304C2">
          <w:rPr>
            <w:rFonts w:ascii="Calibri" w:eastAsia="Times New Roman" w:hAnsi="Calibri" w:cs="Times New Roman"/>
            <w:noProof/>
            <w:kern w:val="0"/>
            <w:sz w:val="22"/>
            <w:szCs w:val="22"/>
          </w:rPr>
          <w:tab/>
        </w:r>
        <w:r w:rsidR="00EF52CF" w:rsidRPr="004D5888">
          <w:rPr>
            <w:rStyle w:val="Hyperlink"/>
            <w:noProof/>
          </w:rPr>
          <w:t>Temporal Animation and Navigation</w:t>
        </w:r>
        <w:r w:rsidR="00EF52CF">
          <w:rPr>
            <w:noProof/>
            <w:webHidden/>
          </w:rPr>
          <w:tab/>
        </w:r>
        <w:r w:rsidR="00EF52CF">
          <w:rPr>
            <w:noProof/>
            <w:webHidden/>
          </w:rPr>
          <w:fldChar w:fldCharType="begin"/>
        </w:r>
        <w:r w:rsidR="00EF52CF">
          <w:rPr>
            <w:noProof/>
            <w:webHidden/>
          </w:rPr>
          <w:instrText xml:space="preserve"> PAGEREF _Toc397588933 \h </w:instrText>
        </w:r>
        <w:r w:rsidR="00EF52CF">
          <w:rPr>
            <w:noProof/>
            <w:webHidden/>
          </w:rPr>
        </w:r>
        <w:r w:rsidR="00EF52CF">
          <w:rPr>
            <w:noProof/>
            <w:webHidden/>
          </w:rPr>
          <w:fldChar w:fldCharType="separate"/>
        </w:r>
        <w:r w:rsidR="00A104CB">
          <w:rPr>
            <w:noProof/>
            <w:webHidden/>
          </w:rPr>
          <w:t>7</w:t>
        </w:r>
        <w:r w:rsidR="00EF52CF">
          <w:rPr>
            <w:noProof/>
            <w:webHidden/>
          </w:rPr>
          <w:fldChar w:fldCharType="end"/>
        </w:r>
      </w:hyperlink>
    </w:p>
    <w:p w:rsidR="00F249C2" w:rsidRDefault="00F249C2">
      <w:r>
        <w:rPr>
          <w:b/>
          <w:bCs/>
          <w:noProof/>
        </w:rPr>
        <w:fldChar w:fldCharType="end"/>
      </w:r>
    </w:p>
    <w:p w:rsidR="004F23EA" w:rsidRDefault="004F23EA">
      <w:pPr>
        <w:pStyle w:val="BodyText"/>
      </w:pPr>
    </w:p>
    <w:p w:rsidR="004F23EA" w:rsidRDefault="00F249C2" w:rsidP="00955C9E">
      <w:pPr>
        <w:pStyle w:val="Heading2"/>
      </w:pPr>
      <w:bookmarkStart w:id="1" w:name="_Toc391469372"/>
      <w:r>
        <w:br w:type="page"/>
      </w:r>
      <w:bookmarkStart w:id="2" w:name="_Toc397588928"/>
      <w:bookmarkEnd w:id="1"/>
      <w:r w:rsidR="00955C9E">
        <w:lastRenderedPageBreak/>
        <w:t>Introduction</w:t>
      </w:r>
      <w:bookmarkEnd w:id="2"/>
    </w:p>
    <w:p w:rsidR="00704019" w:rsidRPr="007F25F3" w:rsidRDefault="00955C9E" w:rsidP="007F25F3">
      <w:pPr>
        <w:pStyle w:val="textbody"/>
        <w:rPr>
          <w:i/>
          <w:iCs/>
        </w:rPr>
      </w:pPr>
      <w:r>
        <w:t xml:space="preserve">This document describes the </w:t>
      </w:r>
      <w:r w:rsidRPr="00955C9E">
        <w:rPr>
          <w:b/>
        </w:rPr>
        <w:fldChar w:fldCharType="begin"/>
      </w:r>
      <w:r w:rsidRPr="00955C9E">
        <w:rPr>
          <w:b/>
        </w:rPr>
        <w:instrText xml:space="preserve"> DOCPROPERTY  "Extension Name"  \* MERGEFORMAT </w:instrText>
      </w:r>
      <w:r w:rsidRPr="00955C9E">
        <w:rPr>
          <w:b/>
        </w:rPr>
        <w:fldChar w:fldCharType="separate"/>
      </w:r>
      <w:r w:rsidRPr="00955C9E">
        <w:rPr>
          <w:b/>
          <w:bCs/>
        </w:rPr>
        <w:t>Visualization</w:t>
      </w:r>
      <w:r w:rsidRPr="00955C9E">
        <w:rPr>
          <w:b/>
          <w:bCs/>
        </w:rPr>
        <w:fldChar w:fldCharType="end"/>
      </w:r>
      <w:r w:rsidRPr="00955C9E">
        <w:rPr>
          <w:b/>
        </w:rPr>
        <w:t xml:space="preserve"> Tool</w:t>
      </w:r>
      <w:r>
        <w:t xml:space="preserve"> for the LANDIS-II model.  For information about the LANDIS-II model and its core concepts including succession, see the </w:t>
      </w:r>
      <w:r>
        <w:rPr>
          <w:i/>
          <w:iCs/>
        </w:rPr>
        <w:t>LANDIS</w:t>
      </w:r>
      <w:r>
        <w:rPr>
          <w:i/>
          <w:iCs/>
        </w:rPr>
        <w:noBreakHyphen/>
        <w:t xml:space="preserve">II Conceptual Model Description </w:t>
      </w:r>
      <w:r>
        <w:rPr>
          <w:iCs/>
        </w:rPr>
        <w:t>and the LANDIS-II website (</w:t>
      </w:r>
      <w:hyperlink r:id="rId8" w:history="1">
        <w:r w:rsidRPr="00423788">
          <w:rPr>
            <w:rStyle w:val="Hyperlink"/>
            <w:iCs/>
          </w:rPr>
          <w:t>www.landis-ii.org</w:t>
        </w:r>
      </w:hyperlink>
      <w:r>
        <w:rPr>
          <w:iCs/>
        </w:rPr>
        <w:t>)</w:t>
      </w:r>
      <w:r w:rsidR="007F25F3">
        <w:rPr>
          <w:i/>
          <w:iCs/>
        </w:rPr>
        <w:t>.</w:t>
      </w:r>
    </w:p>
    <w:p w:rsidR="00704019" w:rsidRPr="00704019" w:rsidRDefault="00704019" w:rsidP="00704019">
      <w:pPr>
        <w:pStyle w:val="Heading2"/>
        <w:numPr>
          <w:ilvl w:val="2"/>
          <w:numId w:val="1"/>
        </w:numPr>
      </w:pPr>
      <w:r w:rsidRPr="00704019">
        <w:t>What’s new in version 1.</w:t>
      </w:r>
      <w:r w:rsidR="00F10C59">
        <w:t>2</w:t>
      </w:r>
    </w:p>
    <w:p w:rsidR="00704019" w:rsidRDefault="007905BC" w:rsidP="00955C9E">
      <w:pPr>
        <w:pStyle w:val="textbody"/>
      </w:pPr>
      <w:r>
        <w:t>In version 1.2</w:t>
      </w:r>
      <w:r w:rsidR="00704019" w:rsidRPr="00704019">
        <w:t xml:space="preserve">, the tool has been modified </w:t>
      </w:r>
      <w:r>
        <w:t>to add a front screen with instructions (a help screen), “Load” button, and an information link (</w:t>
      </w:r>
      <w:proofErr w:type="spellStart"/>
      <w:r>
        <w:t>i</w:t>
      </w:r>
      <w:proofErr w:type="spellEnd"/>
      <w:r>
        <w:t>) with additional hyperlinks that might be useful for the user.</w:t>
      </w:r>
    </w:p>
    <w:p w:rsidR="00704019" w:rsidRDefault="00704019" w:rsidP="00955C9E">
      <w:pPr>
        <w:pStyle w:val="textbody"/>
      </w:pPr>
    </w:p>
    <w:p w:rsidR="00704019" w:rsidRDefault="00704019" w:rsidP="00704019">
      <w:pPr>
        <w:pStyle w:val="Heading2"/>
        <w:numPr>
          <w:ilvl w:val="2"/>
          <w:numId w:val="1"/>
        </w:numPr>
      </w:pPr>
      <w:r>
        <w:t>Major Releases</w:t>
      </w:r>
    </w:p>
    <w:p w:rsidR="007905BC" w:rsidRDefault="007905BC" w:rsidP="007905BC">
      <w:pPr>
        <w:pStyle w:val="Heading2"/>
        <w:numPr>
          <w:ilvl w:val="3"/>
          <w:numId w:val="1"/>
        </w:numPr>
      </w:pPr>
      <w:r>
        <w:t>Version 1.2</w:t>
      </w:r>
    </w:p>
    <w:p w:rsidR="007905BC" w:rsidRDefault="007905BC" w:rsidP="007905BC">
      <w:pPr>
        <w:pStyle w:val="textbody"/>
      </w:pPr>
      <w:r>
        <w:t>In version 1.2</w:t>
      </w:r>
      <w:r w:rsidRPr="00704019">
        <w:t xml:space="preserve">, the tool has been modified </w:t>
      </w:r>
      <w:r>
        <w:t>to add a front screen with instructions (a help screen), “Load” button, and an information link (</w:t>
      </w:r>
      <w:proofErr w:type="spellStart"/>
      <w:r>
        <w:t>i</w:t>
      </w:r>
      <w:proofErr w:type="spellEnd"/>
      <w:r>
        <w:t>) with additional hyperlinks that might be useful for the user.</w:t>
      </w:r>
    </w:p>
    <w:p w:rsidR="00704019" w:rsidRDefault="00704019" w:rsidP="00704019">
      <w:pPr>
        <w:pStyle w:val="Heading2"/>
        <w:numPr>
          <w:ilvl w:val="3"/>
          <w:numId w:val="1"/>
        </w:numPr>
      </w:pPr>
      <w:r>
        <w:t>Version 1.1</w:t>
      </w:r>
    </w:p>
    <w:p w:rsidR="00704019" w:rsidRDefault="00704019" w:rsidP="00704019">
      <w:pPr>
        <w:pStyle w:val="textbody"/>
      </w:pPr>
      <w:r>
        <w:t>The only difference between this version and the previous version (1.0)</w:t>
      </w:r>
      <w:r w:rsidRPr="00704019">
        <w:t xml:space="preserve">, </w:t>
      </w:r>
      <w:r>
        <w:t xml:space="preserve">is that </w:t>
      </w:r>
      <w:r w:rsidRPr="00704019">
        <w:t xml:space="preserve">the tool has been modified so the cell size </w:t>
      </w:r>
      <w:r>
        <w:t xml:space="preserve">of the maps </w:t>
      </w:r>
      <w:r w:rsidRPr="00704019">
        <w:t>does not have to be an integer.</w:t>
      </w:r>
    </w:p>
    <w:p w:rsidR="00704019" w:rsidRDefault="00704019" w:rsidP="00704019">
      <w:pPr>
        <w:pStyle w:val="Heading2"/>
        <w:numPr>
          <w:ilvl w:val="3"/>
          <w:numId w:val="1"/>
        </w:numPr>
      </w:pPr>
      <w:r>
        <w:t>Version 1.0</w:t>
      </w:r>
    </w:p>
    <w:p w:rsidR="00704019" w:rsidRDefault="00704019" w:rsidP="00704019">
      <w:pPr>
        <w:pStyle w:val="textbody"/>
      </w:pPr>
      <w:r>
        <w:t xml:space="preserve">This was the original release of </w:t>
      </w:r>
      <w:proofErr w:type="spellStart"/>
      <w:r>
        <w:t>LandViz</w:t>
      </w:r>
      <w:proofErr w:type="spellEnd"/>
      <w:r>
        <w:t>.</w:t>
      </w:r>
    </w:p>
    <w:p w:rsidR="00704019" w:rsidRDefault="007F25F3" w:rsidP="00704019">
      <w:pPr>
        <w:pStyle w:val="BodyText"/>
      </w:pPr>
      <w:r>
        <w:br w:type="page"/>
      </w:r>
    </w:p>
    <w:p w:rsidR="007F25F3" w:rsidRDefault="007F25F3" w:rsidP="007F25F3">
      <w:pPr>
        <w:pStyle w:val="Heading2"/>
      </w:pPr>
      <w:proofErr w:type="spellStart"/>
      <w:r>
        <w:t>LandViz</w:t>
      </w:r>
      <w:proofErr w:type="spellEnd"/>
    </w:p>
    <w:p w:rsidR="007F25F3" w:rsidRDefault="007F25F3" w:rsidP="007F25F3">
      <w:pPr>
        <w:pStyle w:val="Heading2"/>
        <w:numPr>
          <w:ilvl w:val="2"/>
          <w:numId w:val="1"/>
        </w:numPr>
      </w:pPr>
      <w:r>
        <w:t xml:space="preserve">Overview of </w:t>
      </w:r>
      <w:proofErr w:type="spellStart"/>
      <w:r>
        <w:t>LandViz</w:t>
      </w:r>
      <w:proofErr w:type="spellEnd"/>
    </w:p>
    <w:p w:rsidR="007F25F3" w:rsidRPr="00704019" w:rsidRDefault="007F25F3" w:rsidP="00704019">
      <w:pPr>
        <w:pStyle w:val="BodyText"/>
      </w:pPr>
    </w:p>
    <w:p w:rsidR="007F25F3" w:rsidRPr="007F25F3" w:rsidRDefault="007F25F3" w:rsidP="007F25F3">
      <w:pPr>
        <w:pStyle w:val="textbody"/>
        <w:ind w:left="1008"/>
      </w:pPr>
      <w:r w:rsidRPr="007F25F3">
        <w:t>This tool is designed to enable forest managers and other users to quickly and easily view maps and charts without using ArcMap or Excel.</w:t>
      </w:r>
    </w:p>
    <w:p w:rsidR="007F25F3" w:rsidRDefault="007F25F3" w:rsidP="007F25F3">
      <w:pPr>
        <w:pStyle w:val="textbody"/>
        <w:ind w:left="1008"/>
      </w:pPr>
      <w:r>
        <w:t xml:space="preserve">For best results using the Visualization Tool, use the current </w:t>
      </w:r>
      <w:r w:rsidRPr="00955C9E">
        <w:t>Mozilla Firefox Browser</w:t>
      </w:r>
      <w:r>
        <w:t xml:space="preserve"> or Google Chrome.</w:t>
      </w:r>
    </w:p>
    <w:p w:rsidR="007F25F3" w:rsidRPr="007F25F3" w:rsidRDefault="007F25F3" w:rsidP="007F25F3">
      <w:pPr>
        <w:pStyle w:val="textbody"/>
        <w:ind w:left="1008"/>
      </w:pPr>
      <w:r w:rsidRPr="007F25F3">
        <w:t>User Tip: The Visua</w:t>
      </w:r>
      <w:r>
        <w:t xml:space="preserve">lization tool will not always </w:t>
      </w:r>
      <w:r w:rsidRPr="007F25F3">
        <w:t xml:space="preserve">work </w:t>
      </w:r>
      <w:r>
        <w:t xml:space="preserve">perfectly </w:t>
      </w:r>
      <w:r w:rsidRPr="007F25F3">
        <w:t>with Internet Explorer.</w:t>
      </w:r>
    </w:p>
    <w:p w:rsidR="00704019" w:rsidRPr="00704019" w:rsidRDefault="00704019" w:rsidP="00955C9E">
      <w:pPr>
        <w:pStyle w:val="textbody"/>
      </w:pPr>
    </w:p>
    <w:p w:rsidR="004F23EA" w:rsidRDefault="00CF28DD" w:rsidP="007F25F3">
      <w:pPr>
        <w:pStyle w:val="Heading2"/>
        <w:numPr>
          <w:ilvl w:val="2"/>
          <w:numId w:val="1"/>
        </w:numPr>
      </w:pPr>
      <w:bookmarkStart w:id="3" w:name="_Toc391469373"/>
      <w:bookmarkStart w:id="4" w:name="_Toc397588929"/>
      <w:r>
        <w:t>Selecting the d</w:t>
      </w:r>
      <w:r w:rsidR="008E7ACD">
        <w:t xml:space="preserve">ata </w:t>
      </w:r>
      <w:bookmarkEnd w:id="3"/>
      <w:r>
        <w:t>to visualize</w:t>
      </w:r>
      <w:bookmarkEnd w:id="4"/>
    </w:p>
    <w:p w:rsidR="004F23EA" w:rsidRDefault="00955C9E" w:rsidP="00955C9E">
      <w:pPr>
        <w:pStyle w:val="textbody"/>
      </w:pPr>
      <w:r>
        <w:t xml:space="preserve">Use the website provided by the modeler to utilize the visualization tool.  Click on the website to pull up the main menu (Figure 1).  Initially there will not be any </w:t>
      </w:r>
      <w:r w:rsidR="00E55E63">
        <w:t>maps or charts</w:t>
      </w:r>
      <w:r>
        <w:t xml:space="preserve"> displayed on your screen</w:t>
      </w:r>
      <w:r w:rsidR="00E55E63">
        <w:t>; only the main drop down menu will be shown on your computer</w:t>
      </w:r>
      <w:r>
        <w:t>.</w:t>
      </w:r>
    </w:p>
    <w:p w:rsidR="008E7ACD" w:rsidRDefault="008E7ACD" w:rsidP="00955C9E">
      <w:pPr>
        <w:pStyle w:val="textbody"/>
      </w:pPr>
    </w:p>
    <w:p w:rsidR="00955C9E" w:rsidRDefault="005D0168" w:rsidP="00955C9E">
      <w:pPr>
        <w:pStyle w:val="textbody"/>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3.25pt;height:39.75pt;visibility:visible;mso-wrap-style:square">
            <v:imagedata r:id="rId9" o:title=""/>
          </v:shape>
        </w:pict>
      </w:r>
    </w:p>
    <w:p w:rsidR="00955C9E" w:rsidRPr="00955C9E" w:rsidRDefault="00955C9E" w:rsidP="00955C9E">
      <w:pPr>
        <w:pStyle w:val="textbody"/>
        <w:rPr>
          <w:sz w:val="22"/>
        </w:rPr>
      </w:pPr>
      <w:r w:rsidRPr="00955C9E">
        <w:rPr>
          <w:sz w:val="22"/>
        </w:rPr>
        <w:t>Figure 1. Drop down menus for dataset selection</w:t>
      </w:r>
    </w:p>
    <w:p w:rsidR="008E7ACD" w:rsidRDefault="008E7ACD" w:rsidP="00955C9E">
      <w:pPr>
        <w:pStyle w:val="textbody"/>
      </w:pPr>
    </w:p>
    <w:p w:rsidR="008E7ACD" w:rsidRDefault="004F23EA" w:rsidP="00955C9E">
      <w:pPr>
        <w:pStyle w:val="textbody"/>
      </w:pPr>
      <w:r>
        <w:t xml:space="preserve">To display a map or chart, </w:t>
      </w:r>
      <w:r w:rsidR="00955C9E">
        <w:t xml:space="preserve">click on the word “Scenarios” and then </w:t>
      </w:r>
      <w:r>
        <w:t>use the correspo</w:t>
      </w:r>
      <w:r w:rsidR="00955C9E">
        <w:t>nding drop down menu</w:t>
      </w:r>
      <w:r w:rsidR="00E55E63">
        <w:t xml:space="preserve"> to select which scenario you want to visualize</w:t>
      </w:r>
      <w:r w:rsidR="00955C9E">
        <w:t xml:space="preserve">.  </w:t>
      </w:r>
      <w:r w:rsidR="008E7ACD">
        <w:t>You can select one scenario (e.g. climate change scenario) or compare more than one scenario by selecting multiple scenarios in the scenario drop down menu</w:t>
      </w:r>
      <w:r w:rsidR="00E55E63">
        <w:t xml:space="preserve"> (click in boxes to the left of the names)</w:t>
      </w:r>
      <w:r w:rsidR="008E7ACD">
        <w:t>.</w:t>
      </w:r>
    </w:p>
    <w:p w:rsidR="008E7ACD" w:rsidRDefault="00955C9E" w:rsidP="00955C9E">
      <w:pPr>
        <w:pStyle w:val="textbody"/>
      </w:pPr>
      <w:r>
        <w:t xml:space="preserve">Each scenario (e.g. climate change scenario) contains a number of datasets </w:t>
      </w:r>
      <w:r w:rsidR="008E7ACD">
        <w:t xml:space="preserve">that can be </w:t>
      </w:r>
      <w:r>
        <w:t xml:space="preserve">visualized as maps or charts. </w:t>
      </w:r>
      <w:r w:rsidR="004F23EA">
        <w:t xml:space="preserve">Datasets are organized by LANDIS-II extensions in the drop down menus. </w:t>
      </w:r>
      <w:r w:rsidR="008E7ACD">
        <w:t xml:space="preserve">To display maps, click on the word “Maps” to see what data is available.  Use the check boxes to select the ones you want, and then click </w:t>
      </w:r>
      <w:r w:rsidR="007905BC">
        <w:t>on the “Load” button</w:t>
      </w:r>
      <w:r w:rsidR="008E7ACD">
        <w:t xml:space="preserve"> to display the maps.  To display charts, click on the word “Charts” and select the parameters of interest.  Again, click on the </w:t>
      </w:r>
      <w:r w:rsidR="007905BC">
        <w:t>“Load” button</w:t>
      </w:r>
      <w:r w:rsidR="008E7ACD">
        <w:t xml:space="preserve"> to load the charts.</w:t>
      </w:r>
    </w:p>
    <w:p w:rsidR="004F23EA" w:rsidRDefault="004F23EA" w:rsidP="00955C9E">
      <w:pPr>
        <w:pStyle w:val="textbody"/>
      </w:pPr>
      <w:r>
        <w:lastRenderedPageBreak/>
        <w:t xml:space="preserve">Displayed datasets are labeled with extension </w:t>
      </w:r>
      <w:r w:rsidR="00E55E63">
        <w:t xml:space="preserve">(e.g. Output Leaf Biomass) </w:t>
      </w:r>
      <w:r>
        <w:t>and parameter name (</w:t>
      </w:r>
      <w:r w:rsidR="00E55E63">
        <w:t xml:space="preserve">Total Biomass Map, </w:t>
      </w:r>
      <w:r>
        <w:t>Figure 2)</w:t>
      </w:r>
      <w:r w:rsidR="00E55E63">
        <w:t>.</w:t>
      </w:r>
      <w:r>
        <w:t xml:space="preserve"> The maximum </w:t>
      </w:r>
      <w:r w:rsidR="00E55E63">
        <w:t xml:space="preserve">number </w:t>
      </w:r>
      <w:r>
        <w:t xml:space="preserve">of displayable maps </w:t>
      </w:r>
      <w:r w:rsidR="00E55E63">
        <w:t xml:space="preserve">(or charts) </w:t>
      </w:r>
      <w:r>
        <w:t xml:space="preserve">is four. </w:t>
      </w:r>
    </w:p>
    <w:p w:rsidR="004F23EA" w:rsidRDefault="005D0168">
      <w:pPr>
        <w:jc w:val="center"/>
      </w:pPr>
      <w:r>
        <w:pict>
          <v:shape id="_x0000_i1026" type="#_x0000_t75" style="width:198pt;height:57.75pt" filled="t">
            <v:fill color2="black"/>
            <v:imagedata r:id="rId10" o:title=""/>
          </v:shape>
        </w:pict>
      </w:r>
      <w:r w:rsidR="00EC4FB1">
        <w:pict>
          <v:shape id="_x0000_i1027" type="#_x0000_t75" style="width:207pt;height:58.5pt" filled="t">
            <v:fill color2="black"/>
            <v:imagedata r:id="rId11" o:title=""/>
          </v:shape>
        </w:pict>
      </w:r>
    </w:p>
    <w:p w:rsidR="004F23EA" w:rsidRPr="008E7ACD" w:rsidRDefault="004F23EA">
      <w:pPr>
        <w:jc w:val="center"/>
        <w:rPr>
          <w:sz w:val="22"/>
        </w:rPr>
      </w:pPr>
      <w:r w:rsidRPr="008E7ACD">
        <w:rPr>
          <w:sz w:val="22"/>
        </w:rPr>
        <w:t>Figure 2. Labeling of selected datasets; extension name &amp; parameter name</w:t>
      </w:r>
    </w:p>
    <w:p w:rsidR="004F23EA" w:rsidRDefault="004F23EA">
      <w:pPr>
        <w:pStyle w:val="BodyText"/>
      </w:pPr>
    </w:p>
    <w:p w:rsidR="004F23EA" w:rsidRDefault="00E55E63" w:rsidP="008E7ACD">
      <w:pPr>
        <w:pStyle w:val="textbody"/>
      </w:pPr>
      <w:r>
        <w:t>While a map can only</w:t>
      </w:r>
      <w:r w:rsidR="004F23EA">
        <w:t xml:space="preserve"> show one parameter, a chart can show more than one parameter if more than one scenario is selected (Figure 3).</w:t>
      </w:r>
      <w:r>
        <w:t xml:space="preserve">   A chart </w:t>
      </w:r>
      <w:proofErr w:type="spellStart"/>
      <w:r>
        <w:t>can not</w:t>
      </w:r>
      <w:proofErr w:type="spellEnd"/>
      <w:r>
        <w:t xml:space="preserve"> display more than one parameter within a scenario.  If this is desired, then you should import the csv file into R or Excel.</w:t>
      </w:r>
    </w:p>
    <w:p w:rsidR="004F23EA" w:rsidRDefault="00EC4FB1">
      <w:pPr>
        <w:jc w:val="center"/>
      </w:pPr>
      <w:r>
        <w:pict>
          <v:shape id="_x0000_i1028" type="#_x0000_t75" style="width:6in;height:311.25pt" filled="t">
            <v:fill color2="black"/>
            <v:imagedata r:id="rId12" o:title=""/>
          </v:shape>
        </w:pict>
      </w:r>
    </w:p>
    <w:p w:rsidR="004F23EA" w:rsidRPr="008E7ACD" w:rsidRDefault="004F23EA" w:rsidP="008E7ACD">
      <w:pPr>
        <w:ind w:left="706"/>
        <w:rPr>
          <w:sz w:val="22"/>
        </w:rPr>
      </w:pPr>
      <w:r w:rsidRPr="008E7ACD">
        <w:rPr>
          <w:sz w:val="22"/>
        </w:rPr>
        <w:t>Figure 3. Two scenarios, two map parameters, and two chart parameters result in four maps and two charts.</w:t>
      </w:r>
    </w:p>
    <w:p w:rsidR="008E7ACD" w:rsidRDefault="008E7ACD">
      <w:pPr>
        <w:jc w:val="center"/>
      </w:pPr>
    </w:p>
    <w:p w:rsidR="004F23EA" w:rsidRDefault="004F23EA"/>
    <w:p w:rsidR="004F23EA" w:rsidRDefault="008E7ACD" w:rsidP="007F25F3">
      <w:pPr>
        <w:pStyle w:val="Heading2"/>
        <w:numPr>
          <w:ilvl w:val="2"/>
          <w:numId w:val="1"/>
        </w:numPr>
      </w:pPr>
      <w:bookmarkStart w:id="5" w:name="_Toc391469374"/>
      <w:r w:rsidRPr="00EC4FB1">
        <w:rPr>
          <w:highlight w:val="lightGray"/>
        </w:rPr>
        <w:br w:type="page"/>
      </w:r>
      <w:bookmarkStart w:id="6" w:name="_Toc397588930"/>
      <w:r w:rsidR="007F25F3">
        <w:lastRenderedPageBreak/>
        <w:t xml:space="preserve">Using the </w:t>
      </w:r>
      <w:r w:rsidR="004F23EA">
        <w:t>Interactive Map Legend</w:t>
      </w:r>
      <w:bookmarkEnd w:id="5"/>
      <w:bookmarkEnd w:id="6"/>
    </w:p>
    <w:p w:rsidR="004F23EA" w:rsidRDefault="004F23EA" w:rsidP="008E7ACD">
      <w:pPr>
        <w:pStyle w:val="textbody"/>
      </w:pPr>
      <w:r>
        <w:t xml:space="preserve">You can </w:t>
      </w:r>
      <w:r w:rsidR="00CF28DD">
        <w:t>adjust</w:t>
      </w:r>
      <w:r>
        <w:t xml:space="preserve"> the classification bar (Figure </w:t>
      </w:r>
      <w:r w:rsidR="008E7ACD">
        <w:t xml:space="preserve">4 right) </w:t>
      </w:r>
      <w:r>
        <w:t>to set class breaks, add or remove classes, change colors, and switch between continuous (interpolated colors) and disc</w:t>
      </w:r>
      <w:r w:rsidR="00E55E63">
        <w:t>rete color schemes (color bins)</w:t>
      </w:r>
      <w:r>
        <w:t xml:space="preserve">. </w:t>
      </w:r>
      <w:r w:rsidR="00EC4FB1">
        <w:pict>
          <v:shapetype id="_x0000_t202" coordsize="21600,21600" o:spt="202" path="m,l,21600r21600,l21600,xe">
            <v:stroke joinstyle="miter"/>
            <v:path gradientshapeok="t" o:connecttype="rect"/>
          </v:shapetype>
          <v:shape id="_x0000_s1043" type="#_x0000_t202" style="position:absolute;left:0;text-align:left;margin-left:.05pt;margin-top:4.65pt;width:116.95pt;height:260.95pt;z-index:1;mso-position-horizontal-relative:text;mso-position-vertical-relative:text" strokeweight=".05pt">
            <v:fill color2="black"/>
            <v:textbox>
              <w:txbxContent>
                <w:p w:rsidR="004F23EA" w:rsidRDefault="00EC4FB1">
                  <w:pPr>
                    <w:pStyle w:val="FrameContents"/>
                  </w:pPr>
                  <w:r>
                    <w:pict>
                      <v:shape id="_x0000_i1031" type="#_x0000_t75" style="width:90pt;height:224.25pt" filled="t">
                        <v:fill color2="black"/>
                        <v:imagedata r:id="rId13" o:title=""/>
                      </v:shape>
                    </w:pict>
                  </w:r>
                </w:p>
                <w:p w:rsidR="004F23EA" w:rsidRPr="008E7ACD" w:rsidRDefault="004F23EA">
                  <w:pPr>
                    <w:pStyle w:val="FrameContents"/>
                    <w:rPr>
                      <w:sz w:val="22"/>
                    </w:rPr>
                  </w:pPr>
                  <w:r w:rsidRPr="008E7ACD">
                    <w:rPr>
                      <w:sz w:val="22"/>
                    </w:rPr>
                    <w:t>Figure 4. Map legend.</w:t>
                  </w:r>
                </w:p>
              </w:txbxContent>
            </v:textbox>
            <w10:wrap type="square"/>
          </v:shape>
        </w:pict>
      </w:r>
      <w:r w:rsidR="00E55E63">
        <w:t xml:space="preserve"> You can also adjust the filter bar (Figure 4 left) to adjust the maximum and/or minimum displayed on the screen.</w:t>
      </w:r>
    </w:p>
    <w:p w:rsidR="007905BC" w:rsidRDefault="007905BC" w:rsidP="008E7ACD">
      <w:pPr>
        <w:pStyle w:val="textbody"/>
      </w:pPr>
    </w:p>
    <w:p w:rsidR="007905BC" w:rsidRDefault="007905BC" w:rsidP="008E7ACD">
      <w:pPr>
        <w:pStyle w:val="textbody"/>
      </w:pPr>
    </w:p>
    <w:p w:rsidR="007905BC" w:rsidRDefault="007905BC" w:rsidP="008E7ACD">
      <w:pPr>
        <w:pStyle w:val="textbody"/>
      </w:pPr>
    </w:p>
    <w:p w:rsidR="004F23EA" w:rsidRDefault="004F23EA" w:rsidP="008E7ACD">
      <w:pPr>
        <w:pStyle w:val="textbody"/>
      </w:pPr>
      <w:r>
        <w:t>The default settings for the classification bar are calculated based on dataset statistics over the entire time period availability of the dataset; this is necessary to allow temporal animation. If more than one scenario is activated, statistics are calculated based on the entire time period and range of the parameter in all scenarios (Figure 5). For this reason, you may see a change in the classification when additional scenarios are activated. If different parameters are selected, one legend per parameter will be displayed.</w:t>
      </w:r>
    </w:p>
    <w:p w:rsidR="004F23EA" w:rsidRDefault="004F23EA" w:rsidP="008E7ACD">
      <w:pPr>
        <w:pStyle w:val="BodyText"/>
      </w:pPr>
      <w:r>
        <w:t xml:space="preserve"> </w:t>
      </w:r>
      <w:r w:rsidR="00EC4FB1">
        <w:rPr>
          <w:noProof/>
        </w:rPr>
        <w:pict>
          <v:shape id="_x0000_i1029" type="#_x0000_t75" style="width:498.75pt;height:207.75pt;visibility:visible;mso-wrap-style:square">
            <v:imagedata r:id="rId14" o:title=""/>
          </v:shape>
        </w:pict>
      </w:r>
    </w:p>
    <w:p w:rsidR="004F23EA" w:rsidRPr="008E7ACD" w:rsidRDefault="004F23EA" w:rsidP="007905BC">
      <w:pPr>
        <w:rPr>
          <w:sz w:val="22"/>
        </w:rPr>
      </w:pPr>
      <w:r w:rsidRPr="008E7ACD">
        <w:rPr>
          <w:sz w:val="22"/>
        </w:rPr>
        <w:t>Figure 5. Two maps that share the same legend because they show the same parameter for two different scenarios.</w:t>
      </w:r>
    </w:p>
    <w:p w:rsidR="008E7ACD" w:rsidRDefault="008E7ACD" w:rsidP="008E7ACD">
      <w:pPr>
        <w:pStyle w:val="BodyText"/>
      </w:pPr>
    </w:p>
    <w:p w:rsidR="008E7ACD" w:rsidRDefault="008E7ACD" w:rsidP="007905BC">
      <w:pPr>
        <w:pStyle w:val="textbody"/>
        <w:ind w:left="0"/>
      </w:pPr>
      <w:r>
        <w:t xml:space="preserve">To inspect the distribution of data in detail, you may want to change the classification. Double click the classification bar to add another class; double click a class break arrow to remove the class. Click a color square next to a class break arrow to assign a different data color to the class. Select the categorical option to switch to color bins. Drag the arrow next to a class break to move the break. </w:t>
      </w:r>
    </w:p>
    <w:p w:rsidR="008E7ACD" w:rsidRDefault="008E7ACD" w:rsidP="008E7ACD">
      <w:pPr>
        <w:pStyle w:val="textbody"/>
      </w:pPr>
    </w:p>
    <w:p w:rsidR="004F23EA" w:rsidRDefault="004F23EA" w:rsidP="008E7ACD">
      <w:pPr>
        <w:pStyle w:val="textbody"/>
      </w:pPr>
      <w:r>
        <w:t>To filter map data to show only a certain data range, drag the black squares on the filter bar to adjust the visible range.</w:t>
      </w:r>
    </w:p>
    <w:p w:rsidR="004F23EA" w:rsidRDefault="004F23EA" w:rsidP="007F25F3">
      <w:pPr>
        <w:pStyle w:val="Heading2"/>
        <w:numPr>
          <w:ilvl w:val="2"/>
          <w:numId w:val="1"/>
        </w:numPr>
      </w:pPr>
      <w:bookmarkStart w:id="7" w:name="_Toc391469375"/>
      <w:bookmarkStart w:id="8" w:name="_Toc397588931"/>
      <w:r>
        <w:t>Filtering Chart Data</w:t>
      </w:r>
      <w:bookmarkEnd w:id="7"/>
      <w:bookmarkEnd w:id="8"/>
    </w:p>
    <w:p w:rsidR="004F23EA" w:rsidRDefault="00EC4FB1" w:rsidP="008E7ACD">
      <w:pPr>
        <w:pStyle w:val="textbody"/>
      </w:pPr>
      <w:r>
        <w:rPr>
          <w:noProof/>
        </w:rPr>
        <w:pict>
          <v:shape id="Text Box 2" o:spid="_x0000_s1047" type="#_x0000_t202" style="position:absolute;left:0;text-align:left;margin-left:372.6pt;margin-top:111.1pt;width:120.7pt;height:30.2pt;z-index:4;visibility:visible;mso-height-percent:200;mso-height-percent:200;mso-width-relative:margin;mso-height-relative:margin" stroked="f">
            <v:textbox style="mso-fit-shape-to-text:t">
              <w:txbxContent>
                <w:p w:rsidR="004170A5" w:rsidRPr="004170A5" w:rsidRDefault="004170A5">
                  <w:pPr>
                    <w:rPr>
                      <w:sz w:val="20"/>
                    </w:rPr>
                  </w:pPr>
                  <w:r w:rsidRPr="004170A5">
                    <w:rPr>
                      <w:sz w:val="20"/>
                    </w:rPr>
                    <w:t>Figure 6. Filtering the data displayed on charts.</w:t>
                  </w:r>
                </w:p>
              </w:txbxContent>
            </v:textbox>
            <w10:wrap type="square"/>
          </v:shape>
        </w:pict>
      </w:r>
      <w:r>
        <w:rPr>
          <w:noProof/>
        </w:rPr>
        <w:pict>
          <v:shapetype id="_x0000_t32" coordsize="21600,21600" o:spt="32" o:oned="t" path="m,l21600,21600e" filled="f">
            <v:path arrowok="t" fillok="f" o:connecttype="none"/>
            <o:lock v:ext="edit" shapetype="t"/>
          </v:shapetype>
          <v:shape id="_x0000_s1045" type="#_x0000_t32" style="position:absolute;left:0;text-align:left;margin-left:410.75pt;margin-top:6.95pt;width:69.3pt;height:46.75pt;flip:y;z-index:3" o:connectortype="straight" strokeweight="2.25pt">
            <v:stroke endarrow="block"/>
          </v:shape>
        </w:pict>
      </w:r>
      <w:r>
        <w:rPr>
          <w:noProof/>
        </w:rPr>
        <w:pict>
          <v:shape id="Picture 1" o:spid="_x0000_s1044" type="#_x0000_t75" style="position:absolute;left:0;text-align:left;margin-left:361.8pt;margin-top:3.7pt;width:131.5pt;height:106.55pt;z-index:2;visibility:visible">
            <v:imagedata r:id="rId15" o:title="" croptop="1021f" cropleft="1416f"/>
            <w10:wrap type="square"/>
          </v:shape>
        </w:pict>
      </w:r>
      <w:r w:rsidR="004F23EA">
        <w:t>To filter chart data, click the filter icon on the right of the chart’s title bar. Select a filter criterion and filter value to see a temporal chart for spatial areas that correspond to the filter value. Valid filter criteria are qualitative, e.g. ecoregions by ID and harvest prescriptions by name. The list of filters may contain invalid filter suggestions, usually quantitative parameters, which will produce an array of unique numbers that cannot be shown on the chart. The presence of these invalid filter criteria in the drop down menu is a trade-off to guaranty maximum tool flexibility; contact the software administrator if you are not sure which filter criteria are valid.</w:t>
      </w:r>
    </w:p>
    <w:p w:rsidR="004F23EA" w:rsidRDefault="004F23EA" w:rsidP="007F25F3">
      <w:pPr>
        <w:pStyle w:val="Heading2"/>
        <w:numPr>
          <w:ilvl w:val="2"/>
          <w:numId w:val="1"/>
        </w:numPr>
      </w:pPr>
      <w:bookmarkStart w:id="9" w:name="_Toc391469376"/>
      <w:bookmarkStart w:id="10" w:name="_Toc397588932"/>
      <w:r>
        <w:t>Spatial Map Navigation</w:t>
      </w:r>
      <w:bookmarkEnd w:id="9"/>
      <w:bookmarkEnd w:id="10"/>
      <w:r>
        <w:t xml:space="preserve"> </w:t>
      </w:r>
    </w:p>
    <w:p w:rsidR="004F23EA" w:rsidRDefault="004F23EA" w:rsidP="008E7ACD">
      <w:pPr>
        <w:pStyle w:val="textbody"/>
      </w:pPr>
      <w:r>
        <w:t>Use the plus and minus buttons to zoom in and out of the map. Available zoom levels are set by the software administrator at the time of creating the map tiles; zoom level li</w:t>
      </w:r>
      <w:r w:rsidR="008E7ACD">
        <w:t>mitations are a result of these</w:t>
      </w:r>
      <w:r>
        <w:t xml:space="preserve"> settings. Click and drag to pan on the map. If you navigate in one map window, all other map windows will update to the new location and zoom level automatically. </w:t>
      </w:r>
    </w:p>
    <w:p w:rsidR="004F23EA" w:rsidRDefault="004F23EA" w:rsidP="007F25F3">
      <w:pPr>
        <w:pStyle w:val="Heading2"/>
        <w:numPr>
          <w:ilvl w:val="2"/>
          <w:numId w:val="1"/>
        </w:numPr>
      </w:pPr>
      <w:bookmarkStart w:id="11" w:name="_Toc391469377"/>
      <w:bookmarkStart w:id="12" w:name="_Toc397588933"/>
      <w:r>
        <w:t>Temporal Animation and Navigation</w:t>
      </w:r>
      <w:bookmarkEnd w:id="11"/>
      <w:bookmarkEnd w:id="12"/>
    </w:p>
    <w:p w:rsidR="004170A5" w:rsidRDefault="004F23EA" w:rsidP="008E7ACD">
      <w:pPr>
        <w:pStyle w:val="textbody"/>
      </w:pPr>
      <w:r>
        <w:t xml:space="preserve">Click the play button on the top menu bar to start a temporal animation. </w:t>
      </w:r>
    </w:p>
    <w:p w:rsidR="004170A5" w:rsidRDefault="00EC4FB1" w:rsidP="008E7ACD">
      <w:pPr>
        <w:pStyle w:val="textbody"/>
        <w:rPr>
          <w:noProof/>
        </w:rPr>
      </w:pPr>
      <w:r>
        <w:rPr>
          <w:noProof/>
        </w:rPr>
        <w:pict>
          <v:oval id="_x0000_s1050" style="position:absolute;left:0;text-align:left;margin-left:188.8pt;margin-top:2.35pt;width:27.95pt;height:32.25pt;z-index:6" filled="f" fillcolor="#c0504d" strokecolor="red" strokeweight="3pt">
            <v:shadow on="t" type="perspective" color="#622423" opacity=".5" offset="1pt" offset2="-1pt"/>
          </v:oval>
        </w:pict>
      </w:r>
      <w:r>
        <w:rPr>
          <w:noProof/>
        </w:rPr>
        <w:pict>
          <v:shape id="_x0000_i1030" type="#_x0000_t75" style="width:426pt;height:45.75pt;visibility:visible;mso-wrap-style:square">
            <v:imagedata r:id="rId16" o:title=""/>
          </v:shape>
        </w:pict>
      </w:r>
    </w:p>
    <w:p w:rsidR="004170A5" w:rsidRDefault="00EC4FB1" w:rsidP="008E7ACD">
      <w:pPr>
        <w:pStyle w:val="textbody"/>
        <w:rPr>
          <w:noProof/>
        </w:rPr>
      </w:pPr>
      <w:r>
        <w:rPr>
          <w:noProof/>
        </w:rPr>
        <w:pict>
          <v:shape id="_x0000_s1049" type="#_x0000_t202" style="position:absolute;left:0;text-align:left;margin-left:57.15pt;margin-top:.05pt;width:444.95pt;height:18.7pt;z-index:5;visibility:visible;mso-height-percent:200;mso-height-percent:200;mso-width-relative:margin;mso-height-relative:margin" stroked="f">
            <v:textbox style="mso-fit-shape-to-text:t">
              <w:txbxContent>
                <w:p w:rsidR="004170A5" w:rsidRPr="004170A5" w:rsidRDefault="004170A5" w:rsidP="004170A5">
                  <w:pPr>
                    <w:rPr>
                      <w:sz w:val="20"/>
                    </w:rPr>
                  </w:pPr>
                  <w:r>
                    <w:rPr>
                      <w:sz w:val="20"/>
                    </w:rPr>
                    <w:t>Figure 7</w:t>
                  </w:r>
                  <w:r w:rsidRPr="004170A5">
                    <w:rPr>
                      <w:sz w:val="20"/>
                    </w:rPr>
                    <w:t xml:space="preserve">. </w:t>
                  </w:r>
                  <w:r>
                    <w:rPr>
                      <w:sz w:val="20"/>
                    </w:rPr>
                    <w:t>Playing a video of temporal changes.</w:t>
                  </w:r>
                </w:p>
              </w:txbxContent>
            </v:textbox>
            <w10:wrap type="square"/>
          </v:shape>
        </w:pict>
      </w:r>
    </w:p>
    <w:p w:rsidR="004170A5" w:rsidRDefault="004170A5" w:rsidP="008E7ACD">
      <w:pPr>
        <w:pStyle w:val="textbody"/>
      </w:pPr>
    </w:p>
    <w:p w:rsidR="004F23EA" w:rsidRDefault="004F23EA" w:rsidP="008E7ACD">
      <w:pPr>
        <w:pStyle w:val="textbody"/>
      </w:pPr>
      <w:r>
        <w:t xml:space="preserve">On charts, the moving blue vertical line helps identifying parameter values that correspond to the current point in time. The maps are updated by displaying the map corresponding to the current time step; maps are not interpolated between time steps. Interactive legend and spatial navigation are enabled while the animation is running. Click on the gears symbol to the right of the temporal animation bar to adapt animation speed. </w:t>
      </w:r>
    </w:p>
    <w:p w:rsidR="004F23EA" w:rsidRDefault="004F23EA" w:rsidP="008E7ACD">
      <w:pPr>
        <w:pStyle w:val="textbody"/>
      </w:pPr>
      <w:r>
        <w:t>By default the playback interval is by year. If a p</w:t>
      </w:r>
      <w:r w:rsidR="004C1BCC">
        <w:t>arameter on a map has a time int</w:t>
      </w:r>
      <w:r>
        <w:t>erval of 5 years, the map is updated every 5</w:t>
      </w:r>
      <w:r w:rsidRPr="008E7ACD">
        <w:t>th</w:t>
      </w:r>
      <w:r>
        <w:t xml:space="preserve"> year. Maps, where time steps are available only every 10 years, is updated every 10</w:t>
      </w:r>
      <w:r w:rsidRPr="008E7ACD">
        <w:t>th</w:t>
      </w:r>
      <w:r>
        <w:t xml:space="preserve"> year. </w:t>
      </w:r>
    </w:p>
    <w:p w:rsidR="004F23EA" w:rsidRDefault="004F23EA" w:rsidP="00CF28DD">
      <w:pPr>
        <w:pStyle w:val="textbody"/>
      </w:pPr>
      <w:r>
        <w:lastRenderedPageBreak/>
        <w:t xml:space="preserve">Select snap to greatest common interval in the gears menu to change the playback interval. If the first parameter has a time interval of 5 years and the second of 10 years, the playback time is based on the greatest common divisor (5 in this case). The playback interval is </w:t>
      </w:r>
      <w:r w:rsidR="00CF28DD">
        <w:t>now 5 years.</w:t>
      </w:r>
    </w:p>
    <w:p w:rsidR="007F25F3" w:rsidRDefault="007F25F3" w:rsidP="00CF28DD">
      <w:pPr>
        <w:pStyle w:val="textbody"/>
      </w:pPr>
    </w:p>
    <w:p w:rsidR="00152DC4" w:rsidRDefault="00152DC4" w:rsidP="00152DC4">
      <w:pPr>
        <w:pStyle w:val="Heading2"/>
        <w:numPr>
          <w:ilvl w:val="2"/>
          <w:numId w:val="1"/>
        </w:numPr>
      </w:pPr>
      <w:r>
        <w:t>References</w:t>
      </w:r>
    </w:p>
    <w:p w:rsidR="00152DC4" w:rsidRDefault="00152DC4" w:rsidP="00152DC4">
      <w:pPr>
        <w:pStyle w:val="textbody"/>
      </w:pPr>
      <w:r w:rsidRPr="00152DC4">
        <w:t xml:space="preserve">Gustafson, Eric; Lucash, Melissa; </w:t>
      </w:r>
      <w:proofErr w:type="spellStart"/>
      <w:r w:rsidRPr="00152DC4">
        <w:t>Liem</w:t>
      </w:r>
      <w:proofErr w:type="spellEnd"/>
      <w:r w:rsidRPr="00152DC4">
        <w:t xml:space="preserve">, Johannes; Jenny, Helen; </w:t>
      </w:r>
      <w:proofErr w:type="spellStart"/>
      <w:r w:rsidRPr="00152DC4">
        <w:t>Scheller</w:t>
      </w:r>
      <w:proofErr w:type="spellEnd"/>
      <w:r w:rsidRPr="00152DC4">
        <w:t xml:space="preserve">, Rob; Barrett, Kelly, Brian Sturtevant. 2016. </w:t>
      </w:r>
      <w:hyperlink r:id="rId17" w:tgtFrame="_blank" w:history="1">
        <w:r w:rsidRPr="00152DC4">
          <w:t>Seeing the future impacts of climate change and forest management: a landscape visualization system for forest managers</w:t>
        </w:r>
      </w:hyperlink>
      <w:r w:rsidRPr="00152DC4">
        <w:t>. Gen. Tech. Rep. NRS-164. Newtown Square, PA: U.S. Department of Agriculture, Forest Service, Northern Research Station. 18 p.</w:t>
      </w:r>
      <w:r>
        <w:t xml:space="preserve"> </w:t>
      </w:r>
      <w:hyperlink r:id="rId18" w:history="1">
        <w:r w:rsidRPr="003A6035">
          <w:rPr>
            <w:rStyle w:val="Hyperlink"/>
          </w:rPr>
          <w:t>https://www.nrs.fs.fed.us/pubs/53235</w:t>
        </w:r>
      </w:hyperlink>
      <w:r>
        <w:t xml:space="preserve"> </w:t>
      </w:r>
    </w:p>
    <w:p w:rsidR="007F25F3" w:rsidRDefault="007F25F3" w:rsidP="007F25F3">
      <w:pPr>
        <w:pStyle w:val="Heading2"/>
        <w:numPr>
          <w:ilvl w:val="2"/>
          <w:numId w:val="1"/>
        </w:numPr>
      </w:pPr>
      <w:r>
        <w:t>Acknowledgements</w:t>
      </w:r>
    </w:p>
    <w:p w:rsidR="007F25F3" w:rsidRDefault="007F25F3" w:rsidP="007F25F3">
      <w:pPr>
        <w:pStyle w:val="textbody"/>
      </w:pPr>
      <w:r w:rsidRPr="007F25F3">
        <w:t xml:space="preserve">Funding was provided by USDA AFRI (2012-68002-19896) and USDA Forest Service Northern Research Station. We acknowledge substantial contributions by the staff of the Chippewa National Forest, particularly Kelly Barrett, Jim </w:t>
      </w:r>
      <w:proofErr w:type="spellStart"/>
      <w:r w:rsidRPr="007F25F3">
        <w:t>Gries</w:t>
      </w:r>
      <w:proofErr w:type="spellEnd"/>
      <w:r w:rsidRPr="007F25F3">
        <w:t xml:space="preserve">, Audrey Gustafson, Gary Swanson, Sharon </w:t>
      </w:r>
      <w:proofErr w:type="spellStart"/>
      <w:r w:rsidRPr="007F25F3">
        <w:t>Klinkhammer</w:t>
      </w:r>
      <w:proofErr w:type="spellEnd"/>
      <w:r w:rsidRPr="007F25F3">
        <w:t xml:space="preserve">, Barb Knight, Rose Johnson and John </w:t>
      </w:r>
      <w:proofErr w:type="spellStart"/>
      <w:r w:rsidRPr="007F25F3">
        <w:t>Rickers</w:t>
      </w:r>
      <w:proofErr w:type="spellEnd"/>
      <w:r w:rsidRPr="007F25F3">
        <w:t xml:space="preserve">. </w:t>
      </w:r>
      <w:r w:rsidR="005D0168">
        <w:t xml:space="preserve">We also appreciate the help of Makiko </w:t>
      </w:r>
      <w:proofErr w:type="spellStart"/>
      <w:r w:rsidR="005D0168">
        <w:t>Shukunobe</w:t>
      </w:r>
      <w:proofErr w:type="spellEnd"/>
      <w:r w:rsidR="005D0168">
        <w:t xml:space="preserve">, programmer at NC State who added additional features to </w:t>
      </w:r>
      <w:proofErr w:type="spellStart"/>
      <w:r w:rsidR="005D0168">
        <w:t>LandViz</w:t>
      </w:r>
      <w:proofErr w:type="spellEnd"/>
      <w:r w:rsidR="005D0168">
        <w:t xml:space="preserve"> in version 1.2.</w:t>
      </w:r>
      <w:bookmarkStart w:id="13" w:name="_GoBack"/>
      <w:bookmarkEnd w:id="13"/>
    </w:p>
    <w:sectPr w:rsidR="007F25F3" w:rsidSect="0056065F">
      <w:headerReference w:type="default" r:id="rId19"/>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FB1" w:rsidRDefault="00EC4FB1" w:rsidP="00131E54">
      <w:r>
        <w:separator/>
      </w:r>
    </w:p>
  </w:endnote>
  <w:endnote w:type="continuationSeparator" w:id="0">
    <w:p w:rsidR="00EC4FB1" w:rsidRDefault="00EC4FB1" w:rsidP="0013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Andale Sans 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FB1" w:rsidRDefault="00EC4FB1" w:rsidP="00131E54">
      <w:r>
        <w:separator/>
      </w:r>
    </w:p>
  </w:footnote>
  <w:footnote w:type="continuationSeparator" w:id="0">
    <w:p w:rsidR="00EC4FB1" w:rsidRDefault="00EC4FB1" w:rsidP="00131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5F" w:rsidRDefault="0056065F" w:rsidP="00131E54">
    <w:pPr>
      <w:pStyle w:val="Header"/>
      <w:tabs>
        <w:tab w:val="center" w:pos="4488"/>
        <w:tab w:val="right" w:pos="8976"/>
      </w:tabs>
    </w:pPr>
    <w:r>
      <w:t>___________________________________________________________________________________</w:t>
    </w:r>
  </w:p>
  <w:p w:rsidR="00131E54" w:rsidRDefault="007905BC" w:rsidP="00131E54">
    <w:pPr>
      <w:pStyle w:val="Header"/>
      <w:tabs>
        <w:tab w:val="center" w:pos="4488"/>
        <w:tab w:val="right" w:pos="8976"/>
      </w:tabs>
    </w:pPr>
    <w:proofErr w:type="spellStart"/>
    <w:r>
      <w:t>LandViz</w:t>
    </w:r>
    <w:proofErr w:type="spellEnd"/>
    <w:r w:rsidR="00704019">
      <w:t xml:space="preserve"> v1.</w:t>
    </w:r>
    <w:r>
      <w:t>2</w:t>
    </w:r>
    <w:r w:rsidR="00131E54">
      <w:t xml:space="preserve"> – User Guide</w:t>
    </w:r>
    <w:r w:rsidR="00131E54">
      <w:tab/>
    </w:r>
    <w:r w:rsidR="0056065F">
      <w:tab/>
    </w:r>
    <w:r w:rsidR="00131E54">
      <w:tab/>
      <w:t xml:space="preserve">LANDIS-II </w:t>
    </w:r>
    <w:r w:rsidR="0056065F">
      <w:t>Tool</w:t>
    </w:r>
  </w:p>
  <w:p w:rsidR="0056065F" w:rsidRDefault="0056065F" w:rsidP="00131E54">
    <w:pPr>
      <w:pStyle w:val="Header"/>
      <w:tabs>
        <w:tab w:val="center" w:pos="4488"/>
        <w:tab w:val="right" w:pos="8976"/>
      </w:tabs>
    </w:pPr>
    <w:r>
      <w:t>___________________________________________________________________________________</w:t>
    </w:r>
  </w:p>
  <w:p w:rsidR="00131E54" w:rsidRDefault="00131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Letter"/>
      <w:lvlText w:val="Chapter %1: "/>
      <w:lvlJc w:val="left"/>
      <w:pPr>
        <w:tabs>
          <w:tab w:val="num" w:pos="432"/>
        </w:tabs>
        <w:ind w:left="432" w:hanging="432"/>
      </w:pPr>
    </w:lvl>
    <w:lvl w:ilvl="1">
      <w:start w:val="1"/>
      <w:numFmt w:val="decimal"/>
      <w:pStyle w:val="Heading2"/>
      <w:lvlText w:val="%2 "/>
      <w:lvlJc w:val="left"/>
      <w:pPr>
        <w:tabs>
          <w:tab w:val="num" w:pos="576"/>
        </w:tabs>
        <w:ind w:left="576" w:hanging="576"/>
      </w:pPr>
    </w:lvl>
    <w:lvl w:ilvl="2">
      <w:start w:val="1"/>
      <w:numFmt w:val="decimal"/>
      <w:pStyle w:val="Heading3"/>
      <w:lvlText w:val="%2.%3 "/>
      <w:lvlJc w:val="left"/>
      <w:pPr>
        <w:tabs>
          <w:tab w:val="num" w:pos="720"/>
        </w:tabs>
        <w:ind w:left="720" w:hanging="720"/>
      </w:pPr>
    </w:lvl>
    <w:lvl w:ilvl="3">
      <w:start w:val="1"/>
      <w:numFmt w:val="decimal"/>
      <w:pStyle w:val="Heading4"/>
      <w:lvlText w:val="%2.%3.%4 "/>
      <w:lvlJc w:val="left"/>
      <w:pPr>
        <w:tabs>
          <w:tab w:val="num" w:pos="864"/>
        </w:tabs>
        <w:ind w:left="864" w:hanging="864"/>
      </w:pPr>
    </w:lvl>
    <w:lvl w:ilvl="4">
      <w:start w:val="1"/>
      <w:numFmt w:val="decimal"/>
      <w:pStyle w:val="Heading5"/>
      <w:lvlText w:val="%2.%3.%4.%5 "/>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FA0274D"/>
    <w:multiLevelType w:val="hybridMultilevel"/>
    <w:tmpl w:val="E38ADA02"/>
    <w:lvl w:ilvl="0" w:tplc="5BC62F6E">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CBB"/>
    <w:rsid w:val="000C6DC7"/>
    <w:rsid w:val="00131E54"/>
    <w:rsid w:val="00152DC4"/>
    <w:rsid w:val="00153984"/>
    <w:rsid w:val="0019251E"/>
    <w:rsid w:val="0026711C"/>
    <w:rsid w:val="00284977"/>
    <w:rsid w:val="002D6B0B"/>
    <w:rsid w:val="003211D0"/>
    <w:rsid w:val="00370B05"/>
    <w:rsid w:val="00397ABD"/>
    <w:rsid w:val="004170A5"/>
    <w:rsid w:val="004A056A"/>
    <w:rsid w:val="004C1BCC"/>
    <w:rsid w:val="004F23EA"/>
    <w:rsid w:val="0056065F"/>
    <w:rsid w:val="005B3EC0"/>
    <w:rsid w:val="005D0168"/>
    <w:rsid w:val="006304C2"/>
    <w:rsid w:val="00704019"/>
    <w:rsid w:val="007905BC"/>
    <w:rsid w:val="00795F5A"/>
    <w:rsid w:val="007F25F3"/>
    <w:rsid w:val="00812FD7"/>
    <w:rsid w:val="008E454D"/>
    <w:rsid w:val="008E7ACD"/>
    <w:rsid w:val="00955C9E"/>
    <w:rsid w:val="009D5915"/>
    <w:rsid w:val="009E0609"/>
    <w:rsid w:val="00A104CB"/>
    <w:rsid w:val="00A74CBB"/>
    <w:rsid w:val="00B31B53"/>
    <w:rsid w:val="00CF28DD"/>
    <w:rsid w:val="00D37D14"/>
    <w:rsid w:val="00DA4FD8"/>
    <w:rsid w:val="00DB69D7"/>
    <w:rsid w:val="00E55E63"/>
    <w:rsid w:val="00E61311"/>
    <w:rsid w:val="00EC4FB1"/>
    <w:rsid w:val="00EF52CF"/>
    <w:rsid w:val="00EF734C"/>
    <w:rsid w:val="00F10C59"/>
    <w:rsid w:val="00F2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5"/>
      </o:rules>
    </o:shapelayout>
  </w:shapeDefaults>
  <w:doNotEmbedSmartTags/>
  <w:decimalSymbol w:val="."/>
  <w:listSeparator w:val=","/>
  <w15:chartTrackingRefBased/>
  <w15:docId w15:val="{8BE6F3FB-E02E-406C-9EFE-DF2D5D9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ndale Sans UI"/>
      <w:kern w:val="1"/>
      <w:sz w:val="24"/>
      <w:szCs w:val="24"/>
    </w:rPr>
  </w:style>
  <w:style w:type="paragraph" w:styleId="Heading1">
    <w:name w:val="heading 1"/>
    <w:basedOn w:val="Heading"/>
    <w:next w:val="BodyText"/>
    <w:qFormat/>
    <w:rsid w:val="00F249C2"/>
    <w:pPr>
      <w:numPr>
        <w:numId w:val="22"/>
      </w:numPr>
      <w:outlineLvl w:val="0"/>
    </w:pPr>
    <w:rPr>
      <w:bCs/>
      <w:sz w:val="42"/>
      <w:szCs w:val="32"/>
    </w:rPr>
  </w:style>
  <w:style w:type="paragraph" w:styleId="Heading2">
    <w:name w:val="heading 2"/>
    <w:basedOn w:val="Heading"/>
    <w:next w:val="BodyText"/>
    <w:qFormat/>
    <w:rsid w:val="00955C9E"/>
    <w:pPr>
      <w:numPr>
        <w:ilvl w:val="1"/>
        <w:numId w:val="1"/>
      </w:numPr>
      <w:outlineLvl w:val="1"/>
    </w:pPr>
    <w:rPr>
      <w:rFonts w:ascii="Verdana" w:hAnsi="Verdana"/>
      <w:bCs/>
      <w:i/>
      <w:iCs/>
      <w:sz w:val="32"/>
    </w:rPr>
  </w:style>
  <w:style w:type="paragraph" w:styleId="Heading3">
    <w:name w:val="heading 3"/>
    <w:basedOn w:val="Heading"/>
    <w:next w:val="BodyText"/>
    <w:qFormat/>
    <w:rsid w:val="00955C9E"/>
    <w:pPr>
      <w:numPr>
        <w:ilvl w:val="2"/>
        <w:numId w:val="1"/>
      </w:numPr>
      <w:outlineLvl w:val="2"/>
    </w:pPr>
    <w:rPr>
      <w:rFonts w:ascii="Verdana" w:hAnsi="Verdana"/>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972"/>
      </w:tabs>
      <w:ind w:left="283"/>
    </w:pPr>
  </w:style>
  <w:style w:type="paragraph" w:styleId="TOC3">
    <w:name w:val="toc 3"/>
    <w:basedOn w:val="Index"/>
    <w:uiPriority w:val="39"/>
    <w:pPr>
      <w:tabs>
        <w:tab w:val="right" w:leader="dot" w:pos="9972"/>
      </w:tabs>
      <w:ind w:left="566"/>
    </w:pPr>
  </w:style>
  <w:style w:type="paragraph" w:styleId="TOC4">
    <w:name w:val="toc 4"/>
    <w:basedOn w:val="Index"/>
    <w:uiPriority w:val="39"/>
    <w:pPr>
      <w:tabs>
        <w:tab w:val="right" w:leader="dot" w:pos="9972"/>
      </w:tabs>
      <w:ind w:left="849"/>
    </w:pPr>
  </w:style>
  <w:style w:type="paragraph" w:customStyle="1" w:styleId="Quotations">
    <w:name w:val="Quotations"/>
    <w:basedOn w:val="Normal"/>
    <w:pPr>
      <w:spacing w:after="283"/>
      <w:ind w:left="567" w:right="567"/>
    </w:pPr>
  </w:style>
  <w:style w:type="paragraph" w:styleId="TOC5">
    <w:name w:val="toc 5"/>
    <w:basedOn w:val="Index"/>
    <w:uiPriority w:val="39"/>
    <w:pPr>
      <w:tabs>
        <w:tab w:val="right" w:leader="dot" w:pos="9972"/>
      </w:tabs>
      <w:ind w:left="1132"/>
    </w:pPr>
  </w:style>
  <w:style w:type="paragraph" w:customStyle="1" w:styleId="FrameContents">
    <w:name w:val="Frame Contents"/>
    <w:basedOn w:val="Normal"/>
  </w:style>
  <w:style w:type="paragraph" w:customStyle="1" w:styleId="titleline">
    <w:name w:val="title line"/>
    <w:basedOn w:val="Normal"/>
    <w:rsid w:val="00131E54"/>
    <w:pPr>
      <w:widowControl/>
      <w:suppressAutoHyphens w:val="0"/>
      <w:jc w:val="center"/>
    </w:pPr>
    <w:rPr>
      <w:rFonts w:ascii="Verdana" w:eastAsia="Times New Roman" w:hAnsi="Verdana" w:cs="Verdana"/>
      <w:kern w:val="0"/>
      <w:sz w:val="40"/>
      <w:szCs w:val="40"/>
    </w:rPr>
  </w:style>
  <w:style w:type="paragraph" w:customStyle="1" w:styleId="titleline1">
    <w:name w:val="title line 1"/>
    <w:basedOn w:val="titleline"/>
    <w:next w:val="titleline"/>
    <w:rsid w:val="00131E54"/>
    <w:pPr>
      <w:spacing w:before="3240"/>
    </w:pPr>
  </w:style>
  <w:style w:type="character" w:customStyle="1" w:styleId="titleline1Char">
    <w:name w:val="title line 1 Char"/>
    <w:rsid w:val="00131E54"/>
    <w:rPr>
      <w:rFonts w:ascii="Verdana" w:hAnsi="Verdana" w:cs="Verdana"/>
      <w:sz w:val="40"/>
      <w:szCs w:val="40"/>
      <w:lang w:val="en-US" w:eastAsia="en-US"/>
    </w:rPr>
  </w:style>
  <w:style w:type="paragraph" w:styleId="BalloonText">
    <w:name w:val="Balloon Text"/>
    <w:basedOn w:val="Normal"/>
    <w:link w:val="BalloonTextChar"/>
    <w:uiPriority w:val="99"/>
    <w:semiHidden/>
    <w:unhideWhenUsed/>
    <w:rsid w:val="00131E54"/>
    <w:rPr>
      <w:rFonts w:ascii="Tahoma" w:hAnsi="Tahoma" w:cs="Tahoma"/>
      <w:sz w:val="16"/>
      <w:szCs w:val="16"/>
    </w:rPr>
  </w:style>
  <w:style w:type="character" w:customStyle="1" w:styleId="BalloonTextChar">
    <w:name w:val="Balloon Text Char"/>
    <w:link w:val="BalloonText"/>
    <w:uiPriority w:val="99"/>
    <w:semiHidden/>
    <w:rsid w:val="00131E54"/>
    <w:rPr>
      <w:rFonts w:ascii="Tahoma" w:eastAsia="Andale Sans UI" w:hAnsi="Tahoma" w:cs="Tahoma"/>
      <w:kern w:val="1"/>
      <w:sz w:val="16"/>
      <w:szCs w:val="16"/>
    </w:rPr>
  </w:style>
  <w:style w:type="paragraph" w:styleId="Header">
    <w:name w:val="header"/>
    <w:basedOn w:val="Normal"/>
    <w:link w:val="HeaderChar"/>
    <w:unhideWhenUsed/>
    <w:rsid w:val="00131E54"/>
    <w:pPr>
      <w:tabs>
        <w:tab w:val="center" w:pos="4680"/>
        <w:tab w:val="right" w:pos="9360"/>
      </w:tabs>
    </w:pPr>
  </w:style>
  <w:style w:type="character" w:customStyle="1" w:styleId="HeaderChar">
    <w:name w:val="Header Char"/>
    <w:link w:val="Header"/>
    <w:uiPriority w:val="99"/>
    <w:rsid w:val="00131E54"/>
    <w:rPr>
      <w:rFonts w:eastAsia="Andale Sans UI"/>
      <w:kern w:val="1"/>
      <w:sz w:val="24"/>
      <w:szCs w:val="24"/>
    </w:rPr>
  </w:style>
  <w:style w:type="paragraph" w:styleId="Footer">
    <w:name w:val="footer"/>
    <w:basedOn w:val="Normal"/>
    <w:link w:val="FooterChar"/>
    <w:uiPriority w:val="99"/>
    <w:unhideWhenUsed/>
    <w:rsid w:val="00131E54"/>
    <w:pPr>
      <w:tabs>
        <w:tab w:val="center" w:pos="4680"/>
        <w:tab w:val="right" w:pos="9360"/>
      </w:tabs>
    </w:pPr>
  </w:style>
  <w:style w:type="character" w:customStyle="1" w:styleId="FooterChar">
    <w:name w:val="Footer Char"/>
    <w:link w:val="Footer"/>
    <w:uiPriority w:val="99"/>
    <w:rsid w:val="00131E54"/>
    <w:rPr>
      <w:rFonts w:eastAsia="Andale Sans UI"/>
      <w:kern w:val="1"/>
      <w:sz w:val="24"/>
      <w:szCs w:val="24"/>
    </w:rPr>
  </w:style>
  <w:style w:type="paragraph" w:styleId="TOCHeading">
    <w:name w:val="TOC Heading"/>
    <w:basedOn w:val="Heading1"/>
    <w:next w:val="Normal"/>
    <w:uiPriority w:val="39"/>
    <w:semiHidden/>
    <w:unhideWhenUsed/>
    <w:qFormat/>
    <w:rsid w:val="00F249C2"/>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textbody">
    <w:name w:val="text: body"/>
    <w:basedOn w:val="Normal"/>
    <w:link w:val="textbodyChar"/>
    <w:uiPriority w:val="99"/>
    <w:rsid w:val="00955C9E"/>
    <w:pPr>
      <w:widowControl/>
      <w:suppressAutoHyphens w:val="0"/>
      <w:spacing w:after="120"/>
      <w:ind w:left="1152" w:right="1008"/>
    </w:pPr>
    <w:rPr>
      <w:rFonts w:eastAsia="Times New Roman"/>
      <w:kern w:val="0"/>
    </w:rPr>
  </w:style>
  <w:style w:type="character" w:customStyle="1" w:styleId="textbodyChar">
    <w:name w:val="text: body Char"/>
    <w:link w:val="textbody"/>
    <w:uiPriority w:val="99"/>
    <w:locked/>
    <w:rsid w:val="00955C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 TargetMode="External"/><Relationship Id="rId13" Type="http://schemas.openxmlformats.org/officeDocument/2006/relationships/image" Target="media/image5.png"/><Relationship Id="rId18" Type="http://schemas.openxmlformats.org/officeDocument/2006/relationships/hyperlink" Target="https://www.nrs.fs.fed.us/pubs/532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rs.fs.fed.us/pubs/532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556CE-F54D-4CC4-BFAC-EBCAF71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8904</CharactersWithSpaces>
  <SharedDoc>false</SharedDoc>
  <HLinks>
    <vt:vector size="42" baseType="variant">
      <vt:variant>
        <vt:i4>786451</vt:i4>
      </vt:variant>
      <vt:variant>
        <vt:i4>48</vt:i4>
      </vt:variant>
      <vt:variant>
        <vt:i4>0</vt:i4>
      </vt:variant>
      <vt:variant>
        <vt:i4>5</vt:i4>
      </vt:variant>
      <vt:variant>
        <vt:lpwstr>http://www.landis-ii.org/</vt:lpwstr>
      </vt:variant>
      <vt:variant>
        <vt:lpwstr/>
      </vt:variant>
      <vt:variant>
        <vt:i4>1048629</vt:i4>
      </vt:variant>
      <vt:variant>
        <vt:i4>38</vt:i4>
      </vt:variant>
      <vt:variant>
        <vt:i4>0</vt:i4>
      </vt:variant>
      <vt:variant>
        <vt:i4>5</vt:i4>
      </vt:variant>
      <vt:variant>
        <vt:lpwstr/>
      </vt:variant>
      <vt:variant>
        <vt:lpwstr>_Toc397588933</vt:lpwstr>
      </vt:variant>
      <vt:variant>
        <vt:i4>1048629</vt:i4>
      </vt:variant>
      <vt:variant>
        <vt:i4>32</vt:i4>
      </vt:variant>
      <vt:variant>
        <vt:i4>0</vt:i4>
      </vt:variant>
      <vt:variant>
        <vt:i4>5</vt:i4>
      </vt:variant>
      <vt:variant>
        <vt:lpwstr/>
      </vt:variant>
      <vt:variant>
        <vt:lpwstr>_Toc397588932</vt:lpwstr>
      </vt:variant>
      <vt:variant>
        <vt:i4>1048629</vt:i4>
      </vt:variant>
      <vt:variant>
        <vt:i4>26</vt:i4>
      </vt:variant>
      <vt:variant>
        <vt:i4>0</vt:i4>
      </vt:variant>
      <vt:variant>
        <vt:i4>5</vt:i4>
      </vt:variant>
      <vt:variant>
        <vt:lpwstr/>
      </vt:variant>
      <vt:variant>
        <vt:lpwstr>_Toc397588931</vt:lpwstr>
      </vt:variant>
      <vt:variant>
        <vt:i4>1048629</vt:i4>
      </vt:variant>
      <vt:variant>
        <vt:i4>20</vt:i4>
      </vt:variant>
      <vt:variant>
        <vt:i4>0</vt:i4>
      </vt:variant>
      <vt:variant>
        <vt:i4>5</vt:i4>
      </vt:variant>
      <vt:variant>
        <vt:lpwstr/>
      </vt:variant>
      <vt:variant>
        <vt:lpwstr>_Toc397588930</vt:lpwstr>
      </vt:variant>
      <vt:variant>
        <vt:i4>1114165</vt:i4>
      </vt:variant>
      <vt:variant>
        <vt:i4>14</vt:i4>
      </vt:variant>
      <vt:variant>
        <vt:i4>0</vt:i4>
      </vt:variant>
      <vt:variant>
        <vt:i4>5</vt:i4>
      </vt:variant>
      <vt:variant>
        <vt:lpwstr/>
      </vt:variant>
      <vt:variant>
        <vt:lpwstr>_Toc397588929</vt:lpwstr>
      </vt:variant>
      <vt:variant>
        <vt:i4>1114165</vt:i4>
      </vt:variant>
      <vt:variant>
        <vt:i4>8</vt:i4>
      </vt:variant>
      <vt:variant>
        <vt:i4>0</vt:i4>
      </vt:variant>
      <vt:variant>
        <vt:i4>5</vt:i4>
      </vt:variant>
      <vt:variant>
        <vt:lpwstr/>
      </vt:variant>
      <vt:variant>
        <vt:lpwstr>_Toc397588928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Lucash</dc:creator>
  <cp:keywords/>
  <cp:lastModifiedBy>Melissa Lucash</cp:lastModifiedBy>
  <cp:revision>5</cp:revision>
  <cp:lastPrinted>2018-03-21T16:39:00Z</cp:lastPrinted>
  <dcterms:created xsi:type="dcterms:W3CDTF">2018-03-21T16:34:00Z</dcterms:created>
  <dcterms:modified xsi:type="dcterms:W3CDTF">2018-03-21T16:39:00Z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