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95A87" w14:textId="7511E940" w:rsidR="00FE508F" w:rsidRDefault="00000000">
      <w:pPr>
        <w:rPr>
          <w:rFonts w:ascii="Times New Roman" w:hAnsi="Times New Roman" w:cs="Times New Roman"/>
          <w:b/>
          <w:bCs/>
          <w:sz w:val="36"/>
          <w:szCs w:val="36"/>
        </w:rPr>
      </w:pPr>
      <w:r>
        <w:rPr>
          <w:rFonts w:ascii="Times New Roman" w:hAnsi="Times New Roman" w:cs="Times New Roman"/>
          <w:b/>
          <w:bCs/>
          <w:sz w:val="36"/>
          <w:szCs w:val="36"/>
        </w:rPr>
        <w:t xml:space="preserve">Credit Card Fraud Detection Using Machine Learning </w:t>
      </w:r>
    </w:p>
    <w:p w14:paraId="17195A88" w14:textId="77777777" w:rsidR="00FE508F" w:rsidRDefault="00FE508F">
      <w:pPr>
        <w:rPr>
          <w:rFonts w:ascii="Times New Roman" w:hAnsi="Times New Roman" w:cs="Times New Roman"/>
          <w:b/>
          <w:bCs/>
          <w:sz w:val="36"/>
          <w:szCs w:val="36"/>
        </w:rPr>
      </w:pPr>
    </w:p>
    <w:p w14:paraId="17195A89" w14:textId="77777777" w:rsidR="00FE508F" w:rsidRDefault="00FE508F">
      <w:pPr>
        <w:rPr>
          <w:rFonts w:ascii="Times New Roman" w:hAnsi="Times New Roman" w:cs="Times New Roman"/>
          <w:b/>
          <w:bCs/>
          <w:sz w:val="36"/>
          <w:szCs w:val="36"/>
        </w:rPr>
      </w:pPr>
    </w:p>
    <w:p w14:paraId="17195A8A" w14:textId="77777777" w:rsidR="00FE508F" w:rsidRDefault="00FE508F">
      <w:pPr>
        <w:spacing w:line="480" w:lineRule="auto"/>
        <w:jc w:val="both"/>
        <w:rPr>
          <w:rFonts w:ascii="Times New Roman" w:hAnsi="Times New Roman" w:cs="Times New Roman"/>
          <w:b/>
          <w:bCs/>
          <w:sz w:val="20"/>
          <w:szCs w:val="20"/>
        </w:rPr>
        <w:sectPr w:rsidR="00FE508F" w:rsidSect="00C738F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14:paraId="17195A8B" w14:textId="77777777" w:rsidR="00FE508F" w:rsidRDefault="00000000">
      <w:pPr>
        <w:spacing w:line="480" w:lineRule="auto"/>
        <w:jc w:val="both"/>
        <w:rPr>
          <w:rFonts w:ascii="Times New Roman" w:hAnsi="Times New Roman" w:cs="Times New Roman"/>
          <w:b/>
          <w:bCs/>
          <w:sz w:val="20"/>
          <w:szCs w:val="20"/>
        </w:rPr>
      </w:pPr>
      <w:r>
        <w:rPr>
          <w:rFonts w:ascii="Times New Roman" w:hAnsi="Times New Roman" w:cs="Times New Roman"/>
          <w:b/>
          <w:bCs/>
          <w:sz w:val="20"/>
          <w:szCs w:val="20"/>
        </w:rPr>
        <w:t>ABSTRACT:</w:t>
      </w:r>
    </w:p>
    <w:p w14:paraId="17195A8C" w14:textId="77777777" w:rsidR="00FE508F" w:rsidRDefault="00000000">
      <w:pPr>
        <w:spacing w:line="480" w:lineRule="auto"/>
        <w:jc w:val="both"/>
        <w:rPr>
          <w:rFonts w:ascii="Times New Roman" w:hAnsi="Times New Roman" w:cs="Times New Roman"/>
          <w:b/>
          <w:bCs/>
          <w:sz w:val="20"/>
          <w:szCs w:val="20"/>
        </w:rPr>
      </w:pPr>
      <w:r>
        <w:rPr>
          <w:rFonts w:ascii="Times New Roman" w:hAnsi="Times New Roman" w:cs="Times New Roman"/>
          <w:b/>
          <w:bCs/>
          <w:sz w:val="20"/>
          <w:szCs w:val="20"/>
        </w:rPr>
        <w:t>This is a complete report on a fraud detection system that has been built using machine learning algorithms which will help detect fraudulent transactions before they occur. The world is clearly going the digital way and thus most of the things we do will be using our mobile devices and laptops. This increased reliance on digital devices requires that better security measures be put in place to safeguard our privacy and most importantly to ensure authenticity. The system was developed to ensure that acts of fraud in where transactions are involved are dealt with accordingly before it is too late.</w:t>
      </w:r>
      <w:r>
        <w:rPr>
          <w:b/>
          <w:bCs/>
          <w:sz w:val="20"/>
          <w:szCs w:val="20"/>
        </w:rPr>
        <w:t xml:space="preserve"> </w:t>
      </w:r>
      <w:r>
        <w:rPr>
          <w:rFonts w:ascii="Times New Roman" w:hAnsi="Times New Roman" w:cs="Times New Roman"/>
          <w:b/>
          <w:bCs/>
          <w:sz w:val="20"/>
          <w:szCs w:val="20"/>
        </w:rPr>
        <w:t xml:space="preserve">A program for machine learning that can confirm the legitimacy of transactions in by decreasing the time required to authenticate a single transaction in traditional systems, real-time (at the point of sale or transaction) would significantly help to reduce fraud. An application that can validate transactions in real-time before they are transferred to the blockchain, beyond which it is typically hard to reverse transactions, </w:t>
      </w:r>
      <w:r>
        <w:rPr>
          <w:rFonts w:ascii="Times New Roman" w:hAnsi="Times New Roman" w:cs="Times New Roman"/>
          <w:b/>
          <w:bCs/>
          <w:sz w:val="20"/>
          <w:szCs w:val="20"/>
        </w:rPr>
        <w:t>would be very helpful for the adoption of new-age technologies like blockchain and bitcoin.</w:t>
      </w:r>
      <w:r>
        <w:rPr>
          <w:b/>
          <w:bCs/>
          <w:sz w:val="20"/>
          <w:szCs w:val="20"/>
        </w:rPr>
        <w:t xml:space="preserve"> </w:t>
      </w:r>
      <w:r>
        <w:rPr>
          <w:rFonts w:ascii="Times New Roman" w:hAnsi="Times New Roman" w:cs="Times New Roman"/>
          <w:b/>
          <w:bCs/>
          <w:sz w:val="20"/>
          <w:szCs w:val="20"/>
        </w:rPr>
        <w:t>A machine learning algorithm fitting component is also a part of the program; it trains and tests a machine learning algorithm by fitting it to the known data. The algorithm's model evaluation component, which evaluates the model's performance using the supplied data, is its final part. This score determines whether a flag message indicating whether a transaction is false or real is returned.</w:t>
      </w:r>
      <w:r>
        <w:rPr>
          <w:b/>
          <w:bCs/>
          <w:sz w:val="20"/>
          <w:szCs w:val="20"/>
        </w:rPr>
        <w:t xml:space="preserve"> </w:t>
      </w:r>
      <w:r>
        <w:rPr>
          <w:rFonts w:ascii="Times New Roman" w:hAnsi="Times New Roman" w:cs="Times New Roman"/>
          <w:b/>
          <w:bCs/>
          <w:sz w:val="20"/>
          <w:szCs w:val="20"/>
        </w:rPr>
        <w:t>A logistic regression machine learning algorithm is used in the development of the application. A machine learning approach for classification called logistic regression gives a binary score based on the values of the classes.</w:t>
      </w:r>
      <w:r>
        <w:rPr>
          <w:b/>
          <w:bCs/>
          <w:sz w:val="20"/>
          <w:szCs w:val="20"/>
        </w:rPr>
        <w:t xml:space="preserve"> </w:t>
      </w:r>
      <w:r>
        <w:rPr>
          <w:rFonts w:ascii="Times New Roman" w:hAnsi="Times New Roman" w:cs="Times New Roman"/>
          <w:b/>
          <w:bCs/>
          <w:sz w:val="20"/>
          <w:szCs w:val="20"/>
        </w:rPr>
        <w:t>Regression in logistics is frequently used to solve categorization and forecasting issues. The probability of an event occurring, such as yes or no, male or female, positive or negative, and so on, is predicted using this method.</w:t>
      </w:r>
    </w:p>
    <w:p w14:paraId="17195A92" w14:textId="7AE8EEAA" w:rsidR="00FE508F" w:rsidRPr="00CB76A6" w:rsidRDefault="00000000">
      <w:pPr>
        <w:spacing w:line="480" w:lineRule="auto"/>
        <w:jc w:val="both"/>
        <w:rPr>
          <w:rFonts w:ascii="Times New Roman" w:hAnsi="Times New Roman" w:cs="Times New Roman"/>
          <w:b/>
          <w:bCs/>
          <w:sz w:val="20"/>
          <w:szCs w:val="20"/>
        </w:rPr>
      </w:pPr>
      <w:r>
        <w:rPr>
          <w:rFonts w:ascii="Times New Roman" w:hAnsi="Times New Roman" w:cs="Times New Roman"/>
          <w:b/>
          <w:bCs/>
          <w:sz w:val="20"/>
          <w:szCs w:val="20"/>
        </w:rPr>
        <w:t>Keywords – Fraud, machine-learning, transactions, regression, algorithm, data.</w:t>
      </w:r>
    </w:p>
    <w:p w14:paraId="17195A93" w14:textId="77777777" w:rsidR="00FE508F" w:rsidRDefault="00000000">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14:paraId="17195A94" w14:textId="77777777" w:rsidR="00FE508F" w:rsidRDefault="00000000">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When someone uses </w:t>
      </w:r>
      <w:proofErr w:type="gramStart"/>
      <w:r>
        <w:rPr>
          <w:rFonts w:ascii="Times New Roman" w:hAnsi="Times New Roman" w:cs="Times New Roman"/>
          <w:sz w:val="20"/>
          <w:szCs w:val="20"/>
        </w:rPr>
        <w:t>other</w:t>
      </w:r>
      <w:proofErr w:type="gramEnd"/>
      <w:r>
        <w:rPr>
          <w:rFonts w:ascii="Times New Roman" w:hAnsi="Times New Roman" w:cs="Times New Roman"/>
          <w:sz w:val="20"/>
          <w:szCs w:val="20"/>
        </w:rPr>
        <w:t xml:space="preserve"> user's credit card without their consent, a fraudulent credit card transaction occurs. By evaluating and analyzing these fraudulent transactions, security measures against such fraudulent acts should be put into place with the aim of preventing similar occurrences in the future. In conclusion, a credit card transaction is any instance a credit card is used to pay for something. When a fraudster uses </w:t>
      </w:r>
      <w:proofErr w:type="gramStart"/>
      <w:r>
        <w:rPr>
          <w:rFonts w:ascii="Times New Roman" w:hAnsi="Times New Roman" w:cs="Times New Roman"/>
          <w:sz w:val="20"/>
          <w:szCs w:val="20"/>
        </w:rPr>
        <w:t>other</w:t>
      </w:r>
      <w:proofErr w:type="gramEnd"/>
      <w:r>
        <w:rPr>
          <w:rFonts w:ascii="Times New Roman" w:hAnsi="Times New Roman" w:cs="Times New Roman"/>
          <w:sz w:val="20"/>
          <w:szCs w:val="20"/>
        </w:rPr>
        <w:t xml:space="preserve"> user's credit card without the owner's knowledge or authorization for personal expenses, the credit card issuing authorities or institutions may not be aware of the fraud.</w:t>
      </w:r>
    </w:p>
    <w:p w14:paraId="17195A95" w14:textId="77777777" w:rsidR="00FE508F" w:rsidRDefault="00000000">
      <w:pPr>
        <w:spacing w:line="480" w:lineRule="auto"/>
        <w:jc w:val="both"/>
        <w:rPr>
          <w:rFonts w:ascii="Times New Roman" w:hAnsi="Times New Roman" w:cs="Times New Roman"/>
          <w:sz w:val="20"/>
          <w:szCs w:val="20"/>
        </w:rPr>
      </w:pPr>
      <w:r>
        <w:rPr>
          <w:rFonts w:ascii="Times New Roman" w:hAnsi="Times New Roman" w:cs="Times New Roman"/>
          <w:sz w:val="20"/>
          <w:szCs w:val="20"/>
        </w:rPr>
        <w:t>User activity must be monitored in order to identify fraud and prevent unexpected activity like intrusion, fraud, and defaults. This is a key issue that requires the application of disciplines like machine learning and data science with the aim of automating the solution. From an educational perspective, this issue is particularly challenging to address because it has multiple characteristics, like class imbalance. The number of legitimate transactions greatly exceeds the number of fraudulent ones.</w:t>
      </w:r>
    </w:p>
    <w:p w14:paraId="17195A96" w14:textId="77777777" w:rsidR="00FE508F" w:rsidRDefault="00000000">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The technology we use today to do everyday activities like shopping, business, banking, and many of our hobbies is advancing quickly and for our benefit. In </w:t>
      </w:r>
      <w:r>
        <w:rPr>
          <w:rFonts w:ascii="Times New Roman" w:hAnsi="Times New Roman" w:cs="Times New Roman"/>
          <w:sz w:val="20"/>
          <w:szCs w:val="20"/>
        </w:rPr>
        <w:t xml:space="preserve">addition to numerous organizations, individuals concentrate on hobbies and business ventures that are compatible with digital technology as we move toward a world where all problems are solved digitally. In addition, scammers now have more chances because </w:t>
      </w:r>
      <w:proofErr w:type="gramStart"/>
      <w:r>
        <w:rPr>
          <w:rFonts w:ascii="Times New Roman" w:hAnsi="Times New Roman" w:cs="Times New Roman"/>
          <w:sz w:val="20"/>
          <w:szCs w:val="20"/>
        </w:rPr>
        <w:t>to</w:t>
      </w:r>
      <w:proofErr w:type="gramEnd"/>
      <w:r>
        <w:rPr>
          <w:rFonts w:ascii="Times New Roman" w:hAnsi="Times New Roman" w:cs="Times New Roman"/>
          <w:sz w:val="20"/>
          <w:szCs w:val="20"/>
        </w:rPr>
        <w:t xml:space="preserve"> this digital change.</w:t>
      </w:r>
    </w:p>
    <w:p w14:paraId="17195A97" w14:textId="77777777" w:rsidR="00FE508F" w:rsidRDefault="00000000">
      <w:pPr>
        <w:spacing w:line="480" w:lineRule="auto"/>
        <w:jc w:val="both"/>
        <w:rPr>
          <w:rFonts w:ascii="Times New Roman" w:hAnsi="Times New Roman" w:cs="Times New Roman"/>
          <w:sz w:val="20"/>
          <w:szCs w:val="20"/>
        </w:rPr>
      </w:pPr>
      <w:r>
        <w:rPr>
          <w:rFonts w:ascii="Times New Roman" w:hAnsi="Times New Roman" w:cs="Times New Roman"/>
          <w:sz w:val="20"/>
          <w:szCs w:val="20"/>
        </w:rPr>
        <w:t>Traditional fraud techniques are being replaced by more modern digital fraud techniques that make use of new technology currently where data held online has become so vital.</w:t>
      </w:r>
    </w:p>
    <w:p w14:paraId="17195A98" w14:textId="77777777" w:rsidR="00FE508F" w:rsidRDefault="00000000">
      <w:pPr>
        <w:spacing w:line="480" w:lineRule="auto"/>
        <w:jc w:val="both"/>
        <w:rPr>
          <w:rFonts w:ascii="Times New Roman" w:hAnsi="Times New Roman" w:cs="Times New Roman"/>
          <w:sz w:val="20"/>
          <w:szCs w:val="20"/>
        </w:rPr>
      </w:pPr>
      <w:r>
        <w:rPr>
          <w:rFonts w:ascii="Times New Roman" w:hAnsi="Times New Roman" w:cs="Times New Roman"/>
          <w:sz w:val="20"/>
          <w:szCs w:val="20"/>
        </w:rPr>
        <w:t>Technologies created to combat fraudsters trying to exploit holes in technical infrastructures utilized by businesses or individuals are also being developed at a rapid rate every day build a defense, shielding people and institutions.</w:t>
      </w:r>
    </w:p>
    <w:p w14:paraId="17195A99" w14:textId="77777777" w:rsidR="00FE508F" w:rsidRDefault="00000000">
      <w:pPr>
        <w:spacing w:line="480" w:lineRule="auto"/>
        <w:jc w:val="both"/>
        <w:rPr>
          <w:rFonts w:ascii="Times New Roman" w:hAnsi="Times New Roman" w:cs="Times New Roman"/>
          <w:sz w:val="20"/>
          <w:szCs w:val="20"/>
        </w:rPr>
      </w:pPr>
      <w:r>
        <w:rPr>
          <w:rFonts w:ascii="Times New Roman" w:hAnsi="Times New Roman" w:cs="Times New Roman"/>
          <w:sz w:val="20"/>
          <w:szCs w:val="20"/>
        </w:rPr>
        <w:t>What exactly is this idea of digital fraud, then? It is helpful to thoroughly understand this risk prior to making any necessary plans for precautions. This article has been written to help you comprehend the idea of fraud and fraud detection, familiarize yourself with the risks, and make plans for precautions.</w:t>
      </w:r>
    </w:p>
    <w:p w14:paraId="17195A9A" w14:textId="77777777" w:rsidR="00FE508F" w:rsidRDefault="00000000">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The complete procedure used by institutions to spot fraudulent activity is referred to as fraud detection. These operations can take financial or other forms, such as hacking, data theft, or fraudulent credit card transactions. Fraud detection is typically carried out </w:t>
      </w:r>
      <w:r>
        <w:rPr>
          <w:rFonts w:ascii="Times New Roman" w:hAnsi="Times New Roman" w:cs="Times New Roman"/>
          <w:sz w:val="20"/>
          <w:szCs w:val="20"/>
        </w:rPr>
        <w:lastRenderedPageBreak/>
        <w:t>using techniques to forecast aberrant behavior while considering established rule flows.</w:t>
      </w:r>
    </w:p>
    <w:p w14:paraId="17195A9B" w14:textId="77777777" w:rsidR="00FE508F" w:rsidRDefault="00000000">
      <w:pPr>
        <w:spacing w:line="480" w:lineRule="auto"/>
        <w:jc w:val="both"/>
        <w:rPr>
          <w:rFonts w:ascii="Times New Roman" w:hAnsi="Times New Roman" w:cs="Times New Roman"/>
          <w:sz w:val="20"/>
          <w:szCs w:val="20"/>
        </w:rPr>
      </w:pPr>
      <w:r>
        <w:rPr>
          <w:rFonts w:ascii="Times New Roman" w:hAnsi="Times New Roman" w:cs="Times New Roman"/>
          <w:sz w:val="20"/>
          <w:szCs w:val="20"/>
        </w:rPr>
        <w:t>Methods for detecting fraud can also be varied. In order to deal with the rising number of fraud cases brought on by increased digitization, fraud detection products that can be tailored in terms of the technology utilized, the processes established, and the industry in which they are employed, are also evolving quickly.</w:t>
      </w:r>
    </w:p>
    <w:p w14:paraId="17195A9C" w14:textId="77777777" w:rsidR="00FE508F" w:rsidRDefault="00000000">
      <w:pPr>
        <w:spacing w:line="480" w:lineRule="auto"/>
        <w:jc w:val="both"/>
        <w:rPr>
          <w:rFonts w:ascii="Times New Roman" w:hAnsi="Times New Roman" w:cs="Times New Roman"/>
          <w:sz w:val="20"/>
          <w:szCs w:val="20"/>
        </w:rPr>
      </w:pPr>
      <w:r>
        <w:rPr>
          <w:rFonts w:ascii="Times New Roman" w:hAnsi="Times New Roman" w:cs="Times New Roman"/>
          <w:sz w:val="20"/>
          <w:szCs w:val="20"/>
        </w:rPr>
        <w:t>It is crucial that the techniques created for detecting fraud keep up with technological advancements, identify weaknesses before fraudsters do, and close any gaps that may exist.</w:t>
      </w:r>
    </w:p>
    <w:p w14:paraId="17195A9E" w14:textId="21E545DE" w:rsidR="00FE508F" w:rsidRDefault="00000000">
      <w:pPr>
        <w:spacing w:line="480" w:lineRule="auto"/>
        <w:jc w:val="both"/>
        <w:rPr>
          <w:rFonts w:ascii="Times New Roman" w:hAnsi="Times New Roman" w:cs="Times New Roman"/>
          <w:sz w:val="20"/>
          <w:szCs w:val="20"/>
        </w:rPr>
      </w:pPr>
      <w:r>
        <w:rPr>
          <w:rFonts w:ascii="Times New Roman" w:hAnsi="Times New Roman" w:cs="Times New Roman"/>
          <w:sz w:val="20"/>
          <w:szCs w:val="20"/>
        </w:rPr>
        <w:t>doors open to scammers. Numerous con artists examine established patterns and take advantage of weaknesses. The possibilities offered by the always evolving technology are both the best friend of fraud detection and the best buddy of fraudsters.</w:t>
      </w:r>
    </w:p>
    <w:p w14:paraId="17195A9F" w14:textId="77777777" w:rsidR="00FE508F" w:rsidRDefault="00000000">
      <w:pPr>
        <w:spacing w:line="480" w:lineRule="auto"/>
        <w:jc w:val="both"/>
        <w:rPr>
          <w:rFonts w:ascii="Times New Roman" w:hAnsi="Times New Roman" w:cs="Times New Roman"/>
          <w:b/>
          <w:bCs/>
          <w:sz w:val="28"/>
          <w:szCs w:val="28"/>
        </w:rPr>
      </w:pPr>
      <w:r>
        <w:rPr>
          <w:rFonts w:ascii="Times New Roman" w:hAnsi="Times New Roman" w:cs="Times New Roman"/>
          <w:b/>
          <w:bCs/>
          <w:sz w:val="20"/>
          <w:szCs w:val="20"/>
        </w:rPr>
        <w:t xml:space="preserve"> </w:t>
      </w:r>
      <w:r>
        <w:rPr>
          <w:rFonts w:ascii="Times New Roman" w:hAnsi="Times New Roman" w:cs="Times New Roman"/>
          <w:b/>
          <w:bCs/>
          <w:sz w:val="28"/>
          <w:szCs w:val="28"/>
        </w:rPr>
        <w:t>Motivation:</w:t>
      </w:r>
    </w:p>
    <w:p w14:paraId="17195AA0" w14:textId="77777777" w:rsidR="00FE508F" w:rsidRDefault="00000000">
      <w:pPr>
        <w:spacing w:line="480" w:lineRule="auto"/>
        <w:jc w:val="both"/>
        <w:rPr>
          <w:rFonts w:ascii="Times New Roman" w:hAnsi="Times New Roman" w:cs="Times New Roman"/>
          <w:sz w:val="20"/>
          <w:szCs w:val="20"/>
        </w:rPr>
      </w:pPr>
      <w:r>
        <w:rPr>
          <w:rFonts w:ascii="Times New Roman" w:hAnsi="Times New Roman" w:cs="Times New Roman"/>
          <w:sz w:val="20"/>
          <w:szCs w:val="20"/>
        </w:rPr>
        <w:t>There is increased adoption of mobile and digital baking. The use of these methods has eased the way of life for many people across the world. In addition, new emerging technologies such as e-commerce, remote assistance, digital learning, and so on, have pushed many individuals, businesses, and corporates into adopting digital methods of payment.</w:t>
      </w:r>
    </w:p>
    <w:p w14:paraId="17195AA1" w14:textId="77777777" w:rsidR="00FE508F" w:rsidRDefault="00000000">
      <w:pPr>
        <w:spacing w:line="480" w:lineRule="auto"/>
        <w:jc w:val="both"/>
        <w:rPr>
          <w:rFonts w:ascii="Times New Roman" w:hAnsi="Times New Roman" w:cs="Times New Roman"/>
          <w:b/>
          <w:bCs/>
          <w:sz w:val="20"/>
          <w:szCs w:val="20"/>
        </w:rPr>
      </w:pPr>
      <w:r>
        <w:rPr>
          <w:rFonts w:ascii="Times New Roman" w:hAnsi="Times New Roman" w:cs="Times New Roman"/>
          <w:sz w:val="20"/>
          <w:szCs w:val="20"/>
        </w:rPr>
        <w:t xml:space="preserve">The adoption is digital methods of payment does, however, present multiple challenges, that many individuals and corporate entities long for solutions to. Credit card fraud has emerged as a key challenge to digital money transfer, and banking, with daily increasing cases of fraud across the globe. This raises a high need for a lasting digital solution that can be able to curtail this problem in real-time preventing loss of money, </w:t>
      </w:r>
      <w:proofErr w:type="gramStart"/>
      <w:r>
        <w:rPr>
          <w:rFonts w:ascii="Times New Roman" w:hAnsi="Times New Roman" w:cs="Times New Roman"/>
          <w:sz w:val="20"/>
          <w:szCs w:val="20"/>
        </w:rPr>
        <w:t>and also</w:t>
      </w:r>
      <w:proofErr w:type="gramEnd"/>
      <w:r>
        <w:rPr>
          <w:rFonts w:ascii="Times New Roman" w:hAnsi="Times New Roman" w:cs="Times New Roman"/>
          <w:sz w:val="20"/>
          <w:szCs w:val="20"/>
        </w:rPr>
        <w:t xml:space="preserve"> saving individuals and businesses long periods of verifying authentic and fake transactions. </w:t>
      </w:r>
      <w:r>
        <w:rPr>
          <w:rFonts w:ascii="Times New Roman" w:hAnsi="Times New Roman" w:cs="Times New Roman"/>
          <w:b/>
          <w:bCs/>
          <w:sz w:val="20"/>
          <w:szCs w:val="20"/>
        </w:rPr>
        <w:t xml:space="preserve"> </w:t>
      </w:r>
    </w:p>
    <w:p w14:paraId="17195AA2" w14:textId="77777777" w:rsidR="00FE508F" w:rsidRDefault="00000000">
      <w:pPr>
        <w:spacing w:line="480" w:lineRule="auto"/>
        <w:jc w:val="both"/>
        <w:rPr>
          <w:rFonts w:ascii="Times New Roman" w:hAnsi="Times New Roman" w:cs="Times New Roman"/>
          <w:sz w:val="20"/>
          <w:szCs w:val="20"/>
        </w:rPr>
      </w:pPr>
      <w:r>
        <w:rPr>
          <w:rFonts w:ascii="Times New Roman" w:hAnsi="Times New Roman" w:cs="Times New Roman"/>
          <w:sz w:val="20"/>
          <w:szCs w:val="20"/>
        </w:rPr>
        <w:t>Therefore, we have decided to implement a solution such as follows:</w:t>
      </w:r>
    </w:p>
    <w:p w14:paraId="17195AA3" w14:textId="77777777" w:rsidR="00FE508F" w:rsidRDefault="00000000">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A credit card fraud machine learning application is an urgently needed solution to the problem of credit card fraud, both in money transfer, and service acquisition. </w:t>
      </w:r>
    </w:p>
    <w:p w14:paraId="17195AA4" w14:textId="77777777" w:rsidR="00FE508F" w:rsidRDefault="00000000">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A machine learning application that can verify the authenticity of transactions in </w:t>
      </w:r>
    </w:p>
    <w:p w14:paraId="17195AA5" w14:textId="77777777" w:rsidR="00FE508F" w:rsidRDefault="00000000">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real-time (at the point of sale or transaction), will greatly help alleviate fraud by reducing the time needed to verify a single transaction in traditional systems. </w:t>
      </w:r>
    </w:p>
    <w:p w14:paraId="2EECA439" w14:textId="392A854C" w:rsidR="00395965" w:rsidRPr="00CB76A6" w:rsidRDefault="00000000">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The adoption of new-age technologies such as blockchain, and cryptocurrency could greatly benefit from an application that can verify the transaction in real-time before they are sent to the blockchain, </w:t>
      </w:r>
      <w:r>
        <w:rPr>
          <w:rFonts w:ascii="Times New Roman" w:hAnsi="Times New Roman" w:cs="Times New Roman"/>
          <w:sz w:val="20"/>
          <w:szCs w:val="20"/>
        </w:rPr>
        <w:lastRenderedPageBreak/>
        <w:t xml:space="preserve">beyond which, it is, in most cases, impossible to reverse transactions. </w:t>
      </w:r>
    </w:p>
    <w:p w14:paraId="17195AA7" w14:textId="73B62D16" w:rsidR="00FE508F" w:rsidRDefault="00000000">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Objectives:</w:t>
      </w:r>
    </w:p>
    <w:p w14:paraId="17195AA8" w14:textId="77777777" w:rsidR="00FE508F" w:rsidRDefault="00000000">
      <w:pPr>
        <w:pStyle w:val="ListParagraph1"/>
        <w:numPr>
          <w:ilvl w:val="0"/>
          <w:numId w:val="1"/>
        </w:numPr>
        <w:spacing w:line="480" w:lineRule="auto"/>
        <w:rPr>
          <w:rFonts w:ascii="Times New Roman" w:hAnsi="Times New Roman" w:cs="Times New Roman"/>
        </w:rPr>
      </w:pPr>
      <w:r>
        <w:rPr>
          <w:rFonts w:ascii="Times New Roman" w:hAnsi="Times New Roman" w:cs="Times New Roman"/>
        </w:rPr>
        <w:t>To build an application that deploys supervised machine learning techniques and algorithms in the verification of transactions.</w:t>
      </w:r>
    </w:p>
    <w:p w14:paraId="17195AA9" w14:textId="77777777" w:rsidR="00FE508F" w:rsidRDefault="00000000">
      <w:pPr>
        <w:pStyle w:val="ListParagraph1"/>
        <w:numPr>
          <w:ilvl w:val="0"/>
          <w:numId w:val="1"/>
        </w:numPr>
        <w:spacing w:line="480" w:lineRule="auto"/>
        <w:rPr>
          <w:rFonts w:ascii="Times New Roman" w:hAnsi="Times New Roman" w:cs="Times New Roman"/>
        </w:rPr>
      </w:pPr>
      <w:r>
        <w:rPr>
          <w:rFonts w:ascii="Times New Roman" w:hAnsi="Times New Roman" w:cs="Times New Roman"/>
        </w:rPr>
        <w:t xml:space="preserve">To build a machine learning pipeline that can score high accuracy even on new data. </w:t>
      </w:r>
    </w:p>
    <w:p w14:paraId="17195AAA" w14:textId="77777777" w:rsidR="00FE508F" w:rsidRDefault="00000000">
      <w:pPr>
        <w:pStyle w:val="ListParagraph1"/>
        <w:numPr>
          <w:ilvl w:val="0"/>
          <w:numId w:val="1"/>
        </w:numPr>
        <w:spacing w:line="480" w:lineRule="auto"/>
        <w:rPr>
          <w:rFonts w:ascii="Times New Roman" w:hAnsi="Times New Roman" w:cs="Times New Roman"/>
        </w:rPr>
      </w:pPr>
      <w:r>
        <w:rPr>
          <w:rFonts w:ascii="Times New Roman" w:hAnsi="Times New Roman" w:cs="Times New Roman"/>
        </w:rPr>
        <w:t xml:space="preserve">To build a machine learning application that has a perfect tradeoff between training </w:t>
      </w:r>
      <w:proofErr w:type="gramStart"/>
      <w:r>
        <w:rPr>
          <w:rFonts w:ascii="Times New Roman" w:hAnsi="Times New Roman" w:cs="Times New Roman"/>
        </w:rPr>
        <w:t>time,</w:t>
      </w:r>
      <w:proofErr w:type="gramEnd"/>
      <w:r>
        <w:rPr>
          <w:rFonts w:ascii="Times New Roman" w:hAnsi="Times New Roman" w:cs="Times New Roman"/>
        </w:rPr>
        <w:t xml:space="preserve"> and performance. </w:t>
      </w:r>
    </w:p>
    <w:p w14:paraId="17195AAB" w14:textId="77777777" w:rsidR="00FE508F" w:rsidRDefault="00000000">
      <w:pPr>
        <w:pStyle w:val="ListParagraph1"/>
        <w:numPr>
          <w:ilvl w:val="0"/>
          <w:numId w:val="1"/>
        </w:numPr>
        <w:spacing w:line="480" w:lineRule="auto"/>
        <w:rPr>
          <w:rFonts w:ascii="Times New Roman" w:hAnsi="Times New Roman" w:cs="Times New Roman"/>
        </w:rPr>
      </w:pPr>
      <w:r>
        <w:rPr>
          <w:rFonts w:ascii="Times New Roman" w:hAnsi="Times New Roman" w:cs="Times New Roman"/>
        </w:rPr>
        <w:t>To build a credit fraud detection machine learning that is not biased by imbalanced data.</w:t>
      </w:r>
    </w:p>
    <w:p w14:paraId="17195AAC" w14:textId="77777777" w:rsidR="00FE508F" w:rsidRDefault="00000000">
      <w:pPr>
        <w:pStyle w:val="ListParagraph1"/>
        <w:numPr>
          <w:ilvl w:val="0"/>
          <w:numId w:val="1"/>
        </w:numPr>
        <w:spacing w:line="480" w:lineRule="auto"/>
        <w:rPr>
          <w:rFonts w:ascii="Times New Roman" w:hAnsi="Times New Roman" w:cs="Times New Roman"/>
        </w:rPr>
      </w:pPr>
      <w:r>
        <w:rPr>
          <w:rFonts w:ascii="Times New Roman" w:hAnsi="Times New Roman" w:cs="Times New Roman"/>
        </w:rPr>
        <w:t>To build an application that can be deployed in any platform that uses transactions in its day-to-day operations.</w:t>
      </w:r>
    </w:p>
    <w:p w14:paraId="17195AAD" w14:textId="77777777" w:rsidR="00FE508F" w:rsidRDefault="00FE508F">
      <w:pPr>
        <w:spacing w:line="480" w:lineRule="auto"/>
        <w:ind w:left="720" w:hanging="720"/>
        <w:jc w:val="both"/>
        <w:rPr>
          <w:rFonts w:ascii="Times New Roman" w:hAnsi="Times New Roman" w:cs="Times New Roman"/>
          <w:sz w:val="20"/>
          <w:szCs w:val="20"/>
        </w:rPr>
      </w:pPr>
    </w:p>
    <w:p w14:paraId="17195AAE" w14:textId="77777777" w:rsidR="00FE508F" w:rsidRDefault="00000000">
      <w:pPr>
        <w:spacing w:line="480" w:lineRule="auto"/>
        <w:ind w:left="720" w:hanging="72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Related Work</w:t>
      </w:r>
    </w:p>
    <w:p w14:paraId="17195AAF" w14:textId="77777777" w:rsidR="00FE508F" w:rsidRDefault="00000000">
      <w:pPr>
        <w:spacing w:line="480" w:lineRule="auto"/>
        <w:ind w:left="720" w:hanging="720"/>
        <w:jc w:val="both"/>
        <w:rPr>
          <w:rFonts w:ascii="Times New Roman" w:hAnsi="Times New Roman" w:cs="Times New Roman"/>
          <w:b/>
          <w:bCs/>
          <w:sz w:val="20"/>
          <w:szCs w:val="20"/>
          <w:u w:val="single"/>
        </w:rPr>
      </w:pPr>
      <w:r>
        <w:rPr>
          <w:rFonts w:ascii="Times New Roman" w:hAnsi="Times New Roman" w:cs="Times New Roman"/>
          <w:b/>
          <w:bCs/>
          <w:sz w:val="20"/>
          <w:szCs w:val="20"/>
        </w:rPr>
        <w:t xml:space="preserve">1    </w:t>
      </w:r>
      <w:r>
        <w:rPr>
          <w:rFonts w:ascii="Times New Roman" w:hAnsi="Times New Roman" w:cs="Times New Roman"/>
          <w:b/>
          <w:bCs/>
          <w:sz w:val="20"/>
          <w:szCs w:val="20"/>
          <w:u w:val="single"/>
        </w:rPr>
        <w:t>Sift</w:t>
      </w:r>
    </w:p>
    <w:p w14:paraId="17195AB0" w14:textId="77777777" w:rsidR="00FE508F" w:rsidRDefault="00000000">
      <w:pPr>
        <w:numPr>
          <w:ilvl w:val="0"/>
          <w:numId w:val="2"/>
        </w:numPr>
        <w:spacing w:line="480" w:lineRule="auto"/>
        <w:jc w:val="both"/>
        <w:rPr>
          <w:rFonts w:ascii="Times New Roman" w:hAnsi="Times New Roman" w:cs="Times New Roman"/>
          <w:sz w:val="20"/>
          <w:szCs w:val="20"/>
        </w:rPr>
      </w:pPr>
      <w:r>
        <w:rPr>
          <w:rFonts w:ascii="Times New Roman" w:hAnsi="Times New Roman" w:cs="Times New Roman"/>
          <w:b/>
          <w:bCs/>
          <w:sz w:val="20"/>
          <w:szCs w:val="20"/>
        </w:rPr>
        <w:t xml:space="preserve">Sift </w:t>
      </w:r>
      <w:r>
        <w:rPr>
          <w:rFonts w:ascii="Times New Roman" w:hAnsi="Times New Roman" w:cs="Times New Roman"/>
          <w:sz w:val="20"/>
          <w:szCs w:val="20"/>
        </w:rPr>
        <w:t>- Sift provides global coverage and protection for leading payment methods. Watch the demo. Proactively stop digital </w:t>
      </w:r>
      <w:r>
        <w:rPr>
          <w:rFonts w:ascii="Times New Roman" w:hAnsi="Times New Roman" w:cs="Times New Roman"/>
          <w:b/>
          <w:bCs/>
          <w:sz w:val="20"/>
          <w:szCs w:val="20"/>
        </w:rPr>
        <w:t>fraud</w:t>
      </w:r>
      <w:r>
        <w:rPr>
          <w:rFonts w:ascii="Times New Roman" w:hAnsi="Times New Roman" w:cs="Times New Roman"/>
          <w:sz w:val="20"/>
          <w:szCs w:val="20"/>
        </w:rPr>
        <w:t>, chargebacks &amp; easily </w:t>
      </w:r>
      <w:r>
        <w:rPr>
          <w:rFonts w:ascii="Times New Roman" w:hAnsi="Times New Roman" w:cs="Times New Roman"/>
          <w:b/>
          <w:bCs/>
          <w:sz w:val="20"/>
          <w:szCs w:val="20"/>
        </w:rPr>
        <w:t>detect fraud</w:t>
      </w:r>
      <w:r>
        <w:rPr>
          <w:rFonts w:ascii="Times New Roman" w:hAnsi="Times New Roman" w:cs="Times New Roman"/>
          <w:sz w:val="20"/>
          <w:szCs w:val="20"/>
        </w:rPr>
        <w:t xml:space="preserve"> trends on your site. Prevent Content </w:t>
      </w:r>
      <w:r>
        <w:rPr>
          <w:rFonts w:ascii="Times New Roman" w:hAnsi="Times New Roman" w:cs="Times New Roman"/>
          <w:sz w:val="20"/>
          <w:szCs w:val="20"/>
        </w:rPr>
        <w:t>Spam. </w:t>
      </w:r>
      <w:r>
        <w:rPr>
          <w:rFonts w:ascii="Times New Roman" w:hAnsi="Times New Roman" w:cs="Times New Roman"/>
          <w:b/>
          <w:bCs/>
          <w:sz w:val="20"/>
          <w:szCs w:val="20"/>
        </w:rPr>
        <w:t>Detect</w:t>
      </w:r>
      <w:r>
        <w:rPr>
          <w:rFonts w:ascii="Times New Roman" w:hAnsi="Times New Roman" w:cs="Times New Roman"/>
          <w:sz w:val="20"/>
          <w:szCs w:val="20"/>
        </w:rPr>
        <w:t> Payment </w:t>
      </w:r>
      <w:r>
        <w:rPr>
          <w:rFonts w:ascii="Times New Roman" w:hAnsi="Times New Roman" w:cs="Times New Roman"/>
          <w:b/>
          <w:bCs/>
          <w:sz w:val="20"/>
          <w:szCs w:val="20"/>
        </w:rPr>
        <w:t>Fraud</w:t>
      </w:r>
      <w:r>
        <w:rPr>
          <w:rFonts w:ascii="Times New Roman" w:hAnsi="Times New Roman" w:cs="Times New Roman"/>
          <w:sz w:val="20"/>
          <w:szCs w:val="20"/>
        </w:rPr>
        <w:t>. Chargeback Prevention. Block Fake Accounts.</w:t>
      </w:r>
    </w:p>
    <w:p w14:paraId="17195AB1" w14:textId="77777777" w:rsidR="00FE508F" w:rsidRDefault="00000000">
      <w:pPr>
        <w:numPr>
          <w:ilvl w:val="0"/>
          <w:numId w:val="2"/>
        </w:numPr>
        <w:spacing w:line="480" w:lineRule="auto"/>
        <w:jc w:val="both"/>
        <w:rPr>
          <w:rFonts w:ascii="Times New Roman" w:hAnsi="Times New Roman" w:cs="Times New Roman"/>
          <w:sz w:val="20"/>
          <w:szCs w:val="20"/>
        </w:rPr>
      </w:pPr>
      <w:proofErr w:type="spellStart"/>
      <w:r>
        <w:rPr>
          <w:rFonts w:ascii="Times New Roman" w:hAnsi="Times New Roman" w:cs="Times New Roman"/>
          <w:sz w:val="20"/>
          <w:szCs w:val="20"/>
        </w:rPr>
        <w:t>Sift's</w:t>
      </w:r>
      <w:proofErr w:type="spellEnd"/>
      <w:r>
        <w:rPr>
          <w:rFonts w:ascii="Times New Roman" w:hAnsi="Times New Roman" w:cs="Times New Roman"/>
          <w:sz w:val="20"/>
          <w:szCs w:val="20"/>
        </w:rPr>
        <w:t xml:space="preserve"> end-to-end solution eliminates the need for disjointed tools, specialized software, and insufficient insights that deplete operational resources.</w:t>
      </w:r>
    </w:p>
    <w:p w14:paraId="17195AB2" w14:textId="77777777" w:rsidR="00FE508F" w:rsidRDefault="00000000">
      <w:pPr>
        <w:numPr>
          <w:ilvl w:val="0"/>
          <w:numId w:val="2"/>
        </w:numPr>
        <w:spacing w:line="480" w:lineRule="auto"/>
        <w:jc w:val="both"/>
        <w:rPr>
          <w:rFonts w:ascii="Times New Roman" w:hAnsi="Times New Roman" w:cs="Times New Roman"/>
          <w:sz w:val="20"/>
          <w:szCs w:val="20"/>
        </w:rPr>
      </w:pPr>
      <w:r>
        <w:rPr>
          <w:rFonts w:ascii="Times New Roman" w:hAnsi="Times New Roman" w:cs="Times New Roman"/>
          <w:sz w:val="20"/>
          <w:szCs w:val="20"/>
        </w:rPr>
        <w:t>When it comes to risk operations, the Sift Digital Trust &amp; Safety Platform adds connected data, adaptability, and intelligent automation where other fraud technologies fall short.</w:t>
      </w:r>
    </w:p>
    <w:p w14:paraId="17195AB3" w14:textId="77777777" w:rsidR="00FE508F" w:rsidRDefault="00000000">
      <w:pPr>
        <w:spacing w:line="480" w:lineRule="auto"/>
        <w:ind w:left="720" w:hanging="720"/>
        <w:jc w:val="both"/>
        <w:rPr>
          <w:rFonts w:ascii="Times New Roman" w:hAnsi="Times New Roman" w:cs="Times New Roman"/>
          <w:sz w:val="20"/>
          <w:szCs w:val="20"/>
        </w:rPr>
      </w:pPr>
      <w:r>
        <w:rPr>
          <w:noProof/>
          <w:sz w:val="20"/>
          <w:szCs w:val="20"/>
        </w:rPr>
        <w:drawing>
          <wp:inline distT="0" distB="0" distL="0" distR="0" wp14:anchorId="17195B0F" wp14:editId="17195B10">
            <wp:extent cx="3390265" cy="2590800"/>
            <wp:effectExtent l="0" t="0" r="635" b="0"/>
            <wp:docPr id="8" name="Picture 8"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ebsite&#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390645" cy="2590800"/>
                    </a:xfrm>
                    <a:prstGeom prst="rect">
                      <a:avLst/>
                    </a:prstGeom>
                  </pic:spPr>
                </pic:pic>
              </a:graphicData>
            </a:graphic>
          </wp:inline>
        </w:drawing>
      </w:r>
    </w:p>
    <w:p w14:paraId="17195AB4" w14:textId="77777777" w:rsidR="00FE508F" w:rsidRDefault="00000000">
      <w:pPr>
        <w:spacing w:line="480" w:lineRule="auto"/>
        <w:jc w:val="both"/>
        <w:rPr>
          <w:rFonts w:ascii="Times New Roman" w:hAnsi="Times New Roman" w:cs="Times New Roman"/>
          <w:b/>
          <w:bCs/>
          <w:sz w:val="20"/>
          <w:szCs w:val="20"/>
          <w:u w:val="single"/>
        </w:rPr>
      </w:pPr>
      <w:r>
        <w:rPr>
          <w:rFonts w:ascii="Times New Roman" w:hAnsi="Times New Roman" w:cs="Times New Roman"/>
          <w:b/>
          <w:bCs/>
          <w:sz w:val="20"/>
          <w:szCs w:val="20"/>
        </w:rPr>
        <w:t>2</w:t>
      </w:r>
      <w:r>
        <w:rPr>
          <w:rFonts w:ascii="Times New Roman" w:hAnsi="Times New Roman" w:cs="Times New Roman"/>
          <w:sz w:val="20"/>
          <w:szCs w:val="20"/>
        </w:rPr>
        <w:t xml:space="preserve"> </w:t>
      </w:r>
      <w:proofErr w:type="spellStart"/>
      <w:r>
        <w:rPr>
          <w:rFonts w:ascii="Times New Roman" w:hAnsi="Times New Roman" w:cs="Times New Roman"/>
          <w:b/>
          <w:bCs/>
          <w:sz w:val="20"/>
          <w:szCs w:val="20"/>
          <w:u w:val="single"/>
        </w:rPr>
        <w:t>seon</w:t>
      </w:r>
      <w:proofErr w:type="spellEnd"/>
    </w:p>
    <w:p w14:paraId="17195AB5" w14:textId="77777777" w:rsidR="00FE508F" w:rsidRDefault="00000000">
      <w:pPr>
        <w:numPr>
          <w:ilvl w:val="0"/>
          <w:numId w:val="3"/>
        </w:numPr>
        <w:spacing w:line="480" w:lineRule="auto"/>
        <w:jc w:val="both"/>
        <w:rPr>
          <w:rFonts w:ascii="Times New Roman" w:hAnsi="Times New Roman" w:cs="Times New Roman"/>
          <w:sz w:val="20"/>
          <w:szCs w:val="20"/>
        </w:rPr>
      </w:pPr>
      <w:proofErr w:type="spellStart"/>
      <w:r>
        <w:rPr>
          <w:rFonts w:ascii="Times New Roman" w:hAnsi="Times New Roman" w:cs="Times New Roman"/>
          <w:b/>
          <w:bCs/>
          <w:sz w:val="20"/>
          <w:szCs w:val="20"/>
          <w:u w:val="single"/>
        </w:rPr>
        <w:t>Seon</w:t>
      </w:r>
      <w:proofErr w:type="spellEnd"/>
      <w:r>
        <w:rPr>
          <w:rFonts w:ascii="Times New Roman" w:hAnsi="Times New Roman" w:cs="Times New Roman"/>
          <w:sz w:val="20"/>
          <w:szCs w:val="20"/>
        </w:rPr>
        <w:t xml:space="preserve"> - Built with advanced tools and real-time detection, SEON gives your online business the next wave of anti-fraud solutions. Services offered are like Day one protection, Real-time data enrichment, </w:t>
      </w:r>
      <w:r>
        <w:rPr>
          <w:rFonts w:ascii="Times New Roman" w:hAnsi="Times New Roman" w:cs="Times New Roman"/>
          <w:sz w:val="20"/>
          <w:szCs w:val="20"/>
        </w:rPr>
        <w:lastRenderedPageBreak/>
        <w:t>Flexible integration, Boost revenue opportunities.</w:t>
      </w:r>
    </w:p>
    <w:p w14:paraId="17195AB6" w14:textId="77777777" w:rsidR="00FE508F" w:rsidRDefault="00000000">
      <w:pPr>
        <w:numPr>
          <w:ilvl w:val="0"/>
          <w:numId w:val="3"/>
        </w:numPr>
        <w:spacing w:line="480" w:lineRule="auto"/>
        <w:jc w:val="both"/>
        <w:rPr>
          <w:rFonts w:ascii="Times New Roman" w:hAnsi="Times New Roman" w:cs="Times New Roman"/>
          <w:sz w:val="20"/>
          <w:szCs w:val="20"/>
        </w:rPr>
      </w:pPr>
      <w:r>
        <w:rPr>
          <w:rFonts w:ascii="Times New Roman" w:hAnsi="Times New Roman" w:cs="Times New Roman"/>
          <w:sz w:val="20"/>
          <w:szCs w:val="20"/>
        </w:rPr>
        <w:t>Stop fraud before it occurs with unrivaled speed, scale, depth, and breadth. Improve your risk assessments by using real-time data from digital, social, phone, email, IP, and devices.</w:t>
      </w:r>
    </w:p>
    <w:p w14:paraId="17195AB7" w14:textId="77777777" w:rsidR="00FE508F" w:rsidRDefault="00000000">
      <w:pPr>
        <w:numPr>
          <w:ilvl w:val="0"/>
          <w:numId w:val="3"/>
        </w:num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A review from a customer </w:t>
      </w:r>
    </w:p>
    <w:p w14:paraId="17195ABA" w14:textId="1B279CC9" w:rsidR="00FE508F" w:rsidRPr="00CB76A6" w:rsidRDefault="00000000">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   " Over the course of a few months, I put a few new rules to the test and was able to increase SEON's auto approval accuracy from 95% to 99.5%. Updating your SEON rules is a time investment that yields excellent returns. Best of all, we can accomplish it all without using any software. It is very time and resource efficient from a technical standpoint, which enables us to respond considerably faster." </w:t>
      </w:r>
      <w:proofErr w:type="spellStart"/>
      <w:r>
        <w:rPr>
          <w:rFonts w:ascii="Times New Roman" w:hAnsi="Times New Roman" w:cs="Times New Roman"/>
          <w:sz w:val="20"/>
          <w:szCs w:val="20"/>
        </w:rPr>
        <w:t>Phillipp</w:t>
      </w:r>
      <w:proofErr w:type="spellEnd"/>
      <w:r>
        <w:rPr>
          <w:rFonts w:ascii="Times New Roman" w:hAnsi="Times New Roman" w:cs="Times New Roman"/>
          <w:sz w:val="20"/>
          <w:szCs w:val="20"/>
        </w:rPr>
        <w:t xml:space="preserve"> Keller</w:t>
      </w:r>
      <w:r w:rsidR="00CB76A6">
        <w:rPr>
          <w:rFonts w:ascii="Times New Roman" w:hAnsi="Times New Roman" w:cs="Times New Roman"/>
          <w:sz w:val="20"/>
          <w:szCs w:val="20"/>
        </w:rPr>
        <w:t xml:space="preserve"> </w:t>
      </w:r>
      <w:r>
        <w:rPr>
          <w:rFonts w:ascii="Times New Roman" w:hAnsi="Times New Roman" w:cs="Times New Roman"/>
          <w:sz w:val="20"/>
          <w:szCs w:val="20"/>
        </w:rPr>
        <w:t>Manager of Senior Products</w:t>
      </w:r>
    </w:p>
    <w:p w14:paraId="17195ABB" w14:textId="77777777" w:rsidR="00FE508F" w:rsidRDefault="00FE508F">
      <w:pPr>
        <w:spacing w:line="480" w:lineRule="auto"/>
        <w:ind w:left="720"/>
        <w:jc w:val="both"/>
        <w:rPr>
          <w:rFonts w:ascii="Times New Roman" w:hAnsi="Times New Roman" w:cs="Times New Roman"/>
          <w:sz w:val="20"/>
          <w:szCs w:val="20"/>
        </w:rPr>
      </w:pPr>
    </w:p>
    <w:p w14:paraId="17195AC2" w14:textId="6AD1183F" w:rsidR="00FE508F" w:rsidRDefault="00000000">
      <w:pPr>
        <w:spacing w:line="480" w:lineRule="auto"/>
        <w:jc w:val="both"/>
        <w:rPr>
          <w:rFonts w:ascii="Times New Roman" w:hAnsi="Times New Roman" w:cs="Times New Roman"/>
          <w:sz w:val="20"/>
          <w:szCs w:val="20"/>
        </w:rPr>
      </w:pPr>
      <w:r>
        <w:rPr>
          <w:noProof/>
          <w:sz w:val="20"/>
          <w:szCs w:val="20"/>
        </w:rPr>
        <w:drawing>
          <wp:inline distT="0" distB="0" distL="0" distR="0" wp14:anchorId="17195B11" wp14:editId="17195B12">
            <wp:extent cx="2743200" cy="2200275"/>
            <wp:effectExtent l="0" t="0" r="0" b="9525"/>
            <wp:docPr id="9" name="Picture 9"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website&#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2200275"/>
                    </a:xfrm>
                    <a:prstGeom prst="rect">
                      <a:avLst/>
                    </a:prstGeom>
                  </pic:spPr>
                </pic:pic>
              </a:graphicData>
            </a:graphic>
          </wp:inline>
        </w:drawing>
      </w:r>
    </w:p>
    <w:p w14:paraId="17195AC3" w14:textId="7DD011DF" w:rsidR="00FE508F" w:rsidRDefault="004725DA">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P</w:t>
      </w:r>
      <w:r w:rsidR="00000000">
        <w:rPr>
          <w:rFonts w:ascii="Times New Roman" w:hAnsi="Times New Roman" w:cs="Times New Roman"/>
          <w:b/>
          <w:bCs/>
          <w:sz w:val="28"/>
          <w:szCs w:val="28"/>
        </w:rPr>
        <w:t xml:space="preserve">roposed </w:t>
      </w:r>
      <w:r w:rsidR="00D50BEE">
        <w:rPr>
          <w:rFonts w:ascii="Times New Roman" w:hAnsi="Times New Roman" w:cs="Times New Roman"/>
          <w:b/>
          <w:bCs/>
          <w:sz w:val="28"/>
          <w:szCs w:val="28"/>
        </w:rPr>
        <w:t>F</w:t>
      </w:r>
      <w:r w:rsidR="00000000">
        <w:rPr>
          <w:rFonts w:ascii="Times New Roman" w:hAnsi="Times New Roman" w:cs="Times New Roman"/>
          <w:b/>
          <w:bCs/>
          <w:sz w:val="28"/>
          <w:szCs w:val="28"/>
        </w:rPr>
        <w:t>ramework:</w:t>
      </w:r>
    </w:p>
    <w:p w14:paraId="17195AC4" w14:textId="77777777" w:rsidR="00FE508F" w:rsidRDefault="00000000">
      <w:pPr>
        <w:spacing w:line="480" w:lineRule="auto"/>
        <w:jc w:val="both"/>
        <w:rPr>
          <w:rFonts w:ascii="Times New Roman" w:hAnsi="Times New Roman" w:cs="Times New Roman"/>
          <w:b/>
          <w:bCs/>
          <w:sz w:val="20"/>
          <w:szCs w:val="20"/>
        </w:rPr>
      </w:pPr>
      <w:r>
        <w:rPr>
          <w:rFonts w:ascii="Times New Roman" w:hAnsi="Times New Roman" w:cs="Times New Roman"/>
          <w:b/>
          <w:bCs/>
          <w:sz w:val="20"/>
          <w:szCs w:val="20"/>
        </w:rPr>
        <w:t>Implementation</w:t>
      </w:r>
    </w:p>
    <w:p w14:paraId="17195AC5" w14:textId="77777777" w:rsidR="00FE508F" w:rsidRDefault="00000000">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The application is built using a logistic regression machine learning algorithm. Logistic regression is a classification machine learning algorithm, that returns a binary score on class values. </w:t>
      </w:r>
    </w:p>
    <w:p w14:paraId="17195AC6" w14:textId="77777777" w:rsidR="00FE508F" w:rsidRDefault="00000000">
      <w:pPr>
        <w:spacing w:line="480" w:lineRule="auto"/>
        <w:jc w:val="both"/>
        <w:rPr>
          <w:rFonts w:ascii="Times New Roman" w:hAnsi="Times New Roman" w:cs="Times New Roman"/>
          <w:color w:val="161616"/>
          <w:sz w:val="20"/>
          <w:szCs w:val="20"/>
        </w:rPr>
      </w:pPr>
      <w:r>
        <w:rPr>
          <w:rFonts w:ascii="Times New Roman" w:hAnsi="Times New Roman" w:cs="Times New Roman"/>
          <w:sz w:val="20"/>
          <w:szCs w:val="20"/>
        </w:rPr>
        <w:t xml:space="preserve">Logistics regression is widely deployed for use in classification </w:t>
      </w:r>
      <w:proofErr w:type="gramStart"/>
      <w:r>
        <w:rPr>
          <w:rFonts w:ascii="Times New Roman" w:hAnsi="Times New Roman" w:cs="Times New Roman"/>
          <w:sz w:val="20"/>
          <w:szCs w:val="20"/>
        </w:rPr>
        <w:t>ad</w:t>
      </w:r>
      <w:proofErr w:type="gramEnd"/>
      <w:r>
        <w:rPr>
          <w:rFonts w:ascii="Times New Roman" w:hAnsi="Times New Roman" w:cs="Times New Roman"/>
          <w:sz w:val="20"/>
          <w:szCs w:val="20"/>
        </w:rPr>
        <w:t xml:space="preserve"> predictive analysis problems. </w:t>
      </w:r>
      <w:r>
        <w:rPr>
          <w:rFonts w:ascii="Times New Roman" w:hAnsi="Times New Roman" w:cs="Times New Roman"/>
          <w:color w:val="161616"/>
          <w:sz w:val="20"/>
          <w:szCs w:val="20"/>
        </w:rPr>
        <w:t>This algorithm predicts the chance of an event occurring, such as yes or no, male or female, positive or negative, and so on. Since the outcome is a probability, the range of the dependent variable is 0 to 1. In logistic regression, a logit transformation is applied to the odds - the chance of success is divided by the probability of failure. This is what is referred to as the log odds - the natural logarithm of odds, as illustrated here:</w:t>
      </w:r>
    </w:p>
    <w:p w14:paraId="17195AC7" w14:textId="77777777" w:rsidR="00FE508F" w:rsidRDefault="00000000">
      <w:pPr>
        <w:pStyle w:val="NormalWeb"/>
        <w:shd w:val="clear" w:color="auto" w:fill="FFFFFF" w:themeFill="background1"/>
        <w:spacing w:line="480" w:lineRule="auto"/>
        <w:textAlignment w:val="baseline"/>
        <w:rPr>
          <w:color w:val="161616"/>
        </w:rPr>
      </w:pPr>
      <w:r>
        <w:rPr>
          <w:color w:val="161616"/>
        </w:rPr>
        <w:t>Logit(pi) = 1</w:t>
      </w:r>
      <w:proofErr w:type="gramStart"/>
      <w:r>
        <w:rPr>
          <w:color w:val="161616"/>
        </w:rPr>
        <w:t>/(</w:t>
      </w:r>
      <w:proofErr w:type="gramEnd"/>
      <w:r>
        <w:rPr>
          <w:color w:val="161616"/>
        </w:rPr>
        <w:t>1+ exp(-pi))</w:t>
      </w:r>
    </w:p>
    <w:p w14:paraId="17195AC8" w14:textId="77777777" w:rsidR="00FE508F" w:rsidRDefault="00000000">
      <w:pPr>
        <w:pStyle w:val="NormalWeb"/>
        <w:shd w:val="clear" w:color="auto" w:fill="FFFFFF" w:themeFill="background1"/>
        <w:spacing w:line="480" w:lineRule="auto"/>
        <w:textAlignment w:val="baseline"/>
        <w:rPr>
          <w:color w:val="161616"/>
        </w:rPr>
      </w:pPr>
      <w:r>
        <w:rPr>
          <w:color w:val="161616"/>
        </w:rPr>
        <w:t xml:space="preserve">ln(pi/(1-pi)) = Beta_0 + Beta_1*X_1 + … + </w:t>
      </w:r>
      <w:proofErr w:type="spellStart"/>
      <w:r>
        <w:rPr>
          <w:color w:val="161616"/>
        </w:rPr>
        <w:t>B_k</w:t>
      </w:r>
      <w:proofErr w:type="spellEnd"/>
      <w:r>
        <w:rPr>
          <w:color w:val="161616"/>
        </w:rPr>
        <w:t>*</w:t>
      </w:r>
      <w:proofErr w:type="spellStart"/>
      <w:r>
        <w:rPr>
          <w:color w:val="161616"/>
        </w:rPr>
        <w:t>K_k</w:t>
      </w:r>
      <w:proofErr w:type="spellEnd"/>
    </w:p>
    <w:p w14:paraId="17195AC9" w14:textId="77777777" w:rsidR="00FE508F" w:rsidRDefault="00000000">
      <w:pPr>
        <w:pStyle w:val="NormalWeb"/>
        <w:shd w:val="clear" w:color="auto" w:fill="FFFFFF" w:themeFill="background1"/>
        <w:spacing w:line="480" w:lineRule="auto"/>
        <w:textAlignment w:val="baseline"/>
        <w:rPr>
          <w:color w:val="161616"/>
        </w:rPr>
      </w:pPr>
      <w:r>
        <w:rPr>
          <w:noProof/>
          <w:color w:val="161616"/>
        </w:rPr>
        <w:lastRenderedPageBreak/>
        <w:drawing>
          <wp:inline distT="0" distB="0" distL="0" distR="0" wp14:anchorId="17195B13" wp14:editId="17195B14">
            <wp:extent cx="3514090" cy="210502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pic:cNvPicPr>
                  </pic:nvPicPr>
                  <pic:blipFill>
                    <a:blip r:embed="rId16">
                      <a:extLst>
                        <a:ext uri="{28A0092B-C50C-407E-A947-70E740481C1C}">
                          <a14:useLocalDpi xmlns:a14="http://schemas.microsoft.com/office/drawing/2010/main" val="0"/>
                        </a:ext>
                      </a:extLst>
                    </a:blip>
                    <a:srcRect l="6730" t="13903" r="7212" b="13735"/>
                    <a:stretch>
                      <a:fillRect/>
                    </a:stretch>
                  </pic:blipFill>
                  <pic:spPr>
                    <a:xfrm>
                      <a:off x="0" y="0"/>
                      <a:ext cx="3539905" cy="2120432"/>
                    </a:xfrm>
                    <a:prstGeom prst="rect">
                      <a:avLst/>
                    </a:prstGeom>
                    <a:ln>
                      <a:noFill/>
                    </a:ln>
                  </pic:spPr>
                </pic:pic>
              </a:graphicData>
            </a:graphic>
          </wp:inline>
        </w:drawing>
      </w:r>
    </w:p>
    <w:p w14:paraId="17195ACA" w14:textId="77777777" w:rsidR="00FE508F" w:rsidRDefault="00000000">
      <w:pPr>
        <w:pStyle w:val="NormalWeb"/>
        <w:shd w:val="clear" w:color="auto" w:fill="FFFFFF" w:themeFill="background1"/>
        <w:spacing w:line="480" w:lineRule="auto"/>
        <w:textAlignment w:val="baseline"/>
        <w:rPr>
          <w:color w:val="161616"/>
        </w:rPr>
      </w:pPr>
      <w:r>
        <w:rPr>
          <w:color w:val="161616"/>
        </w:rPr>
        <w:t xml:space="preserve">To assess model performance, the application uses the classification report and confusion matrix model evaluation methods to assess the model’s performance. </w:t>
      </w:r>
    </w:p>
    <w:p w14:paraId="17195ACB" w14:textId="77777777" w:rsidR="00FE508F" w:rsidRDefault="00000000">
      <w:pPr>
        <w:pStyle w:val="NormalWeb"/>
        <w:shd w:val="clear" w:color="auto" w:fill="FFFFFF" w:themeFill="background1"/>
        <w:spacing w:line="480" w:lineRule="auto"/>
        <w:textAlignment w:val="baseline"/>
        <w:rPr>
          <w:color w:val="161616"/>
        </w:rPr>
      </w:pPr>
      <w:r>
        <w:rPr>
          <w:noProof/>
          <w:color w:val="161616"/>
        </w:rPr>
        <w:drawing>
          <wp:inline distT="0" distB="0" distL="0" distR="0" wp14:anchorId="17195B15" wp14:editId="17195B16">
            <wp:extent cx="3342005" cy="20955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pic:cNvPicPr>
                  </pic:nvPicPr>
                  <pic:blipFill>
                    <a:blip r:embed="rId17">
                      <a:extLst>
                        <a:ext uri="{28A0092B-C50C-407E-A947-70E740481C1C}">
                          <a14:useLocalDpi xmlns:a14="http://schemas.microsoft.com/office/drawing/2010/main" val="0"/>
                        </a:ext>
                      </a:extLst>
                    </a:blip>
                    <a:srcRect l="7691" t="17127" r="8494" b="15300"/>
                    <a:stretch>
                      <a:fillRect/>
                    </a:stretch>
                  </pic:blipFill>
                  <pic:spPr>
                    <a:xfrm>
                      <a:off x="0" y="0"/>
                      <a:ext cx="3364365" cy="2109222"/>
                    </a:xfrm>
                    <a:prstGeom prst="rect">
                      <a:avLst/>
                    </a:prstGeom>
                    <a:ln>
                      <a:noFill/>
                    </a:ln>
                  </pic:spPr>
                </pic:pic>
              </a:graphicData>
            </a:graphic>
          </wp:inline>
        </w:drawing>
      </w:r>
    </w:p>
    <w:p w14:paraId="17195ACC" w14:textId="77777777" w:rsidR="00FE508F" w:rsidRDefault="00000000">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Features</w:t>
      </w:r>
    </w:p>
    <w:p w14:paraId="17195ACD" w14:textId="77777777" w:rsidR="00FE508F" w:rsidRDefault="00000000">
      <w:pPr>
        <w:spacing w:line="480" w:lineRule="auto"/>
        <w:ind w:left="720" w:hanging="720"/>
        <w:jc w:val="both"/>
        <w:rPr>
          <w:rFonts w:ascii="Times New Roman" w:hAnsi="Times New Roman" w:cs="Times New Roman"/>
          <w:sz w:val="20"/>
          <w:szCs w:val="20"/>
        </w:rPr>
      </w:pPr>
      <w:r>
        <w:rPr>
          <w:rFonts w:ascii="Times New Roman" w:hAnsi="Times New Roman" w:cs="Times New Roman"/>
          <w:sz w:val="20"/>
          <w:szCs w:val="20"/>
        </w:rPr>
        <w:t xml:space="preserve">The application is comprised of a data preprocessing component, that can prepare new data for prediction in real-time. </w:t>
      </w:r>
    </w:p>
    <w:p w14:paraId="17195ACE" w14:textId="77777777" w:rsidR="00FE508F" w:rsidRDefault="00000000">
      <w:pPr>
        <w:spacing w:line="480" w:lineRule="auto"/>
        <w:ind w:left="720" w:hanging="720"/>
        <w:jc w:val="both"/>
        <w:rPr>
          <w:rFonts w:ascii="Times New Roman" w:hAnsi="Times New Roman" w:cs="Times New Roman"/>
          <w:sz w:val="20"/>
          <w:szCs w:val="20"/>
        </w:rPr>
      </w:pPr>
      <w:r>
        <w:rPr>
          <w:rFonts w:ascii="Times New Roman" w:hAnsi="Times New Roman" w:cs="Times New Roman"/>
          <w:sz w:val="20"/>
          <w:szCs w:val="20"/>
        </w:rPr>
        <w:t xml:space="preserve">The application is also comprised of a machine learning algorithm fitting component, that fits a machine learning algorithm with the known data, trains it, and tests it. The final component of the algorithm is the model evaluation component that assesses the model’s scoring on the provided data. It is from this score that a flag message is returned on whether a transaction is fake or authentic. </w:t>
      </w:r>
    </w:p>
    <w:p w14:paraId="17195ACF" w14:textId="77777777" w:rsidR="00FE508F" w:rsidRDefault="00FE508F">
      <w:pPr>
        <w:spacing w:line="480" w:lineRule="auto"/>
        <w:jc w:val="both"/>
        <w:rPr>
          <w:rFonts w:ascii="Times New Roman" w:hAnsi="Times New Roman" w:cs="Times New Roman"/>
          <w:sz w:val="20"/>
          <w:szCs w:val="20"/>
        </w:rPr>
      </w:pPr>
    </w:p>
    <w:p w14:paraId="17195AD0" w14:textId="77777777" w:rsidR="00FE508F" w:rsidRDefault="00000000">
      <w:pPr>
        <w:spacing w:line="480" w:lineRule="auto"/>
        <w:ind w:left="720" w:hanging="72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Data description</w:t>
      </w:r>
    </w:p>
    <w:p w14:paraId="17195AD1" w14:textId="77777777" w:rsidR="00FE508F" w:rsidRDefault="00000000">
      <w:pPr>
        <w:spacing w:line="480" w:lineRule="auto"/>
        <w:jc w:val="both"/>
        <w:rPr>
          <w:rFonts w:ascii="Times New Roman" w:hAnsi="Times New Roman" w:cs="Times New Roman"/>
          <w:b/>
          <w:bCs/>
          <w:sz w:val="20"/>
          <w:szCs w:val="20"/>
        </w:rPr>
      </w:pPr>
      <w:r>
        <w:rPr>
          <w:rFonts w:ascii="Times New Roman" w:hAnsi="Times New Roman" w:cs="Times New Roman"/>
          <w:b/>
          <w:bCs/>
          <w:sz w:val="20"/>
          <w:szCs w:val="20"/>
        </w:rPr>
        <w:t>Dataset</w:t>
      </w:r>
    </w:p>
    <w:p w14:paraId="17195AD2" w14:textId="77777777" w:rsidR="00FE508F" w:rsidRDefault="00000000">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The dataset used to train the machine learning model contains 5 rows and 32 columns. Of the columns, there </w:t>
      </w:r>
      <w:proofErr w:type="gramStart"/>
      <w:r>
        <w:rPr>
          <w:rFonts w:ascii="Times New Roman" w:hAnsi="Times New Roman" w:cs="Times New Roman"/>
          <w:sz w:val="20"/>
          <w:szCs w:val="20"/>
        </w:rPr>
        <w:t>are;</w:t>
      </w:r>
      <w:proofErr w:type="gramEnd"/>
      <w:r>
        <w:rPr>
          <w:rFonts w:ascii="Times New Roman" w:hAnsi="Times New Roman" w:cs="Times New Roman"/>
          <w:sz w:val="20"/>
          <w:szCs w:val="20"/>
        </w:rPr>
        <w:t xml:space="preserve"> time, amount, and transaction columns. </w:t>
      </w:r>
    </w:p>
    <w:p w14:paraId="17195AD3" w14:textId="77777777" w:rsidR="00FE508F" w:rsidRDefault="00000000">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The dataset includes a feature column that classifies the transaction as fake or authentic. </w:t>
      </w:r>
    </w:p>
    <w:p w14:paraId="17195AD4" w14:textId="77777777" w:rsidR="00FE508F" w:rsidRDefault="00000000">
      <w:pPr>
        <w:spacing w:line="480" w:lineRule="auto"/>
        <w:jc w:val="both"/>
        <w:rPr>
          <w:rFonts w:ascii="Times New Roman" w:hAnsi="Times New Roman" w:cs="Times New Roman"/>
          <w:b/>
          <w:bCs/>
          <w:sz w:val="20"/>
          <w:szCs w:val="20"/>
        </w:rPr>
      </w:pPr>
      <w:r>
        <w:rPr>
          <w:rFonts w:ascii="Times New Roman" w:hAnsi="Times New Roman" w:cs="Times New Roman"/>
          <w:b/>
          <w:bCs/>
          <w:sz w:val="20"/>
          <w:szCs w:val="20"/>
        </w:rPr>
        <w:t xml:space="preserve">Feature Design &amp; Feature Engineering </w:t>
      </w:r>
    </w:p>
    <w:p w14:paraId="17195AD5" w14:textId="77777777" w:rsidR="00FE508F" w:rsidRDefault="00000000">
      <w:pPr>
        <w:spacing w:line="480" w:lineRule="auto"/>
        <w:jc w:val="both"/>
        <w:rPr>
          <w:rFonts w:ascii="Times New Roman" w:hAnsi="Times New Roman" w:cs="Times New Roman"/>
          <w:sz w:val="20"/>
          <w:szCs w:val="20"/>
        </w:rPr>
      </w:pPr>
      <w:r>
        <w:rPr>
          <w:rFonts w:ascii="Times New Roman" w:hAnsi="Times New Roman" w:cs="Times New Roman"/>
          <w:sz w:val="20"/>
          <w:szCs w:val="20"/>
        </w:rPr>
        <w:t>The main feature design and engineering operation are handling the imbalanced target feature that only has a few entities classified as fraud and most of the other transactions classified as authentic. As it is, the data could result in the model overfitting and overconfidence, hence a need to fix the data.</w:t>
      </w:r>
    </w:p>
    <w:p w14:paraId="17195AD6" w14:textId="77777777" w:rsidR="00FE508F" w:rsidRDefault="00000000">
      <w:pPr>
        <w:spacing w:line="480" w:lineRule="auto"/>
        <w:jc w:val="both"/>
        <w:rPr>
          <w:rFonts w:ascii="Times New Roman" w:hAnsi="Times New Roman" w:cs="Times New Roman"/>
          <w:sz w:val="20"/>
          <w:szCs w:val="20"/>
        </w:rPr>
      </w:pPr>
      <w:r>
        <w:rPr>
          <w:noProof/>
          <w:sz w:val="20"/>
          <w:szCs w:val="20"/>
        </w:rPr>
        <w:lastRenderedPageBreak/>
        <w:drawing>
          <wp:inline distT="0" distB="0" distL="0" distR="0" wp14:anchorId="17195B17" wp14:editId="17195B18">
            <wp:extent cx="3380740" cy="30353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380913" cy="3035922"/>
                    </a:xfrm>
                    <a:prstGeom prst="rect">
                      <a:avLst/>
                    </a:prstGeom>
                  </pic:spPr>
                </pic:pic>
              </a:graphicData>
            </a:graphic>
          </wp:inline>
        </w:drawing>
      </w:r>
    </w:p>
    <w:p w14:paraId="17195AD7" w14:textId="77777777" w:rsidR="00FE508F" w:rsidRDefault="00000000">
      <w:pPr>
        <w:spacing w:line="480" w:lineRule="auto"/>
        <w:jc w:val="both"/>
        <w:rPr>
          <w:rFonts w:ascii="Times New Roman" w:hAnsi="Times New Roman" w:cs="Times New Roman"/>
          <w:sz w:val="20"/>
          <w:szCs w:val="20"/>
        </w:rPr>
      </w:pPr>
      <w:r>
        <w:rPr>
          <w:rFonts w:ascii="Times New Roman" w:hAnsi="Times New Roman" w:cs="Times New Roman"/>
          <w:sz w:val="20"/>
          <w:szCs w:val="20"/>
        </w:rPr>
        <w:t>A visualization of the imbalance in the target column.</w:t>
      </w:r>
    </w:p>
    <w:p w14:paraId="17195AD8" w14:textId="77777777" w:rsidR="00FE508F" w:rsidRDefault="00000000">
      <w:pPr>
        <w:spacing w:line="48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7195B19" wp14:editId="17195B1A">
            <wp:extent cx="3799840" cy="213360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a:picLocks noChangeAspect="1"/>
                    </pic:cNvPicPr>
                  </pic:nvPicPr>
                  <pic:blipFill>
                    <a:blip r:embed="rId19" cstate="print">
                      <a:extLst>
                        <a:ext uri="{28A0092B-C50C-407E-A947-70E740481C1C}">
                          <a14:useLocalDpi xmlns:a14="http://schemas.microsoft.com/office/drawing/2010/main" val="0"/>
                        </a:ext>
                      </a:extLst>
                    </a:blip>
                    <a:srcRect l="5930" t="11828" r="5608" b="13262"/>
                    <a:stretch>
                      <a:fillRect/>
                    </a:stretch>
                  </pic:blipFill>
                  <pic:spPr>
                    <a:xfrm>
                      <a:off x="0" y="0"/>
                      <a:ext cx="3849973" cy="2161445"/>
                    </a:xfrm>
                    <a:prstGeom prst="rect">
                      <a:avLst/>
                    </a:prstGeom>
                    <a:ln>
                      <a:noFill/>
                    </a:ln>
                  </pic:spPr>
                </pic:pic>
              </a:graphicData>
            </a:graphic>
          </wp:inline>
        </w:drawing>
      </w:r>
    </w:p>
    <w:p w14:paraId="17195AD9" w14:textId="77777777" w:rsidR="00FE508F" w:rsidRDefault="00000000">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A code snippet of a sampling technique, that samples target values from the target columns for the class that has the least values. The result is a target column that contains fairly sampled entities from both </w:t>
      </w:r>
      <w:proofErr w:type="gramStart"/>
      <w:r>
        <w:rPr>
          <w:rFonts w:ascii="Times New Roman" w:hAnsi="Times New Roman" w:cs="Times New Roman"/>
          <w:sz w:val="20"/>
          <w:szCs w:val="20"/>
        </w:rPr>
        <w:t>classes;</w:t>
      </w:r>
      <w:proofErr w:type="gramEnd"/>
      <w:r>
        <w:rPr>
          <w:rFonts w:ascii="Times New Roman" w:hAnsi="Times New Roman" w:cs="Times New Roman"/>
          <w:sz w:val="20"/>
          <w:szCs w:val="20"/>
        </w:rPr>
        <w:t xml:space="preserve"> authentic and fake transactions.</w:t>
      </w:r>
    </w:p>
    <w:p w14:paraId="17195ADA" w14:textId="77777777" w:rsidR="00FE508F" w:rsidRDefault="00FE508F">
      <w:pPr>
        <w:spacing w:line="480" w:lineRule="auto"/>
        <w:jc w:val="both"/>
        <w:rPr>
          <w:rFonts w:ascii="Times New Roman" w:hAnsi="Times New Roman" w:cs="Times New Roman"/>
          <w:sz w:val="20"/>
          <w:szCs w:val="20"/>
        </w:rPr>
      </w:pPr>
    </w:p>
    <w:p w14:paraId="17195ADB" w14:textId="77777777" w:rsidR="00FE508F" w:rsidRDefault="00FE508F">
      <w:pPr>
        <w:spacing w:line="480" w:lineRule="auto"/>
        <w:jc w:val="both"/>
        <w:rPr>
          <w:rFonts w:ascii="Times New Roman" w:hAnsi="Times New Roman" w:cs="Times New Roman"/>
          <w:b/>
          <w:bCs/>
          <w:sz w:val="20"/>
          <w:szCs w:val="20"/>
          <w:u w:val="single"/>
        </w:rPr>
      </w:pPr>
    </w:p>
    <w:p w14:paraId="17195ADD" w14:textId="5DAB128A" w:rsidR="00FE508F" w:rsidRPr="00436340" w:rsidRDefault="00000000">
      <w:pPr>
        <w:spacing w:line="480" w:lineRule="auto"/>
        <w:jc w:val="both"/>
        <w:rPr>
          <w:rFonts w:ascii="Times New Roman" w:hAnsi="Times New Roman" w:cs="Times New Roman"/>
          <w:b/>
          <w:bCs/>
          <w:sz w:val="28"/>
          <w:szCs w:val="28"/>
        </w:rPr>
      </w:pPr>
      <w:r>
        <w:rPr>
          <w:rFonts w:ascii="Times New Roman" w:hAnsi="Times New Roman" w:cs="Times New Roman"/>
          <w:sz w:val="20"/>
          <w:szCs w:val="20"/>
        </w:rPr>
        <w:t xml:space="preserve">  </w:t>
      </w:r>
      <w:r>
        <w:rPr>
          <w:rFonts w:ascii="Times New Roman" w:hAnsi="Times New Roman" w:cs="Times New Roman"/>
          <w:b/>
          <w:bCs/>
          <w:sz w:val="28"/>
          <w:szCs w:val="28"/>
        </w:rPr>
        <w:t>Results/Experimentation</w:t>
      </w:r>
    </w:p>
    <w:p w14:paraId="17195ADE" w14:textId="77777777" w:rsidR="00FE508F" w:rsidRDefault="00000000">
      <w:pPr>
        <w:spacing w:line="480" w:lineRule="auto"/>
        <w:jc w:val="both"/>
        <w:rPr>
          <w:rFonts w:ascii="Times New Roman" w:hAnsi="Times New Roman" w:cs="Times New Roman"/>
          <w:b/>
          <w:bCs/>
          <w:sz w:val="20"/>
          <w:szCs w:val="20"/>
        </w:rPr>
      </w:pPr>
      <w:r>
        <w:rPr>
          <w:rFonts w:ascii="Times New Roman" w:hAnsi="Times New Roman" w:cs="Times New Roman"/>
          <w:b/>
          <w:bCs/>
          <w:sz w:val="20"/>
          <w:szCs w:val="20"/>
        </w:rPr>
        <w:t>Analysis</w:t>
      </w:r>
    </w:p>
    <w:p w14:paraId="17195ADF" w14:textId="77777777" w:rsidR="00FE508F" w:rsidRDefault="00000000">
      <w:pPr>
        <w:spacing w:line="480" w:lineRule="auto"/>
        <w:jc w:val="both"/>
        <w:rPr>
          <w:rFonts w:ascii="Times New Roman" w:hAnsi="Times New Roman" w:cs="Times New Roman"/>
          <w:sz w:val="20"/>
          <w:szCs w:val="20"/>
        </w:rPr>
      </w:pPr>
      <w:r>
        <w:rPr>
          <w:rFonts w:ascii="Times New Roman" w:hAnsi="Times New Roman" w:cs="Times New Roman"/>
          <w:sz w:val="20"/>
          <w:szCs w:val="20"/>
        </w:rPr>
        <w:t>An initial analysis is performed to check the class distribution of the target column.</w:t>
      </w:r>
    </w:p>
    <w:p w14:paraId="17195AE0" w14:textId="77777777" w:rsidR="00FE508F" w:rsidRDefault="00000000">
      <w:pPr>
        <w:spacing w:line="480" w:lineRule="auto"/>
        <w:jc w:val="both"/>
        <w:rPr>
          <w:rFonts w:ascii="Times New Roman" w:hAnsi="Times New Roman" w:cs="Times New Roman"/>
          <w:sz w:val="20"/>
          <w:szCs w:val="20"/>
        </w:rPr>
      </w:pPr>
      <w:r>
        <w:rPr>
          <w:noProof/>
          <w:sz w:val="20"/>
          <w:szCs w:val="20"/>
        </w:rPr>
        <w:drawing>
          <wp:inline distT="0" distB="0" distL="0" distR="0" wp14:anchorId="17195B1B" wp14:editId="17195B1C">
            <wp:extent cx="2907030" cy="1981200"/>
            <wp:effectExtent l="0" t="0" r="762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907660" cy="1981200"/>
                    </a:xfrm>
                    <a:prstGeom prst="rect">
                      <a:avLst/>
                    </a:prstGeom>
                  </pic:spPr>
                </pic:pic>
              </a:graphicData>
            </a:graphic>
          </wp:inline>
        </w:drawing>
      </w:r>
    </w:p>
    <w:p w14:paraId="17195AE1" w14:textId="77777777" w:rsidR="00FE508F" w:rsidRDefault="00000000">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The number of normal (authentic) transactions surpasses the number of fraudulent transactions by a huge margin. If fitted on the model, the model is more likely to vote on normal transactions than it would on fake transactions. Hence the need for deploying a sampling technique to randomly select a fair number of entities from both classes. </w:t>
      </w:r>
    </w:p>
    <w:p w14:paraId="17195AE2" w14:textId="77777777" w:rsidR="00FE508F" w:rsidRDefault="00000000">
      <w:pPr>
        <w:spacing w:line="480" w:lineRule="auto"/>
        <w:jc w:val="both"/>
        <w:rPr>
          <w:rFonts w:ascii="Times New Roman" w:hAnsi="Times New Roman" w:cs="Times New Roman"/>
          <w:b/>
          <w:bCs/>
          <w:sz w:val="20"/>
          <w:szCs w:val="20"/>
        </w:rPr>
      </w:pPr>
      <w:r>
        <w:rPr>
          <w:rFonts w:ascii="Times New Roman" w:hAnsi="Times New Roman" w:cs="Times New Roman"/>
          <w:b/>
          <w:bCs/>
          <w:sz w:val="20"/>
          <w:szCs w:val="20"/>
        </w:rPr>
        <w:t>Preliminary Results</w:t>
      </w:r>
    </w:p>
    <w:p w14:paraId="17195AE3" w14:textId="77777777" w:rsidR="00FE508F" w:rsidRDefault="00000000">
      <w:pPr>
        <w:spacing w:line="480" w:lineRule="auto"/>
        <w:jc w:val="both"/>
        <w:rPr>
          <w:rFonts w:ascii="Times New Roman" w:hAnsi="Times New Roman" w:cs="Times New Roman"/>
          <w:sz w:val="20"/>
          <w:szCs w:val="20"/>
        </w:rPr>
      </w:pPr>
      <w:r>
        <w:rPr>
          <w:rFonts w:ascii="Times New Roman" w:hAnsi="Times New Roman" w:cs="Times New Roman"/>
          <w:sz w:val="20"/>
          <w:szCs w:val="20"/>
        </w:rPr>
        <w:t>The model scores a general accuracy of 90.35%.</w:t>
      </w:r>
    </w:p>
    <w:p w14:paraId="17195AE4" w14:textId="77777777" w:rsidR="00FE508F" w:rsidRDefault="00000000">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The confusion matrix score indicates 94% correctly classified True Positives (TP), and 84% correctly classified True Negatives (TN). There are 5% of </w:t>
      </w:r>
      <w:r>
        <w:rPr>
          <w:rFonts w:ascii="Times New Roman" w:hAnsi="Times New Roman" w:cs="Times New Roman"/>
          <w:sz w:val="20"/>
          <w:szCs w:val="20"/>
        </w:rPr>
        <w:lastRenderedPageBreak/>
        <w:t xml:space="preserve">values classified as fraud that is not fraud and 14% of cases classified as authentic despite them being a fraudulent transaction. </w:t>
      </w:r>
    </w:p>
    <w:p w14:paraId="17195AE5" w14:textId="77777777" w:rsidR="00FE508F" w:rsidRDefault="00000000">
      <w:pPr>
        <w:spacing w:line="480" w:lineRule="auto"/>
        <w:jc w:val="both"/>
        <w:rPr>
          <w:rFonts w:ascii="Times New Roman" w:hAnsi="Times New Roman" w:cs="Times New Roman"/>
          <w:sz w:val="20"/>
          <w:szCs w:val="20"/>
        </w:rPr>
      </w:pPr>
      <w:r>
        <w:rPr>
          <w:rFonts w:ascii="Times New Roman" w:hAnsi="Times New Roman" w:cs="Times New Roman"/>
          <w:sz w:val="20"/>
          <w:szCs w:val="20"/>
        </w:rPr>
        <w:t>This misclassification penalty is evidenced by the 87% Recall score.</w:t>
      </w:r>
    </w:p>
    <w:p w14:paraId="17195AE6" w14:textId="77777777" w:rsidR="00FE508F" w:rsidRDefault="00000000">
      <w:pPr>
        <w:spacing w:line="48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7195B1D" wp14:editId="17195B1E">
            <wp:extent cx="2868295" cy="2381250"/>
            <wp:effectExtent l="0" t="0" r="825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pic:cNvPicPr>
                  </pic:nvPicPr>
                  <pic:blipFill>
                    <a:blip r:embed="rId21">
                      <a:extLst>
                        <a:ext uri="{28A0092B-C50C-407E-A947-70E740481C1C}">
                          <a14:useLocalDpi xmlns:a14="http://schemas.microsoft.com/office/drawing/2010/main" val="0"/>
                        </a:ext>
                      </a:extLst>
                    </a:blip>
                    <a:srcRect l="20352" t="29932" r="23878" b="6499"/>
                    <a:stretch>
                      <a:fillRect/>
                    </a:stretch>
                  </pic:blipFill>
                  <pic:spPr>
                    <a:xfrm>
                      <a:off x="0" y="0"/>
                      <a:ext cx="2872664" cy="2384877"/>
                    </a:xfrm>
                    <a:prstGeom prst="rect">
                      <a:avLst/>
                    </a:prstGeom>
                    <a:ln>
                      <a:noFill/>
                    </a:ln>
                  </pic:spPr>
                </pic:pic>
              </a:graphicData>
            </a:graphic>
          </wp:inline>
        </w:drawing>
      </w:r>
    </w:p>
    <w:p w14:paraId="17195AE7" w14:textId="77777777" w:rsidR="00FE508F" w:rsidRDefault="00000000">
      <w:pPr>
        <w:spacing w:line="480" w:lineRule="auto"/>
        <w:jc w:val="both"/>
        <w:rPr>
          <w:rFonts w:ascii="Times New Roman" w:hAnsi="Times New Roman" w:cs="Times New Roman"/>
          <w:b/>
          <w:bCs/>
          <w:sz w:val="20"/>
          <w:szCs w:val="20"/>
        </w:rPr>
      </w:pPr>
      <w:r>
        <w:rPr>
          <w:rFonts w:ascii="Times New Roman" w:hAnsi="Times New Roman" w:cs="Times New Roman"/>
          <w:b/>
          <w:bCs/>
          <w:sz w:val="20"/>
          <w:szCs w:val="20"/>
        </w:rPr>
        <w:t xml:space="preserve">Project Management </w:t>
      </w:r>
    </w:p>
    <w:p w14:paraId="17195AE8" w14:textId="77777777" w:rsidR="00FE508F" w:rsidRDefault="00000000">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Credit card fraud is a sensitive problem that requires models that are extremely accurate in detecting fraudulent transactions. The </w:t>
      </w:r>
      <w:proofErr w:type="gramStart"/>
      <w:r>
        <w:rPr>
          <w:rFonts w:ascii="Times New Roman" w:hAnsi="Times New Roman" w:cs="Times New Roman"/>
          <w:sz w:val="20"/>
          <w:szCs w:val="20"/>
        </w:rPr>
        <w:t>applications</w:t>
      </w:r>
      <w:proofErr w:type="gramEnd"/>
      <w:r>
        <w:rPr>
          <w:rFonts w:ascii="Times New Roman" w:hAnsi="Times New Roman" w:cs="Times New Roman"/>
          <w:sz w:val="20"/>
          <w:szCs w:val="20"/>
        </w:rPr>
        <w:t xml:space="preserve"> despite scoring accuracy of 90%, still require improvement to ensure that there are very few or no cases of misclassified transactions.</w:t>
      </w:r>
    </w:p>
    <w:p w14:paraId="17195AE9" w14:textId="77777777" w:rsidR="00FE508F" w:rsidRDefault="00000000">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The deployment of alternative fast-performing machine learning algorithms can be a good step towards improving the scoring power of the application. Alternative algorithms that have greatly minimized the MCC (Mathews Correlation </w:t>
      </w:r>
      <w:r>
        <w:rPr>
          <w:rFonts w:ascii="Times New Roman" w:hAnsi="Times New Roman" w:cs="Times New Roman"/>
          <w:sz w:val="20"/>
          <w:szCs w:val="20"/>
        </w:rPr>
        <w:t xml:space="preserve">Coefficient) score are Naïve Bayesian classifiers, Decision Trees, Random Forests, Gradient Boosted Trees (GBT), Decision Stump, Random Trees, Deep Learning Neural Networks (DLNN), and multilayer perceptron. </w:t>
      </w:r>
    </w:p>
    <w:p w14:paraId="17195AEF" w14:textId="4D486D16" w:rsidR="00FE508F" w:rsidRPr="00BA0C16" w:rsidRDefault="00000000">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The sampling index for the application has been set based on the data used to build the application, however, in production, this number should be varied depending on the volume of data the application processes at a particular instance. Also, the application can be improved to return a classification score for a single instance transaction without the need for retraining the entire model. </w:t>
      </w:r>
    </w:p>
    <w:p w14:paraId="17195AF0" w14:textId="77777777" w:rsidR="00FE508F" w:rsidRDefault="00FE508F">
      <w:pPr>
        <w:spacing w:line="480" w:lineRule="auto"/>
        <w:jc w:val="both"/>
        <w:rPr>
          <w:rFonts w:ascii="Times New Roman" w:hAnsi="Times New Roman" w:cs="Times New Roman"/>
        </w:rPr>
      </w:pPr>
    </w:p>
    <w:p w14:paraId="17195AF1" w14:textId="77777777" w:rsidR="00FE508F" w:rsidRDefault="00000000">
      <w:pPr>
        <w:spacing w:line="480" w:lineRule="auto"/>
        <w:jc w:val="both"/>
        <w:rPr>
          <w:rFonts w:ascii="Times New Roman" w:hAnsi="Times New Roman" w:cs="Times New Roman"/>
        </w:rPr>
      </w:pPr>
      <w:r>
        <w:rPr>
          <w:rFonts w:ascii="Times New Roman" w:hAnsi="Times New Roman" w:cs="Times New Roman"/>
          <w:b/>
          <w:bCs/>
          <w:u w:val="single"/>
        </w:rPr>
        <w:t xml:space="preserve"> References:</w:t>
      </w:r>
    </w:p>
    <w:p w14:paraId="17195AF2" w14:textId="77777777" w:rsidR="00FE508F" w:rsidRDefault="00000000">
      <w:pPr>
        <w:spacing w:before="40" w:line="480" w:lineRule="auto"/>
        <w:jc w:val="both"/>
      </w:pPr>
      <w:r>
        <w:rPr>
          <w:rFonts w:ascii="Times New Roman" w:hAnsi="Times New Roman" w:cs="Times New Roman"/>
        </w:rPr>
        <w:t xml:space="preserve">[1]  </w:t>
      </w:r>
      <w:hyperlink r:id="rId22">
        <w:r>
          <w:rPr>
            <w:rStyle w:val="Hyperlink"/>
          </w:rPr>
          <w:t>Dropout: a simple way to prevent neural networks from overfitting</w:t>
        </w:r>
      </w:hyperlink>
      <w:r>
        <w:t xml:space="preserve">, by Hinton, G.E., </w:t>
      </w:r>
      <w:proofErr w:type="spellStart"/>
      <w:r>
        <w:t>Krizhevsky</w:t>
      </w:r>
      <w:proofErr w:type="spellEnd"/>
      <w:r>
        <w:t xml:space="preserve">, A., Srivastava, N., </w:t>
      </w:r>
      <w:proofErr w:type="spellStart"/>
      <w:r>
        <w:t>Sutskever</w:t>
      </w:r>
      <w:proofErr w:type="spellEnd"/>
      <w:r>
        <w:t xml:space="preserve">, I., &amp; </w:t>
      </w:r>
      <w:proofErr w:type="spellStart"/>
      <w:r>
        <w:t>Salakhutdinov</w:t>
      </w:r>
      <w:proofErr w:type="spellEnd"/>
      <w:r>
        <w:t>, R. (2014).</w:t>
      </w:r>
    </w:p>
    <w:p w14:paraId="17195AF3" w14:textId="77777777" w:rsidR="00FE508F" w:rsidRDefault="00000000">
      <w:pPr>
        <w:spacing w:before="40" w:line="480" w:lineRule="auto"/>
        <w:jc w:val="both"/>
      </w:pPr>
      <w:r>
        <w:t xml:space="preserve">[2]  </w:t>
      </w:r>
      <w:hyperlink r:id="rId23">
        <w:r>
          <w:rPr>
            <w:rStyle w:val="Hyperlink"/>
          </w:rPr>
          <w:t>Learning deep features for scene recognition using places database </w:t>
        </w:r>
      </w:hyperlink>
      <w:r>
        <w:t xml:space="preserve">, by </w:t>
      </w:r>
      <w:proofErr w:type="spellStart"/>
      <w:r>
        <w:t>Lapedriza</w:t>
      </w:r>
      <w:proofErr w:type="spellEnd"/>
      <w:r>
        <w:t>, À., Oliva, A., Torralba, A., Xiao, J., &amp; Zhou, B. (2014). NIPS</w:t>
      </w:r>
    </w:p>
    <w:p w14:paraId="17195AF4" w14:textId="77777777" w:rsidR="00FE508F" w:rsidRDefault="00000000">
      <w:pPr>
        <w:spacing w:before="40" w:line="480" w:lineRule="auto"/>
        <w:jc w:val="both"/>
      </w:pPr>
      <w:r>
        <w:lastRenderedPageBreak/>
        <w:t xml:space="preserve">[3]  </w:t>
      </w:r>
      <w:hyperlink r:id="rId24">
        <w:r>
          <w:rPr>
            <w:rStyle w:val="Hyperlink"/>
          </w:rPr>
          <w:t>Generative adversarial nets</w:t>
        </w:r>
      </w:hyperlink>
      <w:r>
        <w:t xml:space="preserve">, by </w:t>
      </w:r>
      <w:proofErr w:type="spellStart"/>
      <w:r>
        <w:t>Bengio</w:t>
      </w:r>
      <w:proofErr w:type="spellEnd"/>
      <w:r>
        <w:t xml:space="preserve">, Y., Courville, A.C., Goodfellow, I.J., Mirza, M., </w:t>
      </w:r>
      <w:proofErr w:type="spellStart"/>
      <w:r>
        <w:t>Ozair</w:t>
      </w:r>
      <w:proofErr w:type="spellEnd"/>
      <w:r>
        <w:t xml:space="preserve">, S., </w:t>
      </w:r>
      <w:proofErr w:type="spellStart"/>
      <w:r>
        <w:t>Pouget</w:t>
      </w:r>
      <w:proofErr w:type="spellEnd"/>
      <w:r>
        <w:t xml:space="preserve">-Abadie, J., </w:t>
      </w:r>
      <w:proofErr w:type="spellStart"/>
      <w:r>
        <w:t>Warde</w:t>
      </w:r>
      <w:proofErr w:type="spellEnd"/>
      <w:r>
        <w:t>-Farley, D., &amp; Xu, B.</w:t>
      </w:r>
    </w:p>
    <w:p w14:paraId="17195AF5" w14:textId="77777777" w:rsidR="00FE508F" w:rsidRDefault="00000000">
      <w:pPr>
        <w:spacing w:before="40" w:line="480" w:lineRule="auto"/>
        <w:jc w:val="both"/>
      </w:pPr>
      <w:r>
        <w:t xml:space="preserve">[4]  </w:t>
      </w:r>
      <w:hyperlink r:id="rId25">
        <w:r>
          <w:rPr>
            <w:rStyle w:val="Hyperlink"/>
          </w:rPr>
          <w:t>High-Speed Tracking with Kernelized Correlation Filters</w:t>
        </w:r>
      </w:hyperlink>
      <w:r>
        <w:t xml:space="preserve">, by Batista, J., </w:t>
      </w:r>
      <w:proofErr w:type="spellStart"/>
      <w:r>
        <w:t>Caseiro</w:t>
      </w:r>
      <w:proofErr w:type="spellEnd"/>
      <w:r>
        <w:t xml:space="preserve">, R., Henriques, J.F., &amp; Martins, P. (2015). </w:t>
      </w:r>
      <w:proofErr w:type="spellStart"/>
      <w:r>
        <w:t>CoRR</w:t>
      </w:r>
      <w:proofErr w:type="spellEnd"/>
      <w:r>
        <w:t>, abs/1404.7584.</w:t>
      </w:r>
    </w:p>
    <w:p w14:paraId="17195AF6" w14:textId="77777777" w:rsidR="00FE508F" w:rsidRDefault="00000000">
      <w:pPr>
        <w:spacing w:before="40" w:line="480" w:lineRule="auto"/>
        <w:jc w:val="both"/>
      </w:pPr>
      <w:r>
        <w:t xml:space="preserve">[5]  </w:t>
      </w:r>
      <w:hyperlink r:id="rId26">
        <w:r>
          <w:rPr>
            <w:rStyle w:val="Hyperlink"/>
          </w:rPr>
          <w:t>A Review on Multi-Label Learning Algorithms</w:t>
        </w:r>
      </w:hyperlink>
      <w:r>
        <w:t xml:space="preserve">, </w:t>
      </w:r>
      <w:proofErr w:type="gramStart"/>
      <w:r>
        <w:t>by  Zhang</w:t>
      </w:r>
      <w:proofErr w:type="gramEnd"/>
      <w:r>
        <w:t>, M., &amp; Zhou, Z. (2014). IEEE TKDE</w:t>
      </w:r>
    </w:p>
    <w:p w14:paraId="17195AF7" w14:textId="77777777" w:rsidR="00FE508F" w:rsidRDefault="00000000">
      <w:pPr>
        <w:spacing w:before="40" w:line="480" w:lineRule="auto"/>
        <w:jc w:val="both"/>
      </w:pPr>
      <w:r>
        <w:t xml:space="preserve">[6]  </w:t>
      </w:r>
      <w:hyperlink r:id="rId27">
        <w:r>
          <w:rPr>
            <w:rStyle w:val="Hyperlink"/>
          </w:rPr>
          <w:t>How transferable are features in deep neural networks</w:t>
        </w:r>
      </w:hyperlink>
      <w:r>
        <w:t xml:space="preserve">, by </w:t>
      </w:r>
      <w:proofErr w:type="spellStart"/>
      <w:r>
        <w:t>Bengio</w:t>
      </w:r>
      <w:proofErr w:type="spellEnd"/>
      <w:r>
        <w:t xml:space="preserve">, Y., Clune, J., Lipson, H., &amp; </w:t>
      </w:r>
      <w:proofErr w:type="spellStart"/>
      <w:r>
        <w:t>Yosinski</w:t>
      </w:r>
      <w:proofErr w:type="spellEnd"/>
      <w:r>
        <w:t xml:space="preserve">, J. (2014) </w:t>
      </w:r>
      <w:proofErr w:type="spellStart"/>
      <w:r>
        <w:t>CoRR</w:t>
      </w:r>
      <w:proofErr w:type="spellEnd"/>
      <w:r>
        <w:t>, abs/1411.1792.</w:t>
      </w:r>
    </w:p>
    <w:p w14:paraId="17195AF9" w14:textId="0EEFB223" w:rsidR="00FE508F" w:rsidRPr="00A67E4C" w:rsidRDefault="00000000">
      <w:pPr>
        <w:spacing w:line="480" w:lineRule="auto"/>
        <w:jc w:val="both"/>
      </w:pPr>
      <w:r>
        <w:t xml:space="preserve">[7]  </w:t>
      </w:r>
      <w:hyperlink r:id="rId28">
        <w:r>
          <w:rPr>
            <w:rStyle w:val="Hyperlink"/>
          </w:rPr>
          <w:t>Do we need hundreds of classifiers to solve real world classification problems</w:t>
        </w:r>
      </w:hyperlink>
      <w:r>
        <w:t xml:space="preserve">, by Amorim, D.G., Barro, S., </w:t>
      </w:r>
      <w:proofErr w:type="spellStart"/>
      <w:r>
        <w:t>Cernadas</w:t>
      </w:r>
      <w:proofErr w:type="spellEnd"/>
      <w:r>
        <w:t>, E., &amp; Delgado, M.F. (2014).</w:t>
      </w:r>
    </w:p>
    <w:p w14:paraId="17195AFA" w14:textId="77777777" w:rsidR="00FE508F" w:rsidRDefault="00000000">
      <w:pPr>
        <w:spacing w:line="480" w:lineRule="auto"/>
        <w:jc w:val="both"/>
      </w:pPr>
      <w:r>
        <w:t xml:space="preserve">[8]  </w:t>
      </w:r>
      <w:hyperlink r:id="rId29">
        <w:r>
          <w:rPr>
            <w:rStyle w:val="Hyperlink"/>
          </w:rPr>
          <w:t>Knowledge vault: a web-scale approach to probabilistic knowledge fusion</w:t>
        </w:r>
      </w:hyperlink>
      <w:r>
        <w:t xml:space="preserve">, by Dong, X., </w:t>
      </w:r>
      <w:proofErr w:type="spellStart"/>
      <w:r>
        <w:t>Gabrilovich</w:t>
      </w:r>
      <w:proofErr w:type="spellEnd"/>
      <w:r>
        <w:t xml:space="preserve">, E., </w:t>
      </w:r>
      <w:proofErr w:type="spellStart"/>
      <w:r>
        <w:t>Heitz</w:t>
      </w:r>
      <w:proofErr w:type="spellEnd"/>
      <w:r>
        <w:t>, G., Horn, W., Lao, N., Murphy, K., ... &amp; Zhang</w:t>
      </w:r>
    </w:p>
    <w:p w14:paraId="17195AFB" w14:textId="77777777" w:rsidR="00FE508F" w:rsidRDefault="00000000">
      <w:pPr>
        <w:spacing w:line="480" w:lineRule="auto"/>
        <w:jc w:val="both"/>
      </w:pPr>
      <w:r>
        <w:t xml:space="preserve">[9]  </w:t>
      </w:r>
      <w:hyperlink r:id="rId30">
        <w:r>
          <w:rPr>
            <w:rStyle w:val="Hyperlink"/>
          </w:rPr>
          <w:t>Scalable Nearest Neighbor Algorithms for High Dimensional Data</w:t>
        </w:r>
      </w:hyperlink>
      <w:r>
        <w:t xml:space="preserve">, by Lowe, D.G., &amp; Muja, M. (2014). IEEE Trans. Pattern Anal. Mach. </w:t>
      </w:r>
      <w:proofErr w:type="spellStart"/>
      <w:r>
        <w:t>Intell</w:t>
      </w:r>
      <w:proofErr w:type="spellEnd"/>
      <w:r>
        <w:t>.,</w:t>
      </w:r>
    </w:p>
    <w:p w14:paraId="17195AFC" w14:textId="77777777" w:rsidR="00FE508F" w:rsidRDefault="00000000">
      <w:pPr>
        <w:spacing w:line="480" w:lineRule="auto"/>
        <w:jc w:val="both"/>
        <w:rPr>
          <w:rFonts w:ascii="Arial" w:hAnsi="Arial" w:cs="Arial"/>
          <w:color w:val="111111"/>
          <w:sz w:val="27"/>
          <w:szCs w:val="27"/>
          <w:shd w:val="clear" w:color="auto" w:fill="FFFFFF"/>
        </w:rPr>
      </w:pPr>
      <w:r>
        <w:t xml:space="preserve">[10]  </w:t>
      </w:r>
      <w:hyperlink r:id="rId31" w:history="1">
        <w:r>
          <w:rPr>
            <w:rStyle w:val="Hyperlink"/>
          </w:rPr>
          <w:t>Trends in extreme learning machines: a review</w:t>
        </w:r>
      </w:hyperlink>
      <w:r>
        <w:t>, by Huang, G., Huang, G., Song, S., &amp; You, K. (2015).</w:t>
      </w:r>
      <w:r>
        <w:rPr>
          <w:rFonts w:ascii="Arial" w:hAnsi="Arial" w:cs="Arial"/>
          <w:color w:val="111111"/>
          <w:sz w:val="27"/>
          <w:szCs w:val="27"/>
          <w:shd w:val="clear" w:color="auto" w:fill="FFFFFF"/>
        </w:rPr>
        <w:t> </w:t>
      </w:r>
    </w:p>
    <w:p w14:paraId="17195AFD" w14:textId="77777777" w:rsidR="00FE508F" w:rsidRDefault="00000000">
      <w:pPr>
        <w:spacing w:line="480" w:lineRule="auto"/>
        <w:jc w:val="both"/>
        <w:rPr>
          <w:rFonts w:ascii="Arial" w:hAnsi="Arial" w:cs="Arial"/>
          <w:color w:val="111111"/>
          <w:sz w:val="27"/>
          <w:szCs w:val="27"/>
          <w:shd w:val="clear" w:color="auto" w:fill="FFFFFF"/>
        </w:rPr>
      </w:pPr>
      <w:r>
        <w:t xml:space="preserve">[11]  </w:t>
      </w:r>
      <w:hyperlink r:id="rId32">
        <w:r>
          <w:rPr>
            <w:rStyle w:val="Hyperlink"/>
          </w:rPr>
          <w:t>A survey on concept drift adaptation</w:t>
        </w:r>
      </w:hyperlink>
      <w:r>
        <w:t xml:space="preserve">, by </w:t>
      </w:r>
      <w:proofErr w:type="spellStart"/>
      <w:r>
        <w:t>Bifet</w:t>
      </w:r>
      <w:proofErr w:type="spellEnd"/>
      <w:r>
        <w:t xml:space="preserve">, A., </w:t>
      </w:r>
      <w:proofErr w:type="spellStart"/>
      <w:r>
        <w:t>Bouchachia</w:t>
      </w:r>
      <w:proofErr w:type="spellEnd"/>
      <w:r>
        <w:t xml:space="preserve">, A., Gama, J., </w:t>
      </w:r>
      <w:proofErr w:type="spellStart"/>
      <w:r>
        <w:t>Pechenizkiy</w:t>
      </w:r>
      <w:proofErr w:type="spellEnd"/>
      <w:r>
        <w:t xml:space="preserve">, M., &amp; </w:t>
      </w:r>
      <w:proofErr w:type="spellStart"/>
      <w:r>
        <w:t>Zliobaite</w:t>
      </w:r>
      <w:proofErr w:type="spellEnd"/>
      <w:r>
        <w:t xml:space="preserve">, I.  ACM </w:t>
      </w:r>
      <w:proofErr w:type="spellStart"/>
      <w:r>
        <w:t>Comput</w:t>
      </w:r>
      <w:proofErr w:type="spellEnd"/>
      <w:r>
        <w:t xml:space="preserve">. </w:t>
      </w:r>
      <w:proofErr w:type="spellStart"/>
      <w:r>
        <w:t>Surv</w:t>
      </w:r>
      <w:proofErr w:type="spellEnd"/>
      <w:r>
        <w:t>., 2014</w:t>
      </w:r>
    </w:p>
    <w:p w14:paraId="17195AFE" w14:textId="77777777" w:rsidR="00FE508F" w:rsidRDefault="00000000">
      <w:pPr>
        <w:spacing w:line="480" w:lineRule="auto"/>
        <w:jc w:val="both"/>
        <w:rPr>
          <w:rFonts w:ascii="Arial" w:hAnsi="Arial" w:cs="Arial"/>
          <w:color w:val="111111"/>
          <w:sz w:val="27"/>
          <w:szCs w:val="27"/>
          <w:shd w:val="clear" w:color="auto" w:fill="FFFFFF"/>
        </w:rPr>
      </w:pPr>
      <w:r>
        <w:t xml:space="preserve">[12]  </w:t>
      </w:r>
      <w:hyperlink r:id="rId33">
        <w:r>
          <w:rPr>
            <w:rStyle w:val="Hyperlink"/>
          </w:rPr>
          <w:t xml:space="preserve">Multi-scale </w:t>
        </w:r>
        <w:proofErr w:type="spellStart"/>
        <w:r>
          <w:rPr>
            <w:rStyle w:val="Hyperlink"/>
          </w:rPr>
          <w:t>Orderless</w:t>
        </w:r>
        <w:proofErr w:type="spellEnd"/>
        <w:r>
          <w:rPr>
            <w:rStyle w:val="Hyperlink"/>
          </w:rPr>
          <w:t xml:space="preserve"> Pooling of Deep Convolutional Activation Features</w:t>
        </w:r>
      </w:hyperlink>
      <w:r>
        <w:t xml:space="preserve">, by Gong, Y., Guo, R., </w:t>
      </w:r>
      <w:proofErr w:type="spellStart"/>
      <w:r>
        <w:t>Lazebnik</w:t>
      </w:r>
      <w:proofErr w:type="spellEnd"/>
      <w:r>
        <w:t>, S., &amp; Wang, L. (2014).</w:t>
      </w:r>
    </w:p>
    <w:p w14:paraId="17195AFF" w14:textId="77777777" w:rsidR="00FE508F" w:rsidRDefault="00000000">
      <w:pPr>
        <w:spacing w:line="480" w:lineRule="auto"/>
        <w:jc w:val="both"/>
        <w:rPr>
          <w:rFonts w:ascii="Arial" w:hAnsi="Arial" w:cs="Arial"/>
          <w:color w:val="111111"/>
          <w:sz w:val="27"/>
          <w:szCs w:val="27"/>
          <w:shd w:val="clear" w:color="auto" w:fill="FFFFFF"/>
        </w:rPr>
      </w:pPr>
      <w:r>
        <w:lastRenderedPageBreak/>
        <w:t xml:space="preserve">[13]  </w:t>
      </w:r>
      <w:hyperlink r:id="rId34" w:history="1">
        <w:r>
          <w:rPr>
            <w:rStyle w:val="Hyperlink"/>
          </w:rPr>
          <w:t>Simultaneous Detection and Segmentation</w:t>
        </w:r>
      </w:hyperlink>
      <w:r>
        <w:t xml:space="preserve">, by Arbeláez, P.A., </w:t>
      </w:r>
      <w:proofErr w:type="spellStart"/>
      <w:r>
        <w:t>Girshick</w:t>
      </w:r>
      <w:proofErr w:type="spellEnd"/>
      <w:r>
        <w:t xml:space="preserve">, R.B., Hariharan, B., &amp; Malik, J. (2014) </w:t>
      </w:r>
      <w:proofErr w:type="gramStart"/>
      <w:r>
        <w:t xml:space="preserve">ECCV </w:t>
      </w:r>
      <w:r>
        <w:rPr>
          <w:rFonts w:ascii="Arial" w:hAnsi="Arial" w:cs="Arial"/>
          <w:color w:val="111111"/>
          <w:sz w:val="27"/>
          <w:szCs w:val="27"/>
          <w:shd w:val="clear" w:color="auto" w:fill="FFFFFF"/>
        </w:rPr>
        <w:t>,</w:t>
      </w:r>
      <w:proofErr w:type="gramEnd"/>
    </w:p>
    <w:p w14:paraId="17195B00" w14:textId="77777777" w:rsidR="00FE508F" w:rsidRDefault="00000000">
      <w:pPr>
        <w:spacing w:line="480" w:lineRule="auto"/>
        <w:jc w:val="both"/>
      </w:pPr>
      <w:r>
        <w:t>[14</w:t>
      </w:r>
      <w:proofErr w:type="gramStart"/>
      <w:r>
        <w:t>]  Adichie</w:t>
      </w:r>
      <w:proofErr w:type="gramEnd"/>
      <w:r>
        <w:t>, J. N. [1967], “Estimates of regression parameters based on rank tests,” Ann. Math. Stat., 38, 894–904.</w:t>
      </w:r>
    </w:p>
    <w:p w14:paraId="17195B01" w14:textId="77777777" w:rsidR="00FE508F" w:rsidRDefault="00000000">
      <w:pPr>
        <w:spacing w:line="480" w:lineRule="auto"/>
        <w:jc w:val="both"/>
      </w:pPr>
      <w:r>
        <w:t>[15</w:t>
      </w:r>
      <w:proofErr w:type="gramStart"/>
      <w:r>
        <w:t>]  Allen</w:t>
      </w:r>
      <w:proofErr w:type="gramEnd"/>
      <w:r>
        <w:t>, D. M. [1971], “Mean square error of prediction as a criterion for selecting variables,” </w:t>
      </w:r>
      <w:proofErr w:type="spellStart"/>
      <w:r>
        <w:t>Technometrics</w:t>
      </w:r>
      <w:proofErr w:type="spellEnd"/>
      <w:r>
        <w:t>, 13, 469–475.</w:t>
      </w:r>
    </w:p>
    <w:p w14:paraId="17195B02" w14:textId="77777777" w:rsidR="00FE508F" w:rsidRDefault="00000000">
      <w:pPr>
        <w:spacing w:line="480" w:lineRule="auto"/>
        <w:jc w:val="both"/>
      </w:pPr>
      <w:r>
        <w:t>[16</w:t>
      </w:r>
      <w:proofErr w:type="gramStart"/>
      <w:r>
        <w:t>]  Allen</w:t>
      </w:r>
      <w:proofErr w:type="gramEnd"/>
      <w:r>
        <w:t>, D. M. [1974], “The relationship between variable selection and data augmentation and a method for prediction,” </w:t>
      </w:r>
      <w:proofErr w:type="spellStart"/>
      <w:r>
        <w:t>Technometrics</w:t>
      </w:r>
      <w:proofErr w:type="spellEnd"/>
      <w:r>
        <w:t>, 16, 125–127.</w:t>
      </w:r>
    </w:p>
    <w:p w14:paraId="17195B03" w14:textId="77777777" w:rsidR="00FE508F" w:rsidRDefault="00000000">
      <w:pPr>
        <w:spacing w:line="480" w:lineRule="auto"/>
        <w:jc w:val="both"/>
        <w:rPr>
          <w:rFonts w:ascii="Times New Roman" w:hAnsi="Times New Roman" w:cs="Times New Roman"/>
        </w:rPr>
      </w:pPr>
      <w:r>
        <w:t>[17</w:t>
      </w:r>
      <w:proofErr w:type="gramStart"/>
      <w:r>
        <w:t>]  Andrews</w:t>
      </w:r>
      <w:proofErr w:type="gramEnd"/>
      <w:r>
        <w:t>, D. F. [1974], “A robust method for multiple linear regression,” </w:t>
      </w:r>
      <w:proofErr w:type="spellStart"/>
      <w:r>
        <w:t>Technometrics</w:t>
      </w:r>
      <w:proofErr w:type="spellEnd"/>
      <w:r>
        <w:t>, 16, 523–531.</w:t>
      </w:r>
    </w:p>
    <w:p w14:paraId="17195B07" w14:textId="26F37F65" w:rsidR="00FE508F" w:rsidRPr="00A67E4C" w:rsidRDefault="00000000">
      <w:pPr>
        <w:spacing w:line="480" w:lineRule="auto"/>
        <w:jc w:val="both"/>
      </w:pPr>
      <w:r>
        <w:t xml:space="preserve">[18]  </w:t>
      </w:r>
      <w:hyperlink r:id="rId35">
        <w:r>
          <w:rPr>
            <w:rStyle w:val="Hyperlink"/>
          </w:rPr>
          <w:t>Microsoft COCO: Common Objects in Context </w:t>
        </w:r>
      </w:hyperlink>
      <w:r>
        <w:t xml:space="preserve">, by </w:t>
      </w:r>
      <w:proofErr w:type="spellStart"/>
      <w:r>
        <w:t>Belongie</w:t>
      </w:r>
      <w:proofErr w:type="spellEnd"/>
      <w:r>
        <w:t xml:space="preserve">, S.J., </w:t>
      </w:r>
      <w:proofErr w:type="spellStart"/>
      <w:r>
        <w:t>Dollár</w:t>
      </w:r>
      <w:proofErr w:type="spellEnd"/>
      <w:r>
        <w:t xml:space="preserve">, P., Hays, J., Lin, T., Maire, M., </w:t>
      </w:r>
      <w:proofErr w:type="spellStart"/>
      <w:r>
        <w:t>Perona</w:t>
      </w:r>
      <w:proofErr w:type="spellEnd"/>
      <w:r>
        <w:t xml:space="preserve">, P., Ramanan, D., &amp; </w:t>
      </w:r>
      <w:proofErr w:type="spellStart"/>
      <w:r>
        <w:t>Zitnick</w:t>
      </w:r>
      <w:proofErr w:type="spellEnd"/>
      <w:r>
        <w:t>, C.L. (2014). ECCV.</w:t>
      </w:r>
    </w:p>
    <w:p w14:paraId="17195B08" w14:textId="77777777" w:rsidR="00FE508F" w:rsidRDefault="00000000">
      <w:pPr>
        <w:spacing w:line="480" w:lineRule="auto"/>
        <w:jc w:val="both"/>
        <w:rPr>
          <w:rFonts w:ascii="Arial" w:hAnsi="Arial" w:cs="Arial"/>
          <w:color w:val="111111"/>
          <w:sz w:val="27"/>
          <w:szCs w:val="27"/>
          <w:shd w:val="clear" w:color="auto" w:fill="FFFFFF"/>
        </w:rPr>
      </w:pPr>
      <w:r>
        <w:t xml:space="preserve">[19]  </w:t>
      </w:r>
      <w:hyperlink r:id="rId36" w:history="1">
        <w:r>
          <w:rPr>
            <w:rStyle w:val="Hyperlink"/>
          </w:rPr>
          <w:t>Deep Residual Learning for Image Recognition</w:t>
        </w:r>
      </w:hyperlink>
      <w:r>
        <w:t>, by He, K., Ren, S., Sun, J., &amp; Zhang, X. (2016).</w:t>
      </w:r>
      <w:r>
        <w:rPr>
          <w:rFonts w:ascii="Arial" w:hAnsi="Arial" w:cs="Arial"/>
          <w:color w:val="111111"/>
          <w:sz w:val="27"/>
          <w:szCs w:val="27"/>
          <w:shd w:val="clear" w:color="auto" w:fill="FFFFFF"/>
        </w:rPr>
        <w:t> </w:t>
      </w:r>
    </w:p>
    <w:p w14:paraId="17195B09" w14:textId="77777777" w:rsidR="00FE508F" w:rsidRDefault="00000000">
      <w:pPr>
        <w:spacing w:line="480" w:lineRule="auto"/>
        <w:jc w:val="both"/>
      </w:pPr>
      <w:r>
        <w:t xml:space="preserve">[20]  </w:t>
      </w:r>
      <w:hyperlink r:id="rId37">
        <w:r>
          <w:rPr>
            <w:rStyle w:val="Hyperlink"/>
          </w:rPr>
          <w:t>Batch Normalization: Accelerating Deep Network Training by Reducing Internal Covariate Shift</w:t>
        </w:r>
      </w:hyperlink>
      <w:r>
        <w:t xml:space="preserve">, by Sergey </w:t>
      </w:r>
      <w:proofErr w:type="spellStart"/>
      <w:r>
        <w:t>Ioffe</w:t>
      </w:r>
      <w:proofErr w:type="spellEnd"/>
      <w:r>
        <w:t xml:space="preserve">, Christian </w:t>
      </w:r>
      <w:proofErr w:type="spellStart"/>
      <w:r>
        <w:t>Szegedy</w:t>
      </w:r>
      <w:proofErr w:type="spellEnd"/>
      <w:r>
        <w:t xml:space="preserve"> (2015) ICML</w:t>
      </w:r>
    </w:p>
    <w:p w14:paraId="17195B0A" w14:textId="77777777" w:rsidR="00FE508F" w:rsidRDefault="00000000">
      <w:pPr>
        <w:spacing w:line="480" w:lineRule="auto"/>
        <w:jc w:val="both"/>
      </w:pPr>
      <w:r>
        <w:t xml:space="preserve">[21]  </w:t>
      </w:r>
      <w:hyperlink r:id="rId38">
        <w:r>
          <w:rPr>
            <w:rStyle w:val="Hyperlink"/>
          </w:rPr>
          <w:t>Large-Scale Video Classification with Convolutional Neural Networks </w:t>
        </w:r>
      </w:hyperlink>
      <w:r>
        <w:t xml:space="preserve">, by Fei-Fei, L., </w:t>
      </w:r>
      <w:proofErr w:type="spellStart"/>
      <w:r>
        <w:t>Karpathy</w:t>
      </w:r>
      <w:proofErr w:type="spellEnd"/>
      <w:r>
        <w:t xml:space="preserve">, A., Leung, T., Shetty, S., </w:t>
      </w:r>
      <w:proofErr w:type="spellStart"/>
      <w:r>
        <w:t>Sukthankar</w:t>
      </w:r>
      <w:proofErr w:type="spellEnd"/>
      <w:r>
        <w:t xml:space="preserve">, R., &amp; </w:t>
      </w:r>
      <w:proofErr w:type="spellStart"/>
      <w:r>
        <w:t>Toderici</w:t>
      </w:r>
      <w:proofErr w:type="spellEnd"/>
      <w:r>
        <w:t>, G. (2014).</w:t>
      </w:r>
    </w:p>
    <w:p w14:paraId="17195B0B" w14:textId="77777777" w:rsidR="00FE508F" w:rsidRDefault="00FE508F">
      <w:pPr>
        <w:spacing w:line="480" w:lineRule="auto"/>
        <w:jc w:val="both"/>
        <w:rPr>
          <w:rFonts w:ascii="Times New Roman" w:hAnsi="Times New Roman" w:cs="Times New Roman"/>
        </w:rPr>
      </w:pPr>
    </w:p>
    <w:p w14:paraId="17195B0C" w14:textId="77777777" w:rsidR="00FE508F" w:rsidRDefault="00FE508F">
      <w:pPr>
        <w:spacing w:line="480" w:lineRule="auto"/>
        <w:jc w:val="both"/>
        <w:rPr>
          <w:rFonts w:ascii="Times New Roman" w:hAnsi="Times New Roman" w:cs="Times New Roman"/>
        </w:rPr>
      </w:pPr>
    </w:p>
    <w:p w14:paraId="17195B0D" w14:textId="77777777" w:rsidR="00FE508F" w:rsidRDefault="00FE508F">
      <w:pPr>
        <w:spacing w:line="480" w:lineRule="auto"/>
        <w:jc w:val="both"/>
        <w:rPr>
          <w:rFonts w:ascii="Times New Roman" w:hAnsi="Times New Roman" w:cs="Times New Roman"/>
        </w:rPr>
      </w:pPr>
    </w:p>
    <w:p w14:paraId="17195B0E" w14:textId="77777777" w:rsidR="00FE508F" w:rsidRDefault="00FE508F">
      <w:pPr>
        <w:rPr>
          <w:rFonts w:ascii="Times New Roman" w:hAnsi="Times New Roman" w:cs="Times New Roman"/>
          <w:b/>
          <w:bCs/>
          <w:sz w:val="36"/>
          <w:szCs w:val="36"/>
        </w:rPr>
      </w:pPr>
    </w:p>
    <w:sectPr w:rsidR="00FE508F">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C7994" w14:textId="77777777" w:rsidR="000B6CFF" w:rsidRDefault="000B6CFF" w:rsidP="00650CC7">
      <w:pPr>
        <w:spacing w:after="0" w:line="240" w:lineRule="auto"/>
      </w:pPr>
      <w:r>
        <w:separator/>
      </w:r>
    </w:p>
  </w:endnote>
  <w:endnote w:type="continuationSeparator" w:id="0">
    <w:p w14:paraId="3E822F42" w14:textId="77777777" w:rsidR="000B6CFF" w:rsidRDefault="000B6CFF" w:rsidP="00650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AD9BA" w14:textId="77777777" w:rsidR="00713BC9" w:rsidRDefault="00713B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BD905" w14:textId="56C88562" w:rsidR="00650CC7" w:rsidRDefault="00C43E10">
    <w:pPr>
      <w:pStyle w:val="Footer"/>
    </w:pPr>
    <w:r>
      <w:t xml:space="preserve"> </w:t>
    </w:r>
  </w:p>
  <w:p w14:paraId="63ABE8D4" w14:textId="77777777" w:rsidR="00650CC7" w:rsidRDefault="00650C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1A242" w14:textId="48814050" w:rsidR="002D68EC" w:rsidRPr="00041B69" w:rsidRDefault="002D68EC" w:rsidP="002D68EC">
    <w:pPr>
      <w:pStyle w:val="Footer"/>
      <w:rPr>
        <w:rStyle w:val="Hyperlink"/>
        <w:b/>
        <w:bCs/>
      </w:rPr>
    </w:pPr>
    <w:r w:rsidRPr="00C43E10">
      <w:rPr>
        <w:b/>
        <w:bCs/>
      </w:rPr>
      <w:t xml:space="preserve">GitHub Link – </w:t>
    </w:r>
    <w:r w:rsidR="00041B69">
      <w:rPr>
        <w:b/>
        <w:bCs/>
      </w:rPr>
      <w:fldChar w:fldCharType="begin"/>
    </w:r>
    <w:r w:rsidR="00713BC9">
      <w:rPr>
        <w:b/>
        <w:bCs/>
      </w:rPr>
      <w:instrText>HYPERLINK "https://github.com/LANKESAGAR/Final-Project-Increment-"</w:instrText>
    </w:r>
    <w:r w:rsidR="00713BC9">
      <w:rPr>
        <w:b/>
        <w:bCs/>
      </w:rPr>
    </w:r>
    <w:r w:rsidR="00041B69">
      <w:rPr>
        <w:b/>
        <w:bCs/>
      </w:rPr>
      <w:fldChar w:fldCharType="separate"/>
    </w:r>
    <w:r w:rsidR="00713BC9" w:rsidRPr="00713BC9">
      <w:t xml:space="preserve"> </w:t>
    </w:r>
    <w:r w:rsidR="00713BC9" w:rsidRPr="00713BC9">
      <w:rPr>
        <w:b/>
        <w:bCs/>
      </w:rPr>
      <w:t>https://githu</w:t>
    </w:r>
    <w:r w:rsidR="00713BC9" w:rsidRPr="00713BC9">
      <w:rPr>
        <w:b/>
        <w:bCs/>
      </w:rPr>
      <w:t>b</w:t>
    </w:r>
    <w:r w:rsidR="00713BC9" w:rsidRPr="00713BC9">
      <w:rPr>
        <w:b/>
        <w:bCs/>
      </w:rPr>
      <w:t>.com/LANKESAGAR/Final-Project-Increment-</w:t>
    </w:r>
  </w:p>
  <w:p w14:paraId="4E430A73" w14:textId="0EC51551" w:rsidR="002D68EC" w:rsidRPr="00041B69" w:rsidRDefault="002D68EC">
    <w:pPr>
      <w:pStyle w:val="Footer"/>
      <w:rPr>
        <w:rStyle w:val="Hyperlink"/>
      </w:rPr>
    </w:pPr>
  </w:p>
  <w:p w14:paraId="1A8DD578" w14:textId="30B8EB3C" w:rsidR="002D68EC" w:rsidRDefault="00041B69">
    <w:pPr>
      <w:pStyle w:val="Footer"/>
    </w:pP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6EE5C" w14:textId="77777777" w:rsidR="000B6CFF" w:rsidRDefault="000B6CFF" w:rsidP="00650CC7">
      <w:pPr>
        <w:spacing w:after="0" w:line="240" w:lineRule="auto"/>
      </w:pPr>
      <w:r>
        <w:separator/>
      </w:r>
    </w:p>
  </w:footnote>
  <w:footnote w:type="continuationSeparator" w:id="0">
    <w:p w14:paraId="3FB40088" w14:textId="77777777" w:rsidR="000B6CFF" w:rsidRDefault="000B6CFF" w:rsidP="00650C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4B65B" w14:textId="77777777" w:rsidR="00713BC9" w:rsidRDefault="00713B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81F2E" w14:textId="77777777" w:rsidR="00713BC9" w:rsidRDefault="00713B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D5BAF" w14:textId="77777777" w:rsidR="00713BC9" w:rsidRDefault="00713B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40C9"/>
    <w:multiLevelType w:val="multilevel"/>
    <w:tmpl w:val="064540C9"/>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 w15:restartNumberingAfterBreak="0">
    <w:nsid w:val="22C522EA"/>
    <w:multiLevelType w:val="multilevel"/>
    <w:tmpl w:val="22C522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D0941F4"/>
    <w:multiLevelType w:val="multilevel"/>
    <w:tmpl w:val="3D0941F4"/>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num w:numId="1" w16cid:durableId="2105951238">
    <w:abstractNumId w:val="1"/>
  </w:num>
  <w:num w:numId="2" w16cid:durableId="1432631160">
    <w:abstractNumId w:val="2"/>
  </w:num>
  <w:num w:numId="3" w16cid:durableId="132869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C1A"/>
    <w:rsid w:val="00041B69"/>
    <w:rsid w:val="000B6CFF"/>
    <w:rsid w:val="000F6988"/>
    <w:rsid w:val="0011298E"/>
    <w:rsid w:val="00284252"/>
    <w:rsid w:val="002D68EC"/>
    <w:rsid w:val="00395965"/>
    <w:rsid w:val="00436340"/>
    <w:rsid w:val="004725DA"/>
    <w:rsid w:val="0048246A"/>
    <w:rsid w:val="004F4C1A"/>
    <w:rsid w:val="00650CC7"/>
    <w:rsid w:val="006B0EFA"/>
    <w:rsid w:val="00713BC9"/>
    <w:rsid w:val="007A0900"/>
    <w:rsid w:val="00891FE9"/>
    <w:rsid w:val="008F5DCD"/>
    <w:rsid w:val="00A15DB2"/>
    <w:rsid w:val="00A67E4C"/>
    <w:rsid w:val="00B92D96"/>
    <w:rsid w:val="00BA0C16"/>
    <w:rsid w:val="00C43E10"/>
    <w:rsid w:val="00C738F1"/>
    <w:rsid w:val="00CB76A6"/>
    <w:rsid w:val="00D420AD"/>
    <w:rsid w:val="00D50BEE"/>
    <w:rsid w:val="00DA05A6"/>
    <w:rsid w:val="00FD6B77"/>
    <w:rsid w:val="00FE508F"/>
    <w:rsid w:val="5A7F1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95A87"/>
  <w15:docId w15:val="{69E82070-06D3-4AF6-AD72-0C61C97E2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basedOn w:val="Normal"/>
    <w:uiPriority w:val="99"/>
    <w:unhideWhenUsed/>
    <w:pPr>
      <w:spacing w:before="100" w:beforeAutospacing="1" w:after="100" w:afterAutospacing="1" w:line="276" w:lineRule="auto"/>
      <w:jc w:val="both"/>
    </w:pPr>
    <w:rPr>
      <w:rFonts w:ascii="Times New Roman" w:eastAsia="Times New Roman" w:hAnsi="Times New Roman" w:cs="Times New Roman"/>
      <w:sz w:val="20"/>
      <w:szCs w:val="20"/>
    </w:rPr>
  </w:style>
  <w:style w:type="character" w:styleId="Hyperlink">
    <w:name w:val="Hyperlink"/>
    <w:basedOn w:val="DefaultParagraphFont"/>
    <w:uiPriority w:val="99"/>
    <w:unhideWhenUsed/>
    <w:qFormat/>
    <w:rPr>
      <w:color w:val="0000FF"/>
      <w:u w:val="single"/>
    </w:rPr>
  </w:style>
  <w:style w:type="paragraph" w:customStyle="1" w:styleId="ListParagraph1">
    <w:name w:val="List Paragraph1"/>
    <w:basedOn w:val="Normal"/>
    <w:uiPriority w:val="34"/>
    <w:qFormat/>
    <w:pPr>
      <w:spacing w:after="200" w:line="276" w:lineRule="auto"/>
      <w:ind w:left="720"/>
      <w:contextualSpacing/>
      <w:jc w:val="both"/>
    </w:pPr>
    <w:rPr>
      <w:rFonts w:eastAsiaTheme="minorEastAsia"/>
      <w:sz w:val="20"/>
      <w:szCs w:val="20"/>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UnresolvedMention">
    <w:name w:val="Unresolved Mention"/>
    <w:basedOn w:val="DefaultParagraphFont"/>
    <w:uiPriority w:val="99"/>
    <w:semiHidden/>
    <w:unhideWhenUsed/>
    <w:rsid w:val="00B92D96"/>
    <w:rPr>
      <w:color w:val="605E5C"/>
      <w:shd w:val="clear" w:color="auto" w:fill="E1DFDD"/>
    </w:rPr>
  </w:style>
  <w:style w:type="character" w:styleId="FollowedHyperlink">
    <w:name w:val="FollowedHyperlink"/>
    <w:basedOn w:val="DefaultParagraphFont"/>
    <w:uiPriority w:val="99"/>
    <w:semiHidden/>
    <w:unhideWhenUsed/>
    <w:rsid w:val="00713B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doi.ieeecomputersociety.org/10.1109/TKDE.2013.39" TargetMode="External"/><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hyperlink" Target="https://arxiv.org/pdf/1407.1808"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arxiv.org/pdf/1404.7584" TargetMode="External"/><Relationship Id="rId33" Type="http://schemas.openxmlformats.org/officeDocument/2006/relationships/hyperlink" Target="http://slazebni.cs.illinois.edu/publications/yunchao_eccv14_mopcnn.pdf" TargetMode="External"/><Relationship Id="rId38" Type="http://schemas.openxmlformats.org/officeDocument/2006/relationships/hyperlink" Target="http://www.cv-foundation.org/openaccess/content_cvpr_2014/papers/Karpathy_Large-scale_Video_Classification_2014_CVPR_paper.pdf"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cs.cmu.edu/~nlao/publication/2014.kdd.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datascienceassn.org/sites/default/files/Generative%20Adversarial%20Nets.pdf" TargetMode="External"/><Relationship Id="rId32" Type="http://schemas.openxmlformats.org/officeDocument/2006/relationships/hyperlink" Target="http://www.win.tue.nl/~mpechen/publications/pubs/Gama_ACMCS_AdaptationCD_accepted.pdf" TargetMode="External"/><Relationship Id="rId37" Type="http://schemas.openxmlformats.org/officeDocument/2006/relationships/hyperlink" Target="http://jmlr.org/proceedings/papers/v37/ioffe15.pdf"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places.csail.mit.edu/places_NIPS14.pdf" TargetMode="External"/><Relationship Id="rId28" Type="http://schemas.openxmlformats.org/officeDocument/2006/relationships/hyperlink" Target="http://jmlr.org/papers/volume15/delgado14a/delgado14a.pdf" TargetMode="External"/><Relationship Id="rId36" Type="http://schemas.openxmlformats.org/officeDocument/2006/relationships/hyperlink" Target="http://www.cv-foundation.org/openaccess/content_cvpr_2016/papers/He_Deep_Residual_Learning_CVPR_2016_paper.pdf"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www.ntu.edu.sg/home/egbhuang/pdf/ELM-Suvey-Huang-Gao.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jmlr.org/papers/volume15/srivastava14a/srivastava14a.pdf" TargetMode="External"/><Relationship Id="rId27" Type="http://schemas.openxmlformats.org/officeDocument/2006/relationships/hyperlink" Target="http://papers.nips.cc/paper/5347-how-transferable-are-features-in-deep-neural-networks.pdf" TargetMode="External"/><Relationship Id="rId30" Type="http://schemas.openxmlformats.org/officeDocument/2006/relationships/hyperlink" Target="http://ieeexplore.ieee.org/document/6809191/" TargetMode="External"/><Relationship Id="rId35" Type="http://schemas.openxmlformats.org/officeDocument/2006/relationships/hyperlink" Target="https://arxiv.org/pdf/1405.0312.pdf"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2704</Words>
  <Characters>15417</Characters>
  <Application>Microsoft Office Word</Application>
  <DocSecurity>0</DocSecurity>
  <Lines>128</Lines>
  <Paragraphs>36</Paragraphs>
  <ScaleCrop>false</ScaleCrop>
  <Company/>
  <LinksUpToDate>false</LinksUpToDate>
  <CharactersWithSpaces>18085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Vanitha Velagala</dc:creator>
  <cp:lastModifiedBy>Lanke Sagar</cp:lastModifiedBy>
  <cp:revision>31</cp:revision>
  <dcterms:created xsi:type="dcterms:W3CDTF">2022-12-05T19:40:00Z</dcterms:created>
  <dcterms:modified xsi:type="dcterms:W3CDTF">2022-12-06T04:26:00Z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