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ascii="黑体" w:hAnsi="黑体" w:eastAsia="黑体"/>
          <w:sz w:val="40"/>
        </w:rPr>
        <w:t>《团队规范项目实训》课程实践方案</w:t>
      </w:r>
    </w:p>
    <w:p>
      <w:pPr>
        <w:ind w:left="360"/>
        <w:jc w:val="center"/>
      </w:pPr>
      <w:r>
        <w:rPr>
          <w:rFonts w:ascii="宋体" w:hAnsi="宋体" w:eastAsia="宋体"/>
          <w:i w:val="0"/>
        </w:rPr>
        <w:t>浙江师范大学 · 计算机类相关专业</w:t>
      </w:r>
    </w:p>
    <w:p>
      <w:pPr>
        <w:rPr>
          <w:rFonts w:ascii="黑体" w:hAnsi="黑体" w:eastAsia="黑体"/>
          <w:b/>
          <w:sz w:val="28"/>
        </w:rPr>
      </w:pPr>
    </w:p>
    <w:p>
      <w:pPr>
        <w:rPr>
          <w:rFonts w:ascii="黑体" w:hAnsi="黑体" w:eastAsia="黑体"/>
          <w:b/>
          <w:sz w:val="28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6559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64"/>
            <w:tabs>
              <w:tab w:val="right" w:leader="dot" w:pos="8640"/>
            </w:tabs>
            <w:rPr>
              <w:rFonts w:hint="eastAsia" w:ascii="宋体" w:hAnsi="宋体" w:eastAsia="宋体" w:cs="宋体"/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/>
            </w:rPr>
            <w:fldChar w:fldCharType="begin"/>
          </w:r>
          <w:r>
            <w:rPr>
              <w:rFonts w:hint="eastAsia" w:ascii="宋体" w:hAnsi="宋体" w:eastAsia="宋体" w:cs="宋体"/>
              <w:b/>
            </w:rPr>
            <w:instrText xml:space="preserve"> HYPERLINK \l _Toc5433 </w:instrText>
          </w:r>
          <w:r>
            <w:rPr>
              <w:rFonts w:hint="eastAsia" w:ascii="宋体" w:hAnsi="宋体" w:eastAsia="宋体" w:cs="宋体"/>
              <w:b/>
            </w:rPr>
            <w:fldChar w:fldCharType="separate"/>
          </w:r>
          <w:r>
            <w:rPr>
              <w:rFonts w:hint="eastAsia" w:ascii="宋体" w:hAnsi="宋体" w:eastAsia="宋体" w:cs="宋体"/>
              <w:b/>
              <w:lang w:val="en-US" w:eastAsia="zh-CN"/>
            </w:rPr>
            <w:t>第一部分 课程概况</w:t>
          </w:r>
          <w:r>
            <w:rPr>
              <w:rFonts w:hint="eastAsia" w:ascii="宋体" w:hAnsi="宋体" w:eastAsia="宋体" w:cs="宋体"/>
              <w:b/>
            </w:rPr>
            <w:tab/>
          </w:r>
          <w:r>
            <w:rPr>
              <w:rFonts w:hint="eastAsia" w:ascii="宋体" w:hAnsi="宋体" w:eastAsia="宋体" w:cs="宋体"/>
              <w:b/>
            </w:rPr>
            <w:fldChar w:fldCharType="begin"/>
          </w:r>
          <w:r>
            <w:rPr>
              <w:rFonts w:hint="eastAsia" w:ascii="宋体" w:hAnsi="宋体" w:eastAsia="宋体" w:cs="宋体"/>
              <w:b/>
            </w:rPr>
            <w:instrText xml:space="preserve"> PAGEREF _Toc5433 \h </w:instrText>
          </w:r>
          <w:r>
            <w:rPr>
              <w:rFonts w:hint="eastAsia" w:ascii="宋体" w:hAnsi="宋体" w:eastAsia="宋体" w:cs="宋体"/>
              <w:b/>
            </w:rPr>
            <w:fldChar w:fldCharType="separate"/>
          </w:r>
          <w:r>
            <w:rPr>
              <w:rFonts w:hint="eastAsia" w:ascii="宋体" w:hAnsi="宋体" w:eastAsia="宋体" w:cs="宋体"/>
              <w:b/>
            </w:rPr>
            <w:t>1</w:t>
          </w:r>
          <w:r>
            <w:rPr>
              <w:rFonts w:hint="eastAsia" w:ascii="宋体" w:hAnsi="宋体" w:eastAsia="宋体" w:cs="宋体"/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</w:rPr>
            <w:fldChar w:fldCharType="end"/>
          </w:r>
        </w:p>
        <w:p>
          <w:pPr>
            <w:pStyle w:val="164"/>
            <w:tabs>
              <w:tab w:val="right" w:leader="dot" w:pos="8640"/>
            </w:tabs>
            <w:rPr>
              <w:rFonts w:hint="eastAsia" w:ascii="宋体" w:hAnsi="宋体" w:eastAsia="宋体" w:cs="宋体"/>
              <w:b/>
            </w:rPr>
          </w:pPr>
          <w:r>
            <w:rPr>
              <w:rFonts w:hint="eastAsia" w:ascii="宋体" w:hAnsi="宋体" w:eastAsia="宋体" w:cs="宋体"/>
              <w:b/>
            </w:rPr>
            <w:fldChar w:fldCharType="begin"/>
          </w:r>
          <w:r>
            <w:rPr>
              <w:rFonts w:hint="eastAsia" w:ascii="宋体" w:hAnsi="宋体" w:eastAsia="宋体" w:cs="宋体"/>
              <w:b/>
            </w:rPr>
            <w:instrText xml:space="preserve"> HYPERLINK \l _Toc29407 </w:instrText>
          </w:r>
          <w:r>
            <w:rPr>
              <w:rFonts w:hint="eastAsia" w:ascii="宋体" w:hAnsi="宋体" w:eastAsia="宋体" w:cs="宋体"/>
              <w:b/>
            </w:rPr>
            <w:fldChar w:fldCharType="separate"/>
          </w:r>
          <w:r>
            <w:rPr>
              <w:rFonts w:hint="eastAsia" w:ascii="宋体" w:hAnsi="宋体" w:eastAsia="宋体" w:cs="宋体"/>
              <w:b/>
              <w:lang w:val="en-US" w:eastAsia="zh-CN"/>
            </w:rPr>
            <w:t xml:space="preserve">第二部分 </w:t>
          </w:r>
          <w:r>
            <w:rPr>
              <w:rFonts w:hint="eastAsia" w:ascii="宋体" w:hAnsi="宋体" w:eastAsia="宋体" w:cs="宋体"/>
              <w:b/>
            </w:rPr>
            <w:t>个人技能实训</w:t>
          </w:r>
          <w:r>
            <w:rPr>
              <w:rFonts w:hint="eastAsia" w:ascii="宋体" w:hAnsi="宋体" w:eastAsia="宋体" w:cs="宋体"/>
              <w:b/>
            </w:rPr>
            <w:tab/>
          </w:r>
          <w:r>
            <w:rPr>
              <w:rFonts w:hint="eastAsia" w:ascii="宋体" w:hAnsi="宋体" w:eastAsia="宋体" w:cs="宋体"/>
              <w:b/>
            </w:rPr>
            <w:fldChar w:fldCharType="begin"/>
          </w:r>
          <w:r>
            <w:rPr>
              <w:rFonts w:hint="eastAsia" w:ascii="宋体" w:hAnsi="宋体" w:eastAsia="宋体" w:cs="宋体"/>
              <w:b/>
            </w:rPr>
            <w:instrText xml:space="preserve"> PAGEREF _Toc29407 \h </w:instrText>
          </w:r>
          <w:r>
            <w:rPr>
              <w:rFonts w:hint="eastAsia" w:ascii="宋体" w:hAnsi="宋体" w:eastAsia="宋体" w:cs="宋体"/>
              <w:b/>
            </w:rPr>
            <w:fldChar w:fldCharType="separate"/>
          </w:r>
          <w:r>
            <w:rPr>
              <w:rFonts w:hint="eastAsia" w:ascii="宋体" w:hAnsi="宋体" w:eastAsia="宋体" w:cs="宋体"/>
              <w:b/>
            </w:rPr>
            <w:t>4</w:t>
          </w:r>
          <w:r>
            <w:rPr>
              <w:rFonts w:hint="eastAsia" w:ascii="宋体" w:hAnsi="宋体" w:eastAsia="宋体" w:cs="宋体"/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_Toc6510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实验一：搭建 Web 基础项目（Spring Boot / SSM）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_Toc6510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_Toc19997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实验二：前后端分离与 RESTful API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_Toc19997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_Toc23343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实验三：Git 协作开发与持续集成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_Toc23343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_Toc1550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实验四：登录、权限与 AI 安全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_Toc1550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_Toc21728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实验五：LLM 应用开发与智能功能原型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_Toc21728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>
          <w:pPr>
            <w:pStyle w:val="164"/>
            <w:tabs>
              <w:tab w:val="right" w:leader="dot" w:pos="8640"/>
            </w:tabs>
            <w:rPr>
              <w:b/>
            </w:rPr>
          </w:pPr>
          <w:r>
            <w:rPr>
              <w:rFonts w:hint="eastAsia" w:ascii="宋体" w:hAnsi="宋体" w:eastAsia="宋体" w:cs="宋体"/>
              <w:b/>
            </w:rPr>
            <w:fldChar w:fldCharType="begin"/>
          </w:r>
          <w:r>
            <w:rPr>
              <w:rFonts w:hint="eastAsia" w:ascii="宋体" w:hAnsi="宋体" w:eastAsia="宋体" w:cs="宋体"/>
              <w:b/>
            </w:rPr>
            <w:instrText xml:space="preserve"> HYPERLINK \l _Toc26891 </w:instrText>
          </w:r>
          <w:r>
            <w:rPr>
              <w:rFonts w:hint="eastAsia" w:ascii="宋体" w:hAnsi="宋体" w:eastAsia="宋体" w:cs="宋体"/>
              <w:b/>
            </w:rPr>
            <w:fldChar w:fldCharType="separate"/>
          </w:r>
          <w:r>
            <w:rPr>
              <w:rFonts w:hint="eastAsia" w:ascii="宋体" w:hAnsi="宋体" w:eastAsia="宋体" w:cs="宋体"/>
              <w:b/>
              <w:lang w:val="en-US" w:eastAsia="zh-CN"/>
            </w:rPr>
            <w:t xml:space="preserve">第三部分 </w:t>
          </w:r>
          <w:r>
            <w:rPr>
              <w:rFonts w:hint="eastAsia" w:ascii="宋体" w:hAnsi="宋体" w:eastAsia="宋体" w:cs="宋体"/>
              <w:b/>
            </w:rPr>
            <w:t>团队项目实训</w:t>
          </w:r>
          <w:r>
            <w:rPr>
              <w:rFonts w:hint="eastAsia" w:ascii="宋体" w:hAnsi="宋体" w:eastAsia="宋体" w:cs="宋体"/>
              <w:b/>
            </w:rPr>
            <w:tab/>
          </w:r>
          <w:r>
            <w:rPr>
              <w:rFonts w:hint="eastAsia" w:ascii="宋体" w:hAnsi="宋体" w:eastAsia="宋体" w:cs="宋体"/>
              <w:b/>
            </w:rPr>
            <w:fldChar w:fldCharType="begin"/>
          </w:r>
          <w:r>
            <w:rPr>
              <w:rFonts w:hint="eastAsia" w:ascii="宋体" w:hAnsi="宋体" w:eastAsia="宋体" w:cs="宋体"/>
              <w:b/>
            </w:rPr>
            <w:instrText xml:space="preserve"> PAGEREF _Toc26891 \h </w:instrText>
          </w:r>
          <w:r>
            <w:rPr>
              <w:rFonts w:hint="eastAsia" w:ascii="宋体" w:hAnsi="宋体" w:eastAsia="宋体" w:cs="宋体"/>
              <w:b/>
            </w:rPr>
            <w:fldChar w:fldCharType="separate"/>
          </w:r>
          <w:r>
            <w:rPr>
              <w:rFonts w:hint="eastAsia" w:ascii="宋体" w:hAnsi="宋体" w:eastAsia="宋体" w:cs="宋体"/>
              <w:b/>
            </w:rPr>
            <w:t>7</w:t>
          </w:r>
          <w:r>
            <w:rPr>
              <w:rFonts w:hint="eastAsia" w:ascii="宋体" w:hAnsi="宋体" w:eastAsia="宋体" w:cs="宋体"/>
              <w:b/>
            </w:rPr>
            <w:fldChar w:fldCharType="end"/>
          </w:r>
          <w:r>
            <w:rPr>
              <w:rFonts w:hint="eastAsia" w:ascii="宋体" w:hAnsi="宋体" w:eastAsia="宋体" w:cs="宋体"/>
              <w:b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</w:pPr>
        </w:p>
        <w:p>
          <w:pPr>
            <w:rPr>
              <w:b/>
            </w:rPr>
            <w:sectPr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rPr>
              <w:b/>
            </w:rPr>
            <w:fldChar w:fldCharType="end"/>
          </w:r>
        </w:p>
      </w:sdtContent>
    </w:sdt>
    <w:p>
      <w:pPr>
        <w:rPr>
          <w:b/>
        </w:rPr>
      </w:pPr>
    </w:p>
    <w:p>
      <w:pPr>
        <w:pStyle w:val="3"/>
        <w:jc w:val="center"/>
        <w:rPr>
          <w:rFonts w:hint="default" w:ascii="黑体" w:hAnsi="黑体" w:eastAsia="黑体"/>
          <w:lang w:val="en-US" w:eastAsia="zh-CN"/>
        </w:rPr>
      </w:pPr>
      <w:bookmarkStart w:id="0" w:name="_Toc5433"/>
      <w:r>
        <w:rPr>
          <w:rFonts w:hint="eastAsia" w:ascii="黑体" w:hAnsi="黑体" w:eastAsia="黑体"/>
          <w:lang w:val="en-US" w:eastAsia="zh-CN"/>
        </w:rPr>
        <w:t>第一部分 课程概况</w:t>
      </w:r>
      <w:bookmarkEnd w:id="0"/>
    </w:p>
    <w:p>
      <w:pPr>
        <w:pStyle w:val="3"/>
        <w:outlineLvl w:val="1"/>
      </w:pPr>
      <w:bookmarkStart w:id="1" w:name="_Toc11067"/>
      <w:r>
        <w:rPr>
          <w:rFonts w:hint="eastAsia" w:ascii="黑体" w:hAnsi="黑体" w:eastAsia="黑体"/>
          <w:lang w:val="en-US" w:eastAsia="zh-CN"/>
        </w:rPr>
        <w:t>1.</w:t>
      </w:r>
      <w:r>
        <w:rPr>
          <w:rFonts w:ascii="黑体" w:hAnsi="黑体" w:eastAsia="黑体"/>
        </w:rPr>
        <w:t>课程定位与修订背景</w:t>
      </w:r>
      <w:bookmarkEnd w:id="1"/>
    </w:p>
    <w:p>
      <w:r>
        <w:rPr>
          <w:rFonts w:ascii="宋体" w:hAnsi="宋体" w:eastAsia="宋体"/>
        </w:rPr>
        <w:t xml:space="preserve">本修订在保留工程底座的同时，把 </w:t>
      </w:r>
      <w:r>
        <w:rPr>
          <w:rFonts w:ascii="宋体" w:hAnsi="宋体" w:eastAsia="宋体"/>
          <w:b/>
        </w:rPr>
        <w:t>AI 素养、人机协作、团队工程规范、伦理安全</w:t>
      </w:r>
      <w:r>
        <w:rPr>
          <w:rFonts w:ascii="宋体" w:hAnsi="宋体" w:eastAsia="宋体"/>
        </w:rPr>
        <w:t xml:space="preserve"> 纳入课程主线，使实训更贴合产业现状与学生成长路径。</w:t>
      </w:r>
    </w:p>
    <w:p>
      <w:pPr>
        <w:pStyle w:val="3"/>
        <w:outlineLvl w:val="1"/>
      </w:pPr>
      <w:bookmarkStart w:id="2" w:name="_Toc13059"/>
      <w:r>
        <w:rPr>
          <w:rFonts w:hint="eastAsia" w:ascii="黑体" w:hAnsi="黑体" w:eastAsia="黑体"/>
          <w:lang w:val="en-US" w:eastAsia="zh-CN"/>
        </w:rPr>
        <w:t>2.</w:t>
      </w:r>
      <w:r>
        <w:rPr>
          <w:rFonts w:ascii="黑体" w:hAnsi="黑体" w:eastAsia="黑体"/>
        </w:rPr>
        <w:t>实践目标</w:t>
      </w:r>
      <w:bookmarkEnd w:id="2"/>
    </w:p>
    <w:p>
      <w:r>
        <w:rPr>
          <w:rFonts w:ascii="宋体" w:hAnsi="宋体" w:eastAsia="宋体"/>
        </w:rPr>
        <w:t>围绕"会做工程、善用 AI、能协作、守底线"四个维度设定目标。</w:t>
      </w:r>
    </w:p>
    <w:p>
      <w:pPr>
        <w:pStyle w:val="4"/>
        <w:outlineLvl w:val="2"/>
      </w:pPr>
      <w:bookmarkStart w:id="3" w:name="_Toc20212"/>
      <w:r>
        <w:rPr>
          <w:rFonts w:ascii="黑体" w:hAnsi="黑体" w:eastAsia="黑体"/>
        </w:rPr>
        <w:t>2.1 工程基础能力</w:t>
      </w:r>
      <w:bookmarkEnd w:id="3"/>
    </w:p>
    <w:p>
      <w:pPr>
        <w:pStyle w:val="16"/>
      </w:pPr>
      <w:r>
        <w:rPr>
          <w:rFonts w:ascii="宋体" w:hAnsi="宋体" w:eastAsia="宋体"/>
        </w:rPr>
        <w:t>掌握现代 Web 全栈开发：后端（Spring Boot / SSM）、前端（Vue.js）、数据库（MySQL）、版本控制（Git）。</w:t>
      </w:r>
    </w:p>
    <w:p>
      <w:pPr>
        <w:pStyle w:val="16"/>
      </w:pPr>
      <w:r>
        <w:rPr>
          <w:rFonts w:ascii="宋体" w:hAnsi="宋体" w:eastAsia="宋体"/>
        </w:rPr>
        <w:t>理解 MVC 分层与职责分离，能独立完成可运行、可部署的 Web 应用。</w:t>
      </w:r>
    </w:p>
    <w:p>
      <w:pPr>
        <w:pStyle w:val="4"/>
        <w:outlineLvl w:val="2"/>
      </w:pPr>
      <w:bookmarkStart w:id="4" w:name="_Toc28464"/>
      <w:r>
        <w:rPr>
          <w:rFonts w:ascii="黑体" w:hAnsi="黑体" w:eastAsia="黑体"/>
        </w:rPr>
        <w:t>2.2 AI 素养与智能工具应用能力</w:t>
      </w:r>
      <w:bookmarkEnd w:id="4"/>
    </w:p>
    <w:p>
      <w:pPr>
        <w:pStyle w:val="16"/>
      </w:pPr>
      <w:r>
        <w:rPr>
          <w:rFonts w:ascii="宋体" w:hAnsi="宋体" w:eastAsia="宋体"/>
        </w:rPr>
        <w:t>熟练使用 AI 编程助手（GitHub Copilot、Cursor、通义灵码、Claude Code 等）提升编码与调试效率，并能辨别其产出质量与局限。</w:t>
      </w:r>
    </w:p>
    <w:p>
      <w:pPr>
        <w:pStyle w:val="16"/>
      </w:pPr>
      <w:r>
        <w:rPr>
          <w:rFonts w:ascii="宋体" w:hAnsi="宋体" w:eastAsia="宋体"/>
        </w:rPr>
        <w:t>理解大模型能力边界，掌握提示工程（Prompt Engineering）基本方法，能编写清晰、可复用的任务指令。</w:t>
      </w:r>
    </w:p>
    <w:p>
      <w:pPr>
        <w:pStyle w:val="4"/>
        <w:outlineLvl w:val="2"/>
      </w:pPr>
      <w:bookmarkStart w:id="5" w:name="_Toc18557"/>
      <w:r>
        <w:rPr>
          <w:rFonts w:ascii="黑体" w:hAnsi="黑体" w:eastAsia="黑体"/>
        </w:rPr>
        <w:t>2.3 人机协作与智能应用开发能力</w:t>
      </w:r>
      <w:bookmarkEnd w:id="5"/>
    </w:p>
    <w:p>
      <w:pPr>
        <w:pStyle w:val="16"/>
      </w:pPr>
      <w:r>
        <w:rPr>
          <w:rFonts w:ascii="宋体" w:hAnsi="宋体" w:eastAsia="宋体"/>
        </w:rPr>
        <w:t>能调用大模型 API（兼容 OpenAI / 通义 / 文心等协议）实现问答、摘要、分类等智能功能。</w:t>
      </w:r>
    </w:p>
    <w:p>
      <w:pPr>
        <w:pStyle w:val="16"/>
      </w:pPr>
      <w:r>
        <w:rPr>
          <w:rFonts w:ascii="宋体" w:hAnsi="宋体" w:eastAsia="宋体"/>
        </w:rPr>
        <w:t>理解 RAG（检索增强生成）基本思路，能基于知识库构建简易智能问答原型。</w:t>
      </w:r>
    </w:p>
    <w:p>
      <w:pPr>
        <w:pStyle w:val="16"/>
      </w:pPr>
      <w:r>
        <w:rPr>
          <w:rFonts w:ascii="宋体" w:hAnsi="宋体" w:eastAsia="宋体"/>
        </w:rPr>
        <w:t>能把 AI 能力作为"功能模块"嵌入团队项目，而非把整个项目外包给 AI。</w:t>
      </w:r>
    </w:p>
    <w:p>
      <w:pPr>
        <w:pStyle w:val="4"/>
        <w:outlineLvl w:val="2"/>
      </w:pPr>
      <w:bookmarkStart w:id="6" w:name="_Toc3077"/>
      <w:r>
        <w:rPr>
          <w:rFonts w:ascii="黑体" w:hAnsi="黑体" w:eastAsia="黑体"/>
        </w:rPr>
        <w:t>2.4 团队协作与工程规范能力</w:t>
      </w:r>
      <w:bookmarkEnd w:id="6"/>
    </w:p>
    <w:p>
      <w:pPr>
        <w:pStyle w:val="16"/>
      </w:pPr>
      <w:r>
        <w:rPr>
          <w:rFonts w:ascii="宋体" w:hAnsi="宋体" w:eastAsia="宋体"/>
        </w:rPr>
        <w:t>掌握团队角色分工、轻量敏捷迭代（Scrum）、代码评审、文档与例会规范。</w:t>
      </w:r>
    </w:p>
    <w:p>
      <w:pPr>
        <w:pStyle w:val="16"/>
      </w:pPr>
      <w:r>
        <w:rPr>
          <w:rFonts w:ascii="宋体" w:hAnsi="宋体" w:eastAsia="宋体"/>
        </w:rPr>
        <w:t>建立"团队 AI 使用公约"：明确哪些环节可用 AI、如何标注 AI 产出、如何做人工复核。</w:t>
      </w:r>
    </w:p>
    <w:p>
      <w:pPr>
        <w:pStyle w:val="4"/>
        <w:outlineLvl w:val="2"/>
      </w:pPr>
      <w:bookmarkStart w:id="7" w:name="_Toc6867"/>
      <w:r>
        <w:rPr>
          <w:rFonts w:ascii="黑体" w:hAnsi="黑体" w:eastAsia="黑体"/>
        </w:rPr>
        <w:t>2.5 伦理、安全与合规意识</w:t>
      </w:r>
      <w:bookmarkEnd w:id="7"/>
    </w:p>
    <w:p>
      <w:pPr>
        <w:pStyle w:val="16"/>
      </w:pPr>
      <w:r>
        <w:rPr>
          <w:rFonts w:ascii="宋体" w:hAnsi="宋体" w:eastAsia="宋体"/>
        </w:rPr>
        <w:t>理解数据隐私、模型偏见、提示注入、版权与开源协议等基本风险。</w:t>
      </w:r>
    </w:p>
    <w:p>
      <w:pPr>
        <w:pStyle w:val="16"/>
      </w:pPr>
      <w:r>
        <w:rPr>
          <w:rFonts w:ascii="宋体" w:hAnsi="宋体" w:eastAsia="宋体"/>
        </w:rPr>
        <w:t>在项目中对敏感信息脱敏、对 AI 生成内容做人工验证与责任归属。</w:t>
      </w:r>
    </w:p>
    <w:p>
      <w:pPr>
        <w:pStyle w:val="3"/>
        <w:outlineLvl w:val="1"/>
        <w:rPr>
          <w:rFonts w:ascii="黑体" w:hAnsi="黑体" w:eastAsia="黑体"/>
        </w:rPr>
      </w:pPr>
      <w:bookmarkStart w:id="8" w:name="_Toc19240"/>
      <w:r>
        <w:rPr>
          <w:rFonts w:hint="eastAsia" w:ascii="黑体" w:hAnsi="黑体" w:eastAsia="黑体"/>
          <w:lang w:val="en-US" w:eastAsia="zh-CN"/>
        </w:rPr>
        <w:t>3.</w:t>
      </w:r>
      <w:r>
        <w:rPr>
          <w:rFonts w:ascii="黑体" w:hAnsi="黑体" w:eastAsia="黑体"/>
        </w:rPr>
        <w:t>整体实施安排（阶段任务与进度）</w:t>
      </w:r>
      <w:bookmarkEnd w:id="8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1496"/>
        <w:gridCol w:w="2933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阶段</w:t>
            </w:r>
          </w:p>
        </w:tc>
        <w:tc>
          <w:tcPr>
            <w:tcW w:w="1496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周次</w:t>
            </w:r>
          </w:p>
        </w:tc>
        <w:tc>
          <w:tcPr>
            <w:tcW w:w="293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主要任务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阶段产出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环境与规范奠基</w:t>
            </w:r>
          </w:p>
        </w:tc>
        <w:tc>
          <w:tcPr>
            <w:tcW w:w="1496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1–2 周</w:t>
            </w:r>
          </w:p>
        </w:tc>
        <w:tc>
          <w:tcPr>
            <w:tcW w:w="293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搭建开发环境；学习 Git / CI；组建团队；宣讲团队规范与 AI 使用公约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环境就绪；团队组建表；规范承诺书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个人技能实训</w:t>
            </w:r>
          </w:p>
        </w:tc>
        <w:tc>
          <w:tcPr>
            <w:tcW w:w="1496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3–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93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完成 5 个个人实验（含 AI 辅助开发与 LLM 应用）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5 份实验报告（含 AI 使用记录）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选题与原型</w:t>
            </w:r>
          </w:p>
        </w:tc>
        <w:tc>
          <w:tcPr>
            <w:tcW w:w="1496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 xml:space="preserve">第 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93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团队选题、需求分析、原型设计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项目概要、需求与原型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迭代开发</w:t>
            </w:r>
          </w:p>
        </w:tc>
        <w:tc>
          <w:tcPr>
            <w:tcW w:w="1496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 xml:space="preserve">第 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ascii="宋体" w:hAnsi="宋体" w:eastAsia="宋体"/>
              </w:rPr>
              <w:t>–1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93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按双周 Sprint 开发，每周站会 + 评审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可运行版本、周报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测试与集成</w:t>
            </w:r>
          </w:p>
        </w:tc>
        <w:tc>
          <w:tcPr>
            <w:tcW w:w="1496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93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联调、测试、AI 安全自查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测试文档、演示视频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答辩与交付</w:t>
            </w:r>
          </w:p>
        </w:tc>
        <w:tc>
          <w:tcPr>
            <w:tcW w:w="1496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93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演示答辩、材料归档、个人复盘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源代码、文档、个人总结</w:t>
            </w:r>
          </w:p>
        </w:tc>
      </w:tr>
    </w:tbl>
    <w:p>
      <w:pPr>
        <w:pStyle w:val="3"/>
        <w:outlineLvl w:val="1"/>
        <w:rPr>
          <w:rFonts w:hint="eastAsia" w:ascii="黑体" w:hAnsi="黑体" w:eastAsia="黑体"/>
          <w:lang w:val="en-US" w:eastAsia="zh-CN"/>
        </w:rPr>
      </w:pPr>
      <w:bookmarkStart w:id="9" w:name="_Toc10523"/>
      <w:r>
        <w:rPr>
          <w:rFonts w:hint="eastAsia" w:ascii="黑体" w:hAnsi="黑体" w:eastAsia="黑体"/>
          <w:lang w:val="en-US" w:eastAsia="zh-CN"/>
        </w:rPr>
        <w:t>4.提交清单总表</w:t>
      </w:r>
      <w:bookmarkEnd w:id="9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类别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交付物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形式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个人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5 份实验报告（含 AI 使用记录）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团队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项目概要、需求设计、原型视频、源码、测试文档、个人总结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仓库 + 视频</w:t>
            </w:r>
          </w:p>
        </w:tc>
      </w:tr>
    </w:tbl>
    <w:p>
      <w:pPr>
        <w:rPr>
          <w:rFonts w:ascii="黑体" w:hAnsi="黑体" w:eastAsia="黑体"/>
        </w:rPr>
      </w:pPr>
      <w:r>
        <w:rPr>
          <w:rFonts w:ascii="黑体" w:hAnsi="黑体" w:eastAsia="黑体"/>
        </w:rPr>
        <w:br w:type="page"/>
      </w:r>
    </w:p>
    <w:p>
      <w:pPr>
        <w:pStyle w:val="3"/>
        <w:jc w:val="center"/>
      </w:pPr>
      <w:bookmarkStart w:id="10" w:name="_Toc29407"/>
      <w:r>
        <w:rPr>
          <w:rFonts w:hint="eastAsia" w:ascii="黑体" w:hAnsi="黑体" w:eastAsia="黑体"/>
          <w:lang w:val="en-US" w:eastAsia="zh-CN"/>
        </w:rPr>
        <w:t xml:space="preserve">第二部分 </w:t>
      </w:r>
      <w:r>
        <w:rPr>
          <w:rFonts w:ascii="黑体" w:hAnsi="黑体" w:eastAsia="黑体"/>
        </w:rPr>
        <w:t>个人技能实训</w:t>
      </w:r>
      <w:bookmarkEnd w:id="10"/>
    </w:p>
    <w:p>
      <w:pPr>
        <w:rPr>
          <w:rFonts w:ascii="宋体" w:hAnsi="宋体" w:eastAsia="宋体"/>
          <w:b/>
        </w:rPr>
      </w:pPr>
    </w:p>
    <w:p>
      <w:r>
        <w:rPr>
          <w:rFonts w:ascii="宋体" w:hAnsi="宋体" w:eastAsia="宋体"/>
          <w:b/>
        </w:rPr>
        <w:t>目标</w:t>
      </w:r>
      <w:r>
        <w:rPr>
          <w:rFonts w:ascii="宋体" w:hAnsi="宋体" w:eastAsia="宋体"/>
        </w:rPr>
        <w:t>：在保留全栈工程能力的基础上，建立"AI 是生产力工具"的自觉，为团队 AI 项目打基础。</w:t>
      </w:r>
    </w:p>
    <w:p>
      <w:r>
        <w:rPr>
          <w:rFonts w:ascii="宋体" w:hAnsi="宋体" w:eastAsia="宋体"/>
          <w:b/>
        </w:rPr>
        <w:t>任务要求</w:t>
      </w:r>
      <w:r>
        <w:rPr>
          <w:rFonts w:ascii="宋体" w:hAnsi="宋体" w:eastAsia="宋体"/>
        </w:rPr>
        <w:t>：</w:t>
      </w:r>
    </w:p>
    <w:p>
      <w:pPr>
        <w:pStyle w:val="14"/>
      </w:pPr>
      <w:r>
        <w:rPr>
          <w:rFonts w:ascii="宋体" w:hAnsi="宋体" w:eastAsia="宋体"/>
        </w:rPr>
        <w:t>每个实验独立（或结对）完成，提交一份实验报告；</w:t>
      </w:r>
    </w:p>
    <w:p>
      <w:pPr>
        <w:pStyle w:val="14"/>
      </w:pPr>
      <w:r>
        <w:rPr>
          <w:rFonts w:ascii="宋体" w:hAnsi="宋体" w:eastAsia="宋体"/>
        </w:rPr>
        <w:t>报告含主要步骤截图与关键代码说明；</w:t>
      </w:r>
    </w:p>
    <w:p>
      <w:pPr>
        <w:pStyle w:val="14"/>
      </w:pPr>
      <w:r>
        <w:rPr>
          <w:rFonts w:ascii="宋体" w:hAnsi="宋体" w:eastAsia="宋体"/>
        </w:rPr>
        <w:t>报告末尾含</w:t>
      </w:r>
      <w:r>
        <w:rPr>
          <w:rFonts w:ascii="宋体" w:hAnsi="宋体" w:eastAsia="宋体"/>
          <w:b/>
        </w:rPr>
        <w:t>总结与反思</w:t>
      </w:r>
      <w:r>
        <w:rPr>
          <w:rFonts w:ascii="宋体" w:hAnsi="宋体" w:eastAsia="宋体"/>
        </w:rPr>
        <w:t xml:space="preserve">，并新增 </w:t>
      </w:r>
      <w:r>
        <w:rPr>
          <w:rFonts w:ascii="宋体" w:hAnsi="宋体" w:eastAsia="宋体"/>
          <w:b/>
        </w:rPr>
        <w:t>"AI 工具使用记录"</w:t>
      </w:r>
      <w:r>
        <w:rPr>
          <w:rFonts w:ascii="宋体" w:hAnsi="宋体" w:eastAsia="宋体"/>
        </w:rPr>
        <w:t>（用了哪些 AI 工具、在哪些环节、提示词要点、产出如何验证）；</w:t>
      </w:r>
    </w:p>
    <w:p>
      <w:pPr>
        <w:pStyle w:val="14"/>
      </w:pPr>
      <w:r>
        <w:rPr>
          <w:rFonts w:ascii="宋体" w:hAnsi="宋体" w:eastAsia="宋体"/>
        </w:rPr>
        <w:t>严禁直接提交 AI 生成的未理解代码；教师随机抽测代码讲解。</w:t>
      </w:r>
    </w:p>
    <w:p>
      <w:pPr>
        <w:ind w:left="360"/>
      </w:pPr>
      <w:r>
        <w:rPr>
          <w:rFonts w:ascii="宋体" w:hAnsi="宋体" w:eastAsia="宋体"/>
          <w:i w:val="0"/>
        </w:rPr>
        <w:t>说明：实验一的原方案包含 pom.xml / web.xml / Spring / MyBatis 等完整配置样例，技术细节仍有效，本版不再重复，重点说明目标、AI 增强与验收点；需要时可参照原方案。</w:t>
      </w:r>
    </w:p>
    <w:p>
      <w:pPr>
        <w:rPr>
          <w:rFonts w:ascii="黑体" w:hAnsi="黑体" w:eastAsia="黑体"/>
        </w:rPr>
      </w:pPr>
      <w:r>
        <w:rPr>
          <w:rFonts w:ascii="黑体" w:hAnsi="黑体" w:eastAsia="黑体"/>
        </w:rPr>
        <w:br w:type="page"/>
      </w:r>
    </w:p>
    <w:p>
      <w:pPr>
        <w:pStyle w:val="4"/>
      </w:pPr>
      <w:bookmarkStart w:id="11" w:name="_Toc6510"/>
      <w:r>
        <w:rPr>
          <w:rFonts w:ascii="黑体" w:hAnsi="黑体" w:eastAsia="黑体"/>
        </w:rPr>
        <w:t>实验一：搭建 Web 基础项目（Spring Boot / SSM）</w:t>
      </w:r>
      <w:bookmarkEnd w:id="11"/>
    </w:p>
    <w:p>
      <w:r>
        <w:rPr>
          <w:rFonts w:ascii="宋体" w:hAnsi="宋体" w:eastAsia="宋体"/>
          <w:b/>
        </w:rPr>
        <w:t>目标</w:t>
      </w:r>
      <w:r>
        <w:rPr>
          <w:rFonts w:ascii="宋体" w:hAnsi="宋体" w:eastAsia="宋体"/>
        </w:rPr>
        <w:t>：用 Maven / Gradle 创建 Web 项目，配置数据源，完成用户表 CRUD；用内嵌容器或 Tomcat 部署运行。</w:t>
      </w:r>
    </w:p>
    <w:p>
      <w:r>
        <w:rPr>
          <w:rFonts w:ascii="宋体" w:hAnsi="宋体" w:eastAsia="宋体"/>
          <w:b/>
        </w:rPr>
        <w:t>准备</w:t>
      </w:r>
      <w:r>
        <w:rPr>
          <w:rFonts w:ascii="宋体" w:hAnsi="宋体" w:eastAsia="宋体"/>
        </w:rPr>
        <w:t>：JDK 17、Maven、IntelliJ IDEA、MySQL / Navicat、AI 编程助手。</w:t>
      </w:r>
    </w:p>
    <w:p>
      <w:r>
        <w:rPr>
          <w:rFonts w:ascii="宋体" w:hAnsi="宋体" w:eastAsia="宋体"/>
          <w:b/>
        </w:rPr>
        <w:t>步骤要点</w:t>
      </w:r>
      <w:r>
        <w:rPr>
          <w:rFonts w:ascii="宋体" w:hAnsi="宋体" w:eastAsia="宋体"/>
        </w:rPr>
        <w:t>：</w:t>
      </w:r>
    </w:p>
    <w:p>
      <w:pPr>
        <w:pStyle w:val="16"/>
      </w:pPr>
      <w:r>
        <w:rPr>
          <w:rFonts w:ascii="宋体" w:hAnsi="宋体" w:eastAsia="宋体"/>
        </w:rPr>
        <w:t xml:space="preserve">创建项目（推荐 Spring Boot 3.x，起步依赖 </w:t>
      </w:r>
      <w:r>
        <w:rPr>
          <w:rFonts w:ascii="Consolas" w:hAnsi="Consolas" w:eastAsia="Consolas"/>
        </w:rPr>
        <w:t>spring-boot-starter-web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</w:rPr>
        <w:t>mybatis-spring-boot-starter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</w:rPr>
        <w:t>mysql-connector-j</w:t>
      </w:r>
      <w:r>
        <w:rPr>
          <w:rFonts w:ascii="宋体" w:hAnsi="宋体" w:eastAsia="宋体"/>
        </w:rPr>
        <w:t>）；</w:t>
      </w:r>
    </w:p>
    <w:p>
      <w:pPr>
        <w:pStyle w:val="16"/>
      </w:pPr>
      <w:r>
        <w:rPr>
          <w:rFonts w:ascii="宋体" w:hAnsi="宋体" w:eastAsia="宋体"/>
        </w:rPr>
        <w:t xml:space="preserve">配置 </w:t>
      </w:r>
      <w:r>
        <w:rPr>
          <w:rFonts w:ascii="Consolas" w:hAnsi="Consolas" w:eastAsia="Consolas"/>
        </w:rPr>
        <w:t>application.yml</w:t>
      </w:r>
      <w:r>
        <w:rPr>
          <w:rFonts w:ascii="宋体" w:hAnsi="宋体" w:eastAsia="宋体"/>
        </w:rPr>
        <w:t xml:space="preserve"> 数据源；编写 Entity / Mapper / Service / Controller 分层；</w:t>
      </w:r>
    </w:p>
    <w:p>
      <w:pPr>
        <w:pStyle w:val="16"/>
      </w:pPr>
      <w:r>
        <w:rPr>
          <w:rFonts w:ascii="宋体" w:hAnsi="宋体" w:eastAsia="宋体"/>
        </w:rPr>
        <w:t>用 AI 助手生成脚手架与单测，但须逐行理解并人工验证；</w:t>
      </w:r>
    </w:p>
    <w:p>
      <w:pPr>
        <w:pStyle w:val="16"/>
      </w:pPr>
      <w:r>
        <w:rPr>
          <w:rFonts w:ascii="宋体" w:hAnsi="宋体" w:eastAsia="宋体"/>
        </w:rPr>
        <w:t xml:space="preserve">运行 </w:t>
      </w:r>
      <w:r>
        <w:rPr>
          <w:rFonts w:ascii="Consolas" w:hAnsi="Consolas" w:eastAsia="Consolas"/>
        </w:rPr>
        <w:t>mvn spring-boot:run</w:t>
      </w:r>
      <w:r>
        <w:rPr>
          <w:rFonts w:ascii="宋体" w:hAnsi="宋体" w:eastAsia="宋体"/>
        </w:rPr>
        <w:t xml:space="preserve"> 或打成 jar 部署，验证 CRUD。</w:t>
      </w:r>
    </w:p>
    <w:p>
      <w:pPr>
        <w:pStyle w:val="4"/>
      </w:pPr>
      <w:bookmarkStart w:id="12" w:name="_Toc19997"/>
      <w:r>
        <w:rPr>
          <w:rFonts w:ascii="黑体" w:hAnsi="黑体" w:eastAsia="黑体"/>
        </w:rPr>
        <w:t>实验二：前后端分离与 RESTful API</w:t>
      </w:r>
      <w:bookmarkEnd w:id="12"/>
    </w:p>
    <w:p>
      <w:r>
        <w:rPr>
          <w:rFonts w:ascii="宋体" w:hAnsi="宋体" w:eastAsia="宋体"/>
          <w:b/>
        </w:rPr>
        <w:t>目标</w:t>
      </w:r>
      <w:r>
        <w:rPr>
          <w:rFonts w:ascii="宋体" w:hAnsi="宋体" w:eastAsia="宋体"/>
        </w:rPr>
        <w:t>：后端提供 RESTful JSON 接口，前端 Vue 调用，Ajax / Axios 交互，解决跨域。</w:t>
      </w:r>
    </w:p>
    <w:p>
      <w:r>
        <w:rPr>
          <w:rFonts w:ascii="宋体" w:hAnsi="宋体" w:eastAsia="宋体"/>
          <w:b/>
        </w:rPr>
        <w:t>步骤要点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</w:rPr>
        <w:t>@RestController</w:t>
      </w:r>
      <w:r>
        <w:rPr>
          <w:rFonts w:ascii="宋体" w:hAnsi="宋体" w:eastAsia="宋体"/>
        </w:rPr>
        <w:t xml:space="preserve"> 暴露接口；Vue 组件 + Axios；Spring 配置 CORS；分别构建部署并联调。</w:t>
      </w:r>
    </w:p>
    <w:p>
      <w:r>
        <w:rPr>
          <w:rFonts w:ascii="宋体" w:hAnsi="宋体" w:eastAsia="宋体"/>
          <w:b/>
        </w:rPr>
        <w:t>AI 增强</w:t>
      </w:r>
      <w:r>
        <w:rPr>
          <w:rFonts w:ascii="宋体" w:hAnsi="宋体" w:eastAsia="宋体"/>
        </w:rPr>
        <w:t>：用 AI 辅助生成 Vue 组件与接口文档（OpenAPI），但须人工核对字段与错误边界。</w:t>
      </w:r>
    </w:p>
    <w:p>
      <w:pPr>
        <w:pStyle w:val="4"/>
      </w:pPr>
      <w:bookmarkStart w:id="13" w:name="_Toc23343"/>
      <w:r>
        <w:rPr>
          <w:rFonts w:ascii="黑体" w:hAnsi="黑体" w:eastAsia="黑体"/>
        </w:rPr>
        <w:t>实验三：Git 协作开发与持续集成</w:t>
      </w:r>
      <w:bookmarkEnd w:id="13"/>
    </w:p>
    <w:p>
      <w:r>
        <w:rPr>
          <w:rFonts w:ascii="宋体" w:hAnsi="宋体" w:eastAsia="宋体"/>
          <w:b/>
        </w:rPr>
        <w:t>目标</w:t>
      </w:r>
      <w:r>
        <w:rPr>
          <w:rFonts w:ascii="宋体" w:hAnsi="宋体" w:eastAsia="宋体"/>
        </w:rPr>
        <w:t>：分支管理、Pull Request、Code Review、基础 CI。</w:t>
      </w:r>
    </w:p>
    <w:p>
      <w:r>
        <w:rPr>
          <w:rFonts w:ascii="宋体" w:hAnsi="宋体" w:eastAsia="宋体"/>
          <w:b/>
        </w:rPr>
        <w:t>步骤要点</w:t>
      </w:r>
      <w:r>
        <w:rPr>
          <w:rFonts w:ascii="宋体" w:hAnsi="宋体" w:eastAsia="宋体"/>
        </w:rPr>
        <w:t>：</w:t>
      </w:r>
      <w:r>
        <w:rPr>
          <w:rFonts w:ascii="Consolas" w:hAnsi="Consolas" w:eastAsia="Consolas"/>
        </w:rPr>
        <w:t>git init</w:t>
      </w:r>
      <w:r>
        <w:rPr>
          <w:rFonts w:ascii="宋体" w:hAnsi="宋体" w:eastAsia="宋体"/>
        </w:rPr>
        <w:t xml:space="preserve"> / 分支 </w:t>
      </w:r>
      <w:r>
        <w:rPr>
          <w:rFonts w:ascii="Consolas" w:hAnsi="Consolas" w:eastAsia="Consolas"/>
        </w:rPr>
        <w:t>feature/*</w:t>
      </w:r>
      <w:r>
        <w:rPr>
          <w:rFonts w:ascii="宋体" w:hAnsi="宋体" w:eastAsia="宋体"/>
        </w:rPr>
        <w:t xml:space="preserve"> / </w:t>
      </w:r>
      <w:r>
        <w:rPr>
          <w:rFonts w:ascii="Consolas" w:hAnsi="Consolas" w:eastAsia="Consolas"/>
        </w:rPr>
        <w:t>git merge</w:t>
      </w:r>
      <w:r>
        <w:rPr>
          <w:rFonts w:ascii="宋体" w:hAnsi="宋体" w:eastAsia="宋体"/>
        </w:rPr>
        <w:t xml:space="preserve"> / 解决冲突 / 推送远程；引入 PR 模板与基础 CI（如 GitHub Actions 跑构建与测试）。</w:t>
      </w:r>
    </w:p>
    <w:p>
      <w:r>
        <w:rPr>
          <w:rFonts w:ascii="宋体" w:hAnsi="宋体" w:eastAsia="宋体"/>
          <w:b/>
        </w:rPr>
        <w:t>AI 增强</w:t>
      </w:r>
      <w:r>
        <w:rPr>
          <w:rFonts w:ascii="宋体" w:hAnsi="宋体" w:eastAsia="宋体"/>
        </w:rPr>
        <w:t>：用 AI 做初步代码评审（PR 摘要、潜在 bug 提示），但</w:t>
      </w:r>
      <w:r>
        <w:rPr>
          <w:rFonts w:ascii="宋体" w:hAnsi="宋体" w:eastAsia="宋体"/>
          <w:b/>
        </w:rPr>
        <w:t>人工评审为最终责任方</w:t>
      </w:r>
      <w:r>
        <w:rPr>
          <w:rFonts w:ascii="宋体" w:hAnsi="宋体" w:eastAsia="宋体"/>
        </w:rPr>
        <w:t>。</w:t>
      </w:r>
    </w:p>
    <w:p>
      <w:pPr>
        <w:pStyle w:val="4"/>
      </w:pPr>
      <w:bookmarkStart w:id="14" w:name="_Toc1550"/>
      <w:r>
        <w:rPr>
          <w:rFonts w:ascii="黑体" w:hAnsi="黑体" w:eastAsia="黑体"/>
        </w:rPr>
        <w:t>实验四：登录、权限与 AI 安全</w:t>
      </w:r>
      <w:bookmarkEnd w:id="14"/>
    </w:p>
    <w:p>
      <w:r>
        <w:rPr>
          <w:rFonts w:ascii="宋体" w:hAnsi="宋体" w:eastAsia="宋体"/>
          <w:b/>
        </w:rPr>
        <w:t>目标</w:t>
      </w:r>
      <w:r>
        <w:rPr>
          <w:rFonts w:ascii="宋体" w:hAnsi="宋体" w:eastAsia="宋体"/>
        </w:rPr>
        <w:t>：实现登录与基于角色的访问控制（RBAC），签发 JWT；同步建立安全意识。</w:t>
      </w:r>
    </w:p>
    <w:p>
      <w:r>
        <w:rPr>
          <w:rFonts w:ascii="宋体" w:hAnsi="宋体" w:eastAsia="宋体"/>
          <w:b/>
        </w:rPr>
        <w:t>步骤要点</w:t>
      </w:r>
      <w:r>
        <w:rPr>
          <w:rFonts w:ascii="宋体" w:hAnsi="宋体" w:eastAsia="宋体"/>
        </w:rPr>
        <w:t>：用户 / 角色 / 权限表；Shiro 或 Spring Security；密码加密（BCrypt）；JWT 签发与校验；</w:t>
      </w:r>
      <w:r>
        <w:rPr>
          <w:rFonts w:ascii="Consolas" w:hAnsi="Consolas" w:eastAsia="Consolas"/>
        </w:rPr>
        <w:t>@PreAuthorize</w:t>
      </w:r>
      <w:r>
        <w:rPr>
          <w:rFonts w:ascii="宋体" w:hAnsi="宋体" w:eastAsia="宋体"/>
        </w:rPr>
        <w:t xml:space="preserve"> 控制接口。</w:t>
      </w:r>
    </w:p>
    <w:p>
      <w:r>
        <w:rPr>
          <w:rFonts w:ascii="宋体" w:hAnsi="宋体" w:eastAsia="宋体"/>
          <w:b/>
        </w:rPr>
        <w:t>AI 安全要点</w:t>
      </w:r>
      <w:r>
        <w:rPr>
          <w:rFonts w:ascii="宋体" w:hAnsi="宋体" w:eastAsia="宋体"/>
        </w:rPr>
        <w:t>：密钥与密码绝不入库明文、入库须加密；前端不裸存明文令牌；对"用户可控输入 → 模型"的链路做</w:t>
      </w:r>
      <w:r>
        <w:rPr>
          <w:rFonts w:ascii="宋体" w:hAnsi="宋体" w:eastAsia="宋体"/>
          <w:b/>
        </w:rPr>
        <w:t>提示注入防护</w:t>
      </w:r>
      <w:r>
        <w:rPr>
          <w:rFonts w:ascii="宋体" w:hAnsi="宋体" w:eastAsia="宋体"/>
        </w:rPr>
        <w:t>与输入校验。</w:t>
      </w:r>
    </w:p>
    <w:p>
      <w:pPr>
        <w:pStyle w:val="4"/>
      </w:pPr>
      <w:bookmarkStart w:id="15" w:name="_Toc21728"/>
      <w:r>
        <w:rPr>
          <w:rFonts w:ascii="黑体" w:hAnsi="黑体" w:eastAsia="黑体"/>
        </w:rPr>
        <w:t>实验五：LLM 应用开发与智能功能原型</w:t>
      </w:r>
      <w:bookmarkEnd w:id="15"/>
    </w:p>
    <w:p>
      <w:r>
        <w:rPr>
          <w:rFonts w:ascii="宋体" w:hAnsi="宋体" w:eastAsia="宋体"/>
          <w:b/>
        </w:rPr>
        <w:t>目标</w:t>
      </w:r>
      <w:r>
        <w:rPr>
          <w:rFonts w:ascii="宋体" w:hAnsi="宋体" w:eastAsia="宋体"/>
        </w:rPr>
        <w:t>：调用大模型 API 实现一项智能功能（如智能问答 / 摘要 / 分类），理解提示工程与 RAG 入门。</w:t>
      </w:r>
    </w:p>
    <w:p>
      <w:r>
        <w:rPr>
          <w:rFonts w:ascii="宋体" w:hAnsi="宋体" w:eastAsia="宋体"/>
          <w:b/>
        </w:rPr>
        <w:t>准备</w:t>
      </w:r>
      <w:r>
        <w:rPr>
          <w:rFonts w:ascii="宋体" w:hAnsi="宋体" w:eastAsia="宋体"/>
        </w:rPr>
        <w:t>：申请一个兼容 OpenAI 协议的大模型 API Key（通义 / 文心 / 本地 Ollama 均可）；Python 或 Java SDK。</w:t>
      </w:r>
    </w:p>
    <w:p>
      <w:r>
        <w:rPr>
          <w:rFonts w:ascii="宋体" w:hAnsi="宋体" w:eastAsia="宋体"/>
          <w:b/>
        </w:rPr>
        <w:t>步骤要点</w:t>
      </w:r>
      <w:r>
        <w:rPr>
          <w:rFonts w:ascii="宋体" w:hAnsi="宋体" w:eastAsia="宋体"/>
        </w:rPr>
        <w:t>：</w:t>
      </w:r>
    </w:p>
    <w:p>
      <w:pPr>
        <w:pStyle w:val="14"/>
      </w:pPr>
      <w:r>
        <w:rPr>
          <w:rFonts w:ascii="宋体" w:hAnsi="宋体" w:eastAsia="宋体"/>
        </w:rPr>
        <w:t>提示工程：编写 System / User 提示，完成"给定需求 → 稳定输出"的小练习；</w:t>
      </w:r>
    </w:p>
    <w:p>
      <w:pPr>
        <w:pStyle w:val="14"/>
      </w:pPr>
      <w:r>
        <w:rPr>
          <w:rFonts w:ascii="宋体" w:hAnsi="宋体" w:eastAsia="宋体"/>
        </w:rPr>
        <w:t xml:space="preserve">接口调用：用 SDK 调用对话接口，封装一个 </w:t>
      </w:r>
      <w:r>
        <w:rPr>
          <w:rFonts w:ascii="Consolas" w:hAnsi="Consolas" w:eastAsia="Consolas"/>
        </w:rPr>
        <w:t>ask(question)</w:t>
      </w:r>
      <w:r>
        <w:rPr>
          <w:rFonts w:ascii="宋体" w:hAnsi="宋体" w:eastAsia="宋体"/>
        </w:rPr>
        <w:t xml:space="preserve"> 函数；</w:t>
      </w:r>
    </w:p>
    <w:p>
      <w:pPr>
        <w:pStyle w:val="14"/>
      </w:pPr>
      <w:r>
        <w:rPr>
          <w:rFonts w:ascii="宋体" w:hAnsi="宋体" w:eastAsia="宋体"/>
        </w:rPr>
        <w:t>RAG 入门：把一小份课程 / 项目文档切块 → 向量化 → 检索 → 拼入提示，实现"基于资料作答"；</w:t>
      </w:r>
    </w:p>
    <w:p>
      <w:pPr>
        <w:pStyle w:val="14"/>
      </w:pPr>
      <w:r>
        <w:rPr>
          <w:rFonts w:ascii="宋体" w:hAnsi="宋体" w:eastAsia="宋体"/>
        </w:rPr>
        <w:t>原型：将智能功能接入实验一的项目（如"学习搭子"问答入口），产出可演示原型；</w:t>
      </w:r>
    </w:p>
    <w:p>
      <w:pPr>
        <w:pStyle w:val="14"/>
      </w:pPr>
      <w:r>
        <w:rPr>
          <w:rFonts w:ascii="宋体" w:hAnsi="宋体" w:eastAsia="宋体"/>
        </w:rPr>
        <w:t>反思：记录模型答错 / 幻觉案例及应对（限定上下文、给出出处、人工兜底）。</w:t>
      </w:r>
    </w:p>
    <w:p>
      <w:pPr>
        <w:rPr>
          <w:rFonts w:ascii="黑体" w:hAnsi="黑体" w:eastAsia="黑体"/>
        </w:rPr>
      </w:pPr>
      <w:r>
        <w:rPr>
          <w:rFonts w:ascii="黑体" w:hAnsi="黑体" w:eastAsia="黑体"/>
        </w:rPr>
        <w:br w:type="page"/>
      </w:r>
    </w:p>
    <w:p>
      <w:pPr>
        <w:pStyle w:val="3"/>
        <w:jc w:val="center"/>
      </w:pPr>
      <w:bookmarkStart w:id="16" w:name="_Toc26891"/>
      <w:r>
        <w:rPr>
          <w:rFonts w:hint="eastAsia" w:ascii="黑体" w:hAnsi="黑体" w:eastAsia="黑体"/>
          <w:lang w:val="en-US" w:eastAsia="zh-CN"/>
        </w:rPr>
        <w:t xml:space="preserve">第三部分 </w:t>
      </w:r>
      <w:r>
        <w:rPr>
          <w:rFonts w:ascii="黑体" w:hAnsi="黑体" w:eastAsia="黑体"/>
        </w:rPr>
        <w:t>团队项目实训</w:t>
      </w:r>
      <w:bookmarkEnd w:id="16"/>
    </w:p>
    <w:p>
      <w:pPr>
        <w:pStyle w:val="4"/>
      </w:pPr>
      <w:bookmarkStart w:id="17" w:name="_Toc7634"/>
      <w:r>
        <w:rPr>
          <w:rFonts w:ascii="黑体" w:hAnsi="黑体" w:eastAsia="黑体"/>
        </w:rPr>
        <w:t>1 团队规范</w:t>
      </w:r>
      <w:bookmarkEnd w:id="17"/>
    </w:p>
    <w:p>
      <w:pPr>
        <w:pStyle w:val="16"/>
      </w:pPr>
      <w:r>
        <w:rPr>
          <w:rFonts w:ascii="宋体" w:hAnsi="宋体" w:eastAsia="宋体"/>
          <w:b/>
        </w:rPr>
        <w:t>角色分工</w:t>
      </w:r>
      <w:r>
        <w:rPr>
          <w:rFonts w:ascii="宋体" w:hAnsi="宋体" w:eastAsia="宋体"/>
        </w:rPr>
        <w:t>：产品经理（PM）、后端、前端、AI / 算法、测试 / 文档，每人至少承担一类并可兼任；</w:t>
      </w:r>
    </w:p>
    <w:p>
      <w:pPr>
        <w:pStyle w:val="16"/>
      </w:pPr>
      <w:r>
        <w:rPr>
          <w:rFonts w:ascii="宋体" w:hAnsi="宋体" w:eastAsia="宋体"/>
          <w:b/>
        </w:rPr>
        <w:t>例会制度</w:t>
      </w:r>
      <w:r>
        <w:rPr>
          <w:rFonts w:ascii="宋体" w:hAnsi="宋体" w:eastAsia="宋体"/>
        </w:rPr>
        <w:t xml:space="preserve">：每 Sprint 站会（≤15 分钟）+ 评审；例会记录进仓库 </w:t>
      </w:r>
      <w:r>
        <w:rPr>
          <w:rFonts w:ascii="Consolas" w:hAnsi="Consolas" w:eastAsia="Consolas"/>
        </w:rPr>
        <w:t>docs/</w:t>
      </w:r>
      <w:r>
        <w:rPr>
          <w:rFonts w:ascii="宋体" w:hAnsi="宋体" w:eastAsia="宋体"/>
        </w:rPr>
        <w:t>；</w:t>
      </w:r>
    </w:p>
    <w:p>
      <w:pPr>
        <w:pStyle w:val="16"/>
      </w:pPr>
      <w:r>
        <w:rPr>
          <w:rFonts w:ascii="宋体" w:hAnsi="宋体" w:eastAsia="宋体"/>
          <w:b/>
        </w:rPr>
        <w:t>代码规范</w:t>
      </w:r>
      <w:r>
        <w:rPr>
          <w:rFonts w:ascii="宋体" w:hAnsi="宋体" w:eastAsia="宋体"/>
        </w:rPr>
        <w:t>：统一格式化、命名约定、分支模型（</w:t>
      </w:r>
      <w:r>
        <w:rPr>
          <w:rFonts w:ascii="Consolas" w:hAnsi="Consolas" w:eastAsia="Consolas"/>
        </w:rPr>
        <w:t>main</w:t>
      </w:r>
      <w:r>
        <w:rPr>
          <w:rFonts w:ascii="宋体" w:hAnsi="宋体" w:eastAsia="宋体"/>
        </w:rPr>
        <w:t xml:space="preserve"> / </w:t>
      </w:r>
      <w:r>
        <w:rPr>
          <w:rFonts w:ascii="Consolas" w:hAnsi="Consolas" w:eastAsia="Consolas"/>
        </w:rPr>
        <w:t>develop</w:t>
      </w:r>
      <w:r>
        <w:rPr>
          <w:rFonts w:ascii="宋体" w:hAnsi="宋体" w:eastAsia="宋体"/>
        </w:rPr>
        <w:t xml:space="preserve"> / </w:t>
      </w:r>
      <w:r>
        <w:rPr>
          <w:rFonts w:ascii="Consolas" w:hAnsi="Consolas" w:eastAsia="Consolas"/>
        </w:rPr>
        <w:t>feature/*</w:t>
      </w:r>
      <w:r>
        <w:rPr>
          <w:rFonts w:ascii="宋体" w:hAnsi="宋体" w:eastAsia="宋体"/>
        </w:rPr>
        <w:t>）、PR 必须 ≥ 1 人评审；</w:t>
      </w:r>
    </w:p>
    <w:p>
      <w:pPr>
        <w:pStyle w:val="16"/>
      </w:pPr>
      <w:r>
        <w:rPr>
          <w:rFonts w:ascii="宋体" w:hAnsi="宋体" w:eastAsia="宋体"/>
          <w:b/>
        </w:rPr>
        <w:t>文档规范</w:t>
      </w:r>
      <w:r>
        <w:rPr>
          <w:rFonts w:ascii="宋体" w:hAnsi="宋体" w:eastAsia="宋体"/>
        </w:rPr>
        <w:t>：需求、设计、测试、README 齐全，目录见 5.4；</w:t>
      </w:r>
    </w:p>
    <w:p>
      <w:pPr>
        <w:pStyle w:val="16"/>
      </w:pPr>
      <w:r>
        <w:rPr>
          <w:rFonts w:ascii="宋体" w:hAnsi="宋体" w:eastAsia="宋体"/>
          <w:b/>
        </w:rPr>
        <w:t>AI 使用公约</w:t>
      </w:r>
      <w:r>
        <w:rPr>
          <w:rFonts w:ascii="宋体" w:hAnsi="宋体" w:eastAsia="宋体"/>
        </w:rPr>
        <w:t>：可用 AI 做检索、脚手架、单测、文案；</w:t>
      </w:r>
      <w:r>
        <w:rPr>
          <w:rFonts w:ascii="宋体" w:hAnsi="宋体" w:eastAsia="宋体"/>
          <w:b/>
        </w:rPr>
        <w:t>禁止</w:t>
      </w:r>
      <w:r>
        <w:rPr>
          <w:rFonts w:ascii="宋体" w:hAnsi="宋体" w:eastAsia="宋体"/>
        </w:rPr>
        <w:t xml:space="preserve">用 AI 代写整模块后不复核；所有 AI 生成代码需注释 </w:t>
      </w:r>
      <w:r>
        <w:rPr>
          <w:rFonts w:ascii="Consolas" w:hAnsi="Consolas" w:eastAsia="Consolas"/>
        </w:rPr>
        <w:t>// AI-assisted</w:t>
      </w:r>
      <w:r>
        <w:rPr>
          <w:rFonts w:ascii="宋体" w:hAnsi="宋体" w:eastAsia="宋体"/>
        </w:rPr>
        <w:t xml:space="preserve"> 并人工理解；关键决策（架构、安全）须人工拍板。</w:t>
      </w:r>
    </w:p>
    <w:p>
      <w:pPr>
        <w:pStyle w:val="4"/>
      </w:pPr>
      <w:bookmarkStart w:id="18" w:name="_Toc4632"/>
      <w:r>
        <w:rPr>
          <w:rFonts w:ascii="黑体" w:hAnsi="黑体" w:eastAsia="黑体"/>
        </w:rPr>
        <w:t>2 项目选题</w:t>
      </w:r>
      <w:bookmarkEnd w:id="18"/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选题来自：</w:t>
      </w:r>
      <w:r>
        <w:rPr>
          <w:rFonts w:ascii="宋体" w:hAnsi="宋体" w:eastAsia="宋体" w:cs="宋体"/>
          <w:sz w:val="24"/>
          <w:szCs w:val="24"/>
        </w:rPr>
        <w:t>2026“数字马力杯”第十三届浙江省大学生服务外包创新应用大赛</w:t>
      </w:r>
      <w:r>
        <w:rPr>
          <w:rFonts w:hint="eastAsia" w:cs="宋体"/>
          <w:sz w:val="24"/>
          <w:szCs w:val="24"/>
          <w:lang w:val="en-US" w:eastAsia="zh-CN"/>
        </w:rPr>
        <w:t>赛题手册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>本科部分</w:t>
      </w:r>
      <w:bookmarkStart w:id="23" w:name="_GoBack"/>
      <w:bookmarkEnd w:id="23"/>
    </w:p>
    <w:p>
      <w:r>
        <w:rPr>
          <w:rFonts w:ascii="宋体" w:hAnsi="宋体" w:eastAsia="宋体"/>
          <w:b/>
        </w:rPr>
        <w:t>选题原则</w:t>
      </w:r>
      <w:r>
        <w:rPr>
          <w:rFonts w:ascii="宋体" w:hAnsi="宋体" w:eastAsia="宋体"/>
        </w:rPr>
        <w:t>：① 必须包含可演示的 AI 功能（调用大模型 / 规则 + 模型）；② 与专业或校园场景结合；③ 难度与 4–6 人、一学期匹配；④ 明确"哪些是团队使用的新技术"并在概要中标注。</w:t>
      </w:r>
    </w:p>
    <w:p>
      <w:pPr>
        <w:pStyle w:val="4"/>
      </w:pPr>
      <w:bookmarkStart w:id="19" w:name="_Toc2596"/>
      <w:r>
        <w:rPr>
          <w:rFonts w:ascii="黑体" w:hAnsi="黑体" w:eastAsia="黑体"/>
        </w:rPr>
        <w:t>3 实施阶段与里程碑</w:t>
      </w:r>
      <w:bookmarkEnd w:id="19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里程碑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时间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交付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M1 组队与选题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 xml:space="preserve">第 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团队组建表、选题说明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M2 需求与原型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 xml:space="preserve">第 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ascii="宋体" w:hAnsi="宋体" w:eastAsia="宋体"/>
              </w:rPr>
              <w:t>–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需求分析、原型演示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M3 架构与首迭代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ascii="宋体" w:hAnsi="宋体" w:eastAsia="宋体"/>
              </w:rPr>
              <w:t>–1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技术方案、可用 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M4 联调与 AI 功能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1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ascii="宋体" w:hAnsi="宋体" w:eastAsia="宋体"/>
              </w:rPr>
              <w:t>–1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集成版本、AI 功能可用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M5 测试与答辩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1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ascii="宋体" w:hAnsi="宋体" w:eastAsia="宋体"/>
              </w:rPr>
              <w:t>–1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测试文档、演示视频、答辩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M6 归档与复盘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 1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ascii="宋体" w:hAnsi="宋体" w:eastAsia="宋体"/>
              </w:rPr>
              <w:t xml:space="preserve"> 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源码、文档、个人总结</w:t>
            </w:r>
          </w:p>
        </w:tc>
      </w:tr>
    </w:tbl>
    <w:p>
      <w:pPr>
        <w:pStyle w:val="4"/>
      </w:pPr>
      <w:bookmarkStart w:id="20" w:name="_Toc15702"/>
      <w:r>
        <w:rPr>
          <w:rFonts w:ascii="黑体" w:hAnsi="黑体" w:eastAsia="黑体"/>
        </w:rPr>
        <w:t>4 成果交付标准（明确化，原方案仅有清单）</w:t>
      </w:r>
      <w:bookmarkEnd w:id="20"/>
    </w:p>
    <w:p>
      <w:r>
        <w:rPr>
          <w:rFonts w:ascii="宋体" w:hAnsi="宋体" w:eastAsia="宋体"/>
        </w:rPr>
        <w:t>每个交付物须达到以下基线，方可进入答辩：</w:t>
      </w:r>
    </w:p>
    <w:p>
      <w:pPr>
        <w:pStyle w:val="16"/>
      </w:pPr>
      <w:r>
        <w:rPr>
          <w:rFonts w:ascii="宋体" w:hAnsi="宋体" w:eastAsia="宋体"/>
          <w:b/>
        </w:rPr>
        <w:t>项目概要文件</w:t>
      </w:r>
      <w:r>
        <w:rPr>
          <w:rFonts w:ascii="宋体" w:hAnsi="宋体" w:eastAsia="宋体"/>
        </w:rPr>
        <w:t>：项目简介、技术栈（标注新技术）、角色安排、进度表；</w:t>
      </w:r>
    </w:p>
    <w:p>
      <w:pPr>
        <w:pStyle w:val="16"/>
      </w:pPr>
      <w:r>
        <w:rPr>
          <w:rFonts w:ascii="宋体" w:hAnsi="宋体" w:eastAsia="宋体"/>
          <w:b/>
        </w:rPr>
        <w:t>需求分析与设计文档</w:t>
      </w:r>
      <w:r>
        <w:rPr>
          <w:rFonts w:ascii="宋体" w:hAnsi="宋体" w:eastAsia="宋体"/>
        </w:rPr>
        <w:t>：用例 / 用户故事、功能清单、ER / 架构图、接口说明；</w:t>
      </w:r>
    </w:p>
    <w:p>
      <w:pPr>
        <w:pStyle w:val="16"/>
      </w:pPr>
      <w:r>
        <w:rPr>
          <w:rFonts w:ascii="宋体" w:hAnsi="宋体" w:eastAsia="宋体"/>
          <w:b/>
        </w:rPr>
        <w:t>原型演示（视频 3–5 分钟）</w:t>
      </w:r>
      <w:r>
        <w:rPr>
          <w:rFonts w:ascii="宋体" w:hAnsi="宋体" w:eastAsia="宋体"/>
        </w:rPr>
        <w:t>：覆盖核心流程，含 AI 功能实拍；</w:t>
      </w:r>
    </w:p>
    <w:p>
      <w:pPr>
        <w:pStyle w:val="16"/>
      </w:pPr>
      <w:r>
        <w:rPr>
          <w:rFonts w:ascii="宋体" w:hAnsi="宋体" w:eastAsia="宋体"/>
          <w:b/>
        </w:rPr>
        <w:t>项目源代码</w:t>
      </w:r>
      <w:r>
        <w:rPr>
          <w:rFonts w:ascii="宋体" w:hAnsi="宋体" w:eastAsia="宋体"/>
        </w:rPr>
        <w:t xml:space="preserve">：可在 README 指引下本地复现运行；含 </w:t>
      </w:r>
      <w:r>
        <w:rPr>
          <w:rFonts w:ascii="Consolas" w:hAnsi="Consolas" w:eastAsia="Consolas"/>
        </w:rPr>
        <w:t>AI 使用说明</w:t>
      </w:r>
      <w:r>
        <w:rPr>
          <w:rFonts w:ascii="宋体" w:hAnsi="宋体" w:eastAsia="宋体"/>
        </w:rPr>
        <w:t>；</w:t>
      </w:r>
    </w:p>
    <w:p>
      <w:pPr>
        <w:pStyle w:val="16"/>
      </w:pPr>
      <w:r>
        <w:rPr>
          <w:rFonts w:ascii="宋体" w:hAnsi="宋体" w:eastAsia="宋体"/>
          <w:b/>
        </w:rPr>
        <w:t>测试文档</w:t>
      </w:r>
      <w:r>
        <w:rPr>
          <w:rFonts w:ascii="宋体" w:hAnsi="宋体" w:eastAsia="宋体"/>
        </w:rPr>
        <w:t>：功能测试 + 至少 1 项 AI 安全 / 边界测试（如提示注入、幻觉）；</w:t>
      </w:r>
    </w:p>
    <w:p>
      <w:pPr>
        <w:pStyle w:val="16"/>
      </w:pPr>
      <w:r>
        <w:rPr>
          <w:rFonts w:ascii="宋体" w:hAnsi="宋体" w:eastAsia="宋体"/>
          <w:b/>
        </w:rPr>
        <w:t>个人总结（每人 1 份）</w:t>
      </w:r>
      <w:r>
        <w:rPr>
          <w:rFonts w:ascii="宋体" w:hAnsi="宋体" w:eastAsia="宋体"/>
        </w:rPr>
        <w:t>：本人贡献、学到什么、AI 如何参与、反思。</w:t>
      </w:r>
    </w:p>
    <w:p>
      <w:r>
        <w:rPr>
          <w:rFonts w:ascii="宋体" w:hAnsi="宋体" w:eastAsia="宋体"/>
          <w:b/>
        </w:rPr>
        <w:t>质量门槛</w:t>
      </w:r>
      <w:r>
        <w:rPr>
          <w:rFonts w:ascii="宋体" w:hAnsi="宋体" w:eastAsia="宋体"/>
        </w:rPr>
        <w:t>：功能完整度、AI 功能可用性、代码规范、文档完备、演示效果，任一不达标需补正。</w:t>
      </w:r>
    </w:p>
    <w:p>
      <w:pPr>
        <w:pStyle w:val="4"/>
      </w:pPr>
      <w:bookmarkStart w:id="21" w:name="_Toc17389"/>
      <w:r>
        <w:rPr>
          <w:rFonts w:ascii="黑体" w:hAnsi="黑体" w:eastAsia="黑体"/>
        </w:rPr>
        <w:t>5.考核方式与评分权重</w:t>
      </w:r>
      <w:bookmarkEnd w:id="21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  <w:gridCol w:w="783"/>
        <w:gridCol w:w="3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维度</w:t>
            </w:r>
          </w:p>
        </w:tc>
        <w:tc>
          <w:tcPr>
            <w:tcW w:w="78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权重</w:t>
            </w:r>
          </w:p>
        </w:tc>
        <w:tc>
          <w:tcPr>
            <w:tcW w:w="31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过程表现（Sprint 周报、例会、Code Review）</w:t>
            </w:r>
          </w:p>
        </w:tc>
        <w:tc>
          <w:tcPr>
            <w:tcW w:w="78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20%</w:t>
            </w:r>
          </w:p>
        </w:tc>
        <w:tc>
          <w:tcPr>
            <w:tcW w:w="31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看协作与规范遵守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成果质量（功能 + AI 功能 + 文档 + 演示）</w:t>
            </w:r>
          </w:p>
        </w:tc>
        <w:tc>
          <w:tcPr>
            <w:tcW w:w="78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40%</w:t>
            </w:r>
          </w:p>
        </w:tc>
        <w:tc>
          <w:tcPr>
            <w:tcW w:w="31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答辩与材料评审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个人贡献（分工 + 个人总结 + 抽测讲解）</w:t>
            </w:r>
          </w:p>
        </w:tc>
        <w:tc>
          <w:tcPr>
            <w:tcW w:w="78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25%</w:t>
            </w:r>
          </w:p>
        </w:tc>
        <w:tc>
          <w:tcPr>
            <w:tcW w:w="31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防止"搭车"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AI 协作反思（使用记录 + 边界意识）</w:t>
            </w:r>
          </w:p>
        </w:tc>
        <w:tc>
          <w:tcPr>
            <w:tcW w:w="783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15%</w:t>
            </w:r>
          </w:p>
        </w:tc>
        <w:tc>
          <w:tcPr>
            <w:tcW w:w="3151" w:type="dxa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</w:rPr>
              <w:t>看是否真理解、会用、知风险</w:t>
            </w:r>
          </w:p>
        </w:tc>
      </w:tr>
    </w:tbl>
    <w:p>
      <w:pPr>
        <w:pStyle w:val="4"/>
      </w:pPr>
      <w:bookmarkStart w:id="22" w:name="_Toc14613"/>
      <w:r>
        <w:rPr>
          <w:rFonts w:ascii="黑体" w:hAnsi="黑体" w:eastAsia="黑体"/>
        </w:rPr>
        <w:t>6</w:t>
      </w:r>
      <w:r>
        <w:rPr>
          <w:rFonts w:hint="eastAsia" w:ascii="黑体" w:hAnsi="黑体" w:eastAsia="黑体"/>
          <w:lang w:val="en-US" w:eastAsia="zh-CN"/>
        </w:rPr>
        <w:t>.</w:t>
      </w:r>
      <w:r>
        <w:rPr>
          <w:rFonts w:ascii="黑体" w:hAnsi="黑体" w:eastAsia="黑体"/>
        </w:rPr>
        <w:t>AI 伦理与合规要求</w:t>
      </w:r>
      <w:bookmarkEnd w:id="22"/>
    </w:p>
    <w:p>
      <w:pPr>
        <w:pStyle w:val="16"/>
      </w:pPr>
      <w:r>
        <w:rPr>
          <w:rFonts w:ascii="宋体" w:hAnsi="宋体" w:eastAsia="宋体"/>
          <w:b/>
        </w:rPr>
        <w:t>数据</w:t>
      </w:r>
      <w:r>
        <w:rPr>
          <w:rFonts w:ascii="宋体" w:hAnsi="宋体" w:eastAsia="宋体"/>
        </w:rPr>
        <w:t>：用户数据脱敏，不上传敏感信息到公网模型；</w:t>
      </w:r>
    </w:p>
    <w:p>
      <w:pPr>
        <w:pStyle w:val="16"/>
      </w:pPr>
      <w:r>
        <w:rPr>
          <w:rFonts w:ascii="宋体" w:hAnsi="宋体" w:eastAsia="宋体"/>
          <w:b/>
        </w:rPr>
        <w:t>版权</w:t>
      </w:r>
      <w:r>
        <w:rPr>
          <w:rFonts w:ascii="宋体" w:hAnsi="宋体" w:eastAsia="宋体"/>
        </w:rPr>
        <w:t>：AI 生成代码 / 文案需确认许可，遵守开源协议；</w:t>
      </w:r>
    </w:p>
    <w:p>
      <w:pPr>
        <w:pStyle w:val="16"/>
      </w:pPr>
      <w:r>
        <w:rPr>
          <w:rFonts w:ascii="宋体" w:hAnsi="宋体" w:eastAsia="宋体"/>
          <w:b/>
        </w:rPr>
        <w:t>责任</w:t>
      </w:r>
      <w:r>
        <w:rPr>
          <w:rFonts w:ascii="宋体" w:hAnsi="宋体" w:eastAsia="宋体"/>
        </w:rPr>
        <w:t>：AI 产出须人工验证，关键决策人工负责；</w:t>
      </w:r>
    </w:p>
    <w:p>
      <w:pPr>
        <w:pStyle w:val="16"/>
      </w:pPr>
      <w:r>
        <w:rPr>
          <w:rFonts w:ascii="宋体" w:hAnsi="宋体" w:eastAsia="宋体"/>
          <w:b/>
        </w:rPr>
        <w:t>透明</w:t>
      </w:r>
      <w:r>
        <w:rPr>
          <w:rFonts w:ascii="宋体" w:hAnsi="宋体" w:eastAsia="宋体"/>
        </w:rPr>
        <w:t>：产品 / 文档中说明 AI 能力边界，不夸大。</w:t>
      </w:r>
    </w:p>
    <w:p>
      <w:pPr>
        <w:pStyle w:val="14"/>
        <w:numPr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F1738"/>
    <w:rsid w:val="05B71FA8"/>
    <w:rsid w:val="10227F8F"/>
    <w:rsid w:val="2D832FFC"/>
    <w:rsid w:val="2FA0069E"/>
    <w:rsid w:val="4C844511"/>
    <w:rsid w:val="4E902CA6"/>
    <w:rsid w:val="4FC2746B"/>
    <w:rsid w:val="51BA3D8A"/>
    <w:rsid w:val="65614525"/>
    <w:rsid w:val="6CA67CF8"/>
    <w:rsid w:val="6D1624D3"/>
    <w:rsid w:val="6E1953A7"/>
    <w:rsid w:val="74776378"/>
    <w:rsid w:val="759C7E76"/>
    <w:rsid w:val="76845826"/>
    <w:rsid w:val="7697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夫子吴</cp:lastModifiedBy>
  <dcterms:modified xsi:type="dcterms:W3CDTF">2026-09-15T06:19:08Z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