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1E1C7" w14:textId="77777777" w:rsidR="00A548FE" w:rsidRPr="00A548FE" w:rsidRDefault="00A548FE" w:rsidP="00A548FE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:lang w:eastAsia="ru-RU"/>
        </w:rPr>
        <w:t>Техническое задание: Торговая система "Gaussian Distillation V6"</w:t>
      </w:r>
    </w:p>
    <w:p w14:paraId="2A5F4F95" w14:textId="77777777" w:rsidR="00A548FE" w:rsidRPr="00A548FE" w:rsidRDefault="00A548FE" w:rsidP="00A548F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1. Общее описание концепции</w:t>
      </w:r>
    </w:p>
    <w:p w14:paraId="257CDB20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Система предназначена для автоматизированной торговли на валютном рынке через терминал MetaTrader 5. В основе лежит метод </w:t>
      </w: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Knowledge Distillation (Дистилляция знаний)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:</w:t>
      </w:r>
    </w:p>
    <w:p w14:paraId="41EF25DA" w14:textId="77777777" w:rsidR="00A548FE" w:rsidRPr="00A548FE" w:rsidRDefault="00A548FE" w:rsidP="00A548FE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Учитель (Teacher):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Математический фильтр Гаусса (1-я производная), который на истории определяет идеальные точки разворота тренда, используя данные «будущего».</w:t>
      </w:r>
    </w:p>
    <w:p w14:paraId="0E8C0420" w14:textId="77777777" w:rsidR="00A548FE" w:rsidRPr="00A548FE" w:rsidRDefault="00A548FE" w:rsidP="00A548FE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Ученик (Student):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Модель градиентного бустинга (LightGBM), которая обучается предсказывать решения «Учителя», используя только казуальные (прошлые) данные.</w:t>
      </w:r>
    </w:p>
    <w:p w14:paraId="2C86F0A1" w14:textId="77777777" w:rsidR="00A548FE" w:rsidRPr="00A548FE" w:rsidRDefault="00A548FE" w:rsidP="00A548F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2. Архитектура системы</w:t>
      </w:r>
    </w:p>
    <w:p w14:paraId="4FCA2262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Система разделена на два независимых программных модуля:</w:t>
      </w:r>
    </w:p>
    <w:p w14:paraId="1895F7E6" w14:textId="77777777" w:rsidR="00A548FE" w:rsidRPr="00A548FE" w:rsidRDefault="00A548FE" w:rsidP="00A548FE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Модуль исследования и оптимизации (Scanner):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Поиск прибыльных комбинаций (пара + таймфрейм) и сохранение их в базу данных.</w:t>
      </w:r>
    </w:p>
    <w:p w14:paraId="4C53F46B" w14:textId="77777777" w:rsidR="00A548FE" w:rsidRPr="00A548FE" w:rsidRDefault="00A548FE" w:rsidP="00A548FE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Модуль исполнения (Multi-Agent Bot):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Потоковая торговля по выбранным конфигурациям в режиме реального времени.</w:t>
      </w:r>
    </w:p>
    <w:p w14:paraId="4BD479BF" w14:textId="77777777" w:rsidR="00A548FE" w:rsidRPr="00A548FE" w:rsidRDefault="00A548FE" w:rsidP="00A548F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4F7818">
          <v:rect id="_x0000_i1025" style="width:730.5pt;height:1.5pt" o:hrpct="0" o:hralign="center" o:hrstd="t" o:hr="t" fillcolor="#a0a0a0" stroked="f"/>
        </w:pict>
      </w:r>
    </w:p>
    <w:p w14:paraId="314F7C2A" w14:textId="77777777" w:rsidR="00A548FE" w:rsidRPr="00A548FE" w:rsidRDefault="00A548FE" w:rsidP="00A548FE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val="en-US"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val="en-US" w:eastAsia="ru-RU"/>
        </w:rPr>
        <w:t xml:space="preserve">3. </w:t>
      </w: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Модуль</w:t>
      </w: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val="en-US" w:eastAsia="ru-RU"/>
        </w:rPr>
        <w:t xml:space="preserve"> №1: Scanner (Research &amp; Optimization)</w:t>
      </w:r>
    </w:p>
    <w:p w14:paraId="515B20B0" w14:textId="77777777" w:rsidR="00A548FE" w:rsidRPr="00A548FE" w:rsidRDefault="00A548FE" w:rsidP="00A548F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7"/>
          <w:szCs w:val="27"/>
          <w:lang w:val="en-US"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val="en-US" w:eastAsia="ru-RU"/>
        </w:rPr>
        <w:t xml:space="preserve">3.1. </w:t>
      </w: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Цель</w:t>
      </w: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val="en-US" w:eastAsia="ru-RU"/>
        </w:rPr>
        <w:t xml:space="preserve"> </w:t>
      </w: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модуля</w:t>
      </w:r>
    </w:p>
    <w:p w14:paraId="3001DA14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Массовый перебор рыночных активов и параметров стратегии для выявления устойчивых математических закономерностей с положительным ожиданием.</w:t>
      </w:r>
    </w:p>
    <w:p w14:paraId="5217F872" w14:textId="77777777" w:rsidR="00A548FE" w:rsidRPr="00A548FE" w:rsidRDefault="00A548FE" w:rsidP="00A548F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3.2. Алгоритм проверки (Walk-Forward)</w:t>
      </w:r>
    </w:p>
    <w:p w14:paraId="7CA31CAE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Для каждой пары и таймфрейма проводится стресс-тест:</w:t>
      </w:r>
    </w:p>
    <w:p w14:paraId="1890354D" w14:textId="77777777" w:rsidR="00A548FE" w:rsidRPr="00A548FE" w:rsidRDefault="00A548FE" w:rsidP="00A548F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Загрузка данных: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Глубина истории — не менее 10,000 баров.</w:t>
      </w:r>
    </w:p>
    <w:p w14:paraId="6F5988A3" w14:textId="77777777" w:rsidR="00A548FE" w:rsidRPr="00A548FE" w:rsidRDefault="00A548FE" w:rsidP="00A548F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Разметка данных (Учитель):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Расчет первой производной сглаженной кривой Гаусса (</w:t>
      </w:r>
    </w:p>
    <w:p w14:paraId="58DBC1DC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1B1B1E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bdr w:val="none" w:sz="0" w:space="0" w:color="auto" w:frame="1"/>
          <w:lang w:eastAsia="ru-RU"/>
        </w:rPr>
        <w:t>σ=2.0</w:t>
      </w:r>
      <w:r w:rsidRPr="00A548FE">
        <w:rPr>
          <w:rFonts w:ascii="KaTeX_Math" w:eastAsia="Times New Roman" w:hAnsi="KaTeX_Math" w:cs="Times New Roman"/>
          <w:i/>
          <w:iCs/>
          <w:color w:val="1B1B1E"/>
          <w:sz w:val="24"/>
          <w:szCs w:val="24"/>
          <w:lang w:eastAsia="ru-RU"/>
        </w:rPr>
        <w:t>σ</w:t>
      </w: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lang w:eastAsia="ru-RU"/>
        </w:rPr>
        <w:t>=2.0</w:t>
      </w:r>
    </w:p>
    <w:p w14:paraId="01A8FD73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).</w:t>
      </w:r>
    </w:p>
    <w:p w14:paraId="4B0FE72A" w14:textId="77777777" w:rsidR="00A548FE" w:rsidRPr="00A548FE" w:rsidRDefault="00A548FE" w:rsidP="00A548F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Математический отступ (Embargo)</w:t>
      </w:r>
      <w:proofErr w:type="gramStart"/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При</w:t>
      </w:r>
      <w:proofErr w:type="gramEnd"/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 xml:space="preserve"> обучении исключаются последние </w:t>
      </w:r>
    </w:p>
    <w:p w14:paraId="3C240D8D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1B1B1E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bdr w:val="none" w:sz="0" w:space="0" w:color="auto" w:frame="1"/>
          <w:lang w:eastAsia="ru-RU"/>
        </w:rPr>
        <w:t>4σ</w:t>
      </w: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lang w:eastAsia="ru-RU"/>
        </w:rPr>
        <w:t>4</w:t>
      </w:r>
      <w:r w:rsidRPr="00A548FE">
        <w:rPr>
          <w:rFonts w:ascii="KaTeX_Math" w:eastAsia="Times New Roman" w:hAnsi="KaTeX_Math" w:cs="Times New Roman"/>
          <w:i/>
          <w:iCs/>
          <w:color w:val="1B1B1E"/>
          <w:sz w:val="24"/>
          <w:szCs w:val="24"/>
          <w:lang w:eastAsia="ru-RU"/>
        </w:rPr>
        <w:t>σ</w:t>
      </w:r>
    </w:p>
    <w:p w14:paraId="4E28B09D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lastRenderedPageBreak/>
        <w:t> баров (8 баров при </w:t>
      </w:r>
    </w:p>
    <w:p w14:paraId="0A0C6170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1B1B1E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bdr w:val="none" w:sz="0" w:space="0" w:color="auto" w:frame="1"/>
          <w:lang w:eastAsia="ru-RU"/>
        </w:rPr>
        <w:t>σ=2</w:t>
      </w:r>
      <w:r w:rsidRPr="00A548FE">
        <w:rPr>
          <w:rFonts w:ascii="KaTeX_Math" w:eastAsia="Times New Roman" w:hAnsi="KaTeX_Math" w:cs="Times New Roman"/>
          <w:i/>
          <w:iCs/>
          <w:color w:val="1B1B1E"/>
          <w:sz w:val="24"/>
          <w:szCs w:val="24"/>
          <w:lang w:eastAsia="ru-RU"/>
        </w:rPr>
        <w:t>σ</w:t>
      </w: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lang w:eastAsia="ru-RU"/>
        </w:rPr>
        <w:t>=2</w:t>
      </w:r>
    </w:p>
    <w:p w14:paraId="1802B678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), чтобы предотвратить перерисовку и заглядывание Учителя в будущее.</w:t>
      </w:r>
    </w:p>
    <w:p w14:paraId="3B1ED696" w14:textId="77777777" w:rsidR="00A548FE" w:rsidRPr="00A548FE" w:rsidRDefault="00A548FE" w:rsidP="00A548F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Валидация (Честный тест):</w:t>
      </w:r>
    </w:p>
    <w:p w14:paraId="291B0CCA" w14:textId="77777777" w:rsidR="00A548FE" w:rsidRPr="00A548FE" w:rsidRDefault="00A548FE" w:rsidP="00A548FE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Execution Lag: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Сигнал, полученный на закрытии бара </w:t>
      </w:r>
    </w:p>
    <w:p w14:paraId="0DC66220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1440"/>
        <w:rPr>
          <w:rFonts w:ascii="Courier New" w:eastAsia="Times New Roman" w:hAnsi="Courier New" w:cs="Courier New"/>
          <w:color w:val="1B1B1E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bdr w:val="none" w:sz="0" w:space="0" w:color="auto" w:frame="1"/>
          <w:lang w:eastAsia="ru-RU"/>
        </w:rPr>
        <w:t>i</w:t>
      </w:r>
      <w:r w:rsidRPr="00A548FE">
        <w:rPr>
          <w:rFonts w:ascii="KaTeX_Math" w:eastAsia="Times New Roman" w:hAnsi="KaTeX_Math" w:cs="Times New Roman"/>
          <w:i/>
          <w:iCs/>
          <w:color w:val="1B1B1E"/>
          <w:sz w:val="24"/>
          <w:szCs w:val="24"/>
          <w:lang w:eastAsia="ru-RU"/>
        </w:rPr>
        <w:t>i</w:t>
      </w:r>
    </w:p>
    <w:p w14:paraId="0EAF16B5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144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, исполняется только на открытии бара </w:t>
      </w:r>
    </w:p>
    <w:p w14:paraId="6E06D041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1440"/>
        <w:rPr>
          <w:rFonts w:ascii="Courier New" w:eastAsia="Times New Roman" w:hAnsi="Courier New" w:cs="Courier New"/>
          <w:color w:val="1B1B1E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bdr w:val="none" w:sz="0" w:space="0" w:color="auto" w:frame="1"/>
          <w:lang w:eastAsia="ru-RU"/>
        </w:rPr>
        <w:t>i+1</w:t>
      </w:r>
      <w:r w:rsidRPr="00A548FE">
        <w:rPr>
          <w:rFonts w:ascii="KaTeX_Math" w:eastAsia="Times New Roman" w:hAnsi="KaTeX_Math" w:cs="Times New Roman"/>
          <w:i/>
          <w:iCs/>
          <w:color w:val="1B1B1E"/>
          <w:sz w:val="24"/>
          <w:szCs w:val="24"/>
          <w:lang w:eastAsia="ru-RU"/>
        </w:rPr>
        <w:t>i</w:t>
      </w: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lang w:eastAsia="ru-RU"/>
        </w:rPr>
        <w:t>+1</w:t>
      </w:r>
    </w:p>
    <w:p w14:paraId="167037CA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144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.</w:t>
      </w:r>
    </w:p>
    <w:p w14:paraId="6A1902B1" w14:textId="77777777" w:rsidR="00A548FE" w:rsidRPr="00A548FE" w:rsidRDefault="00A548FE" w:rsidP="00A548FE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Spread Penalty</w:t>
      </w:r>
      <w:proofErr w:type="gramStart"/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Из</w:t>
      </w:r>
      <w:proofErr w:type="gramEnd"/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 xml:space="preserve"> каждой виртуальной сделки вычитается фиксированный штраф за спред (от 1.2 до 1.5 пунктов).</w:t>
      </w:r>
    </w:p>
    <w:p w14:paraId="5C8936FC" w14:textId="77777777" w:rsidR="00A548FE" w:rsidRPr="00A548FE" w:rsidRDefault="00A548FE" w:rsidP="00A548F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Оптимизация (Optuna):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Автоматический подбор параметров </w:t>
      </w: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HOLD_BARS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(время удержания), </w:t>
      </w: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SL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(стоп-лосс) и </w:t>
      </w: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THR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(порог уверенности модели).</w:t>
      </w:r>
    </w:p>
    <w:p w14:paraId="170F56F6" w14:textId="77777777" w:rsidR="00A548FE" w:rsidRPr="00A548FE" w:rsidRDefault="00A548FE" w:rsidP="00A548F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3.3. Выходные данные</w:t>
      </w:r>
    </w:p>
    <w:p w14:paraId="4287E70C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Файл </w:t>
      </w: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best_configs.csv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, содержащий:</w:t>
      </w:r>
    </w:p>
    <w:p w14:paraId="72B77C5E" w14:textId="77777777" w:rsidR="00A548FE" w:rsidRPr="00A548FE" w:rsidRDefault="00A548FE" w:rsidP="00A548FE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Символ и таймфрейм.</w:t>
      </w:r>
    </w:p>
    <w:p w14:paraId="042B0728" w14:textId="77777777" w:rsidR="00A548FE" w:rsidRPr="00A548FE" w:rsidRDefault="00A548FE" w:rsidP="00A548FE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Оптимальные параметры (Hold, SL, Threshold).</w:t>
      </w:r>
    </w:p>
    <w:p w14:paraId="01BE3751" w14:textId="77777777" w:rsidR="00A548FE" w:rsidRPr="00A548FE" w:rsidRDefault="00A548FE" w:rsidP="00A548FE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Метрики качества (Коэффициент Шарпа, чистая прибыль).</w:t>
      </w:r>
    </w:p>
    <w:p w14:paraId="795CD139" w14:textId="77777777" w:rsidR="00A548FE" w:rsidRPr="00A548FE" w:rsidRDefault="00A548FE" w:rsidP="00A548F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BEDEBA">
          <v:rect id="_x0000_i1026" style="width:730.5pt;height:1.5pt" o:hrpct="0" o:hralign="center" o:hrstd="t" o:hr="t" fillcolor="#a0a0a0" stroked="f"/>
        </w:pict>
      </w:r>
    </w:p>
    <w:p w14:paraId="78D37DC1" w14:textId="77777777" w:rsidR="00A548FE" w:rsidRPr="00A548FE" w:rsidRDefault="00A548FE" w:rsidP="00A548FE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val="en-US"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val="en-US" w:eastAsia="ru-RU"/>
        </w:rPr>
        <w:t xml:space="preserve">4. </w:t>
      </w: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Модуль</w:t>
      </w: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val="en-US" w:eastAsia="ru-RU"/>
        </w:rPr>
        <w:t xml:space="preserve"> №2: Multi-Agent Bot (Production)</w:t>
      </w:r>
    </w:p>
    <w:p w14:paraId="648C443B" w14:textId="77777777" w:rsidR="00A548FE" w:rsidRPr="00A548FE" w:rsidRDefault="00A548FE" w:rsidP="00A548F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4.1. Цель модуля</w:t>
      </w:r>
    </w:p>
    <w:p w14:paraId="742273A8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Параллельное управление портфелем торговых агентов на основе данных из Scanner.</w:t>
      </w:r>
    </w:p>
    <w:p w14:paraId="68BBE745" w14:textId="77777777" w:rsidR="00A548FE" w:rsidRPr="00A548FE" w:rsidRDefault="00A548FE" w:rsidP="00A548F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4.2. Механика работы Агента</w:t>
      </w:r>
    </w:p>
    <w:p w14:paraId="0BA429FF" w14:textId="77777777" w:rsidR="00A548FE" w:rsidRPr="00A548FE" w:rsidRDefault="00A548FE" w:rsidP="00A548F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Каждый агент является независимым объектом (инстансом класса), обладающим собственной логикой:</w:t>
      </w:r>
    </w:p>
    <w:p w14:paraId="33EBCCA4" w14:textId="77777777" w:rsidR="00A548FE" w:rsidRPr="00A548FE" w:rsidRDefault="00A548FE" w:rsidP="00A548FE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Инициализация: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Загрузка индивидуальных параметров и маджик-номера.</w:t>
      </w:r>
    </w:p>
    <w:p w14:paraId="78168179" w14:textId="77777777" w:rsidR="00A548FE" w:rsidRPr="00A548FE" w:rsidRDefault="00A548FE" w:rsidP="00A548FE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Online Retraining: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Автоматическое переобучение модели LightGBM каждые </w:t>
      </w:r>
    </w:p>
    <w:p w14:paraId="1271ED41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1B1B1E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color w:val="1B1B1E"/>
          <w:sz w:val="24"/>
          <w:szCs w:val="24"/>
          <w:bdr w:val="none" w:sz="0" w:space="0" w:color="auto" w:frame="1"/>
          <w:lang w:eastAsia="ru-RU"/>
        </w:rPr>
        <w:t>N</w:t>
      </w:r>
      <w:r w:rsidRPr="00A548FE">
        <w:rPr>
          <w:rFonts w:ascii="KaTeX_Math" w:eastAsia="Times New Roman" w:hAnsi="KaTeX_Math" w:cs="Times New Roman"/>
          <w:i/>
          <w:iCs/>
          <w:color w:val="1B1B1E"/>
          <w:sz w:val="24"/>
          <w:szCs w:val="24"/>
          <w:lang w:eastAsia="ru-RU"/>
        </w:rPr>
        <w:t>N</w:t>
      </w:r>
    </w:p>
    <w:p w14:paraId="37A7987A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lastRenderedPageBreak/>
        <w:t> баров (по умолчанию 50) для адаптации к текущей волатильности рынка.</w:t>
      </w:r>
    </w:p>
    <w:p w14:paraId="33914D33" w14:textId="77777777" w:rsidR="00A548FE" w:rsidRPr="00A548FE" w:rsidRDefault="00A548FE" w:rsidP="00A548FE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Принятие решений:</w:t>
      </w:r>
    </w:p>
    <w:p w14:paraId="684B5EF0" w14:textId="77777777" w:rsidR="00A548FE" w:rsidRPr="00A548FE" w:rsidRDefault="00A548FE" w:rsidP="00A548F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Сбор свежих данных на закрытии каждого бара.</w:t>
      </w:r>
    </w:p>
    <w:p w14:paraId="2E860CFB" w14:textId="77777777" w:rsidR="00A548FE" w:rsidRPr="00A548FE" w:rsidRDefault="00A548FE" w:rsidP="00A548F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Генерация прогноза вероятности (Probability) направления тренда.</w:t>
      </w:r>
    </w:p>
    <w:p w14:paraId="67ACD352" w14:textId="77777777" w:rsidR="00A548FE" w:rsidRPr="00A548FE" w:rsidRDefault="00A548FE" w:rsidP="00A548F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Сравнение вероятности с порогом </w:t>
      </w: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THR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.</w:t>
      </w:r>
    </w:p>
    <w:p w14:paraId="6C33DE55" w14:textId="77777777" w:rsidR="00A548FE" w:rsidRPr="00A548FE" w:rsidRDefault="00A548FE" w:rsidP="00A548F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7"/>
          <w:szCs w:val="27"/>
          <w:lang w:eastAsia="ru-RU"/>
        </w:rPr>
        <w:t>4.3. Управление позициями</w:t>
      </w:r>
    </w:p>
    <w:p w14:paraId="1CE55226" w14:textId="77777777" w:rsidR="00A548FE" w:rsidRPr="00A548FE" w:rsidRDefault="00A548FE" w:rsidP="00A548F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Вход: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Рыночный ордер при превышении порога уверенности модели.</w:t>
      </w:r>
    </w:p>
    <w:p w14:paraId="248D4B9B" w14:textId="77777777" w:rsidR="00A548FE" w:rsidRPr="00A548FE" w:rsidRDefault="00A548FE" w:rsidP="00A548F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Режим заполнения (Filling Mode):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Автоматическое определение (FOK/IOC/Return) в зависимости от настроек брокера.</w:t>
      </w:r>
    </w:p>
    <w:p w14:paraId="5B9A3DF1" w14:textId="77777777" w:rsidR="00A548FE" w:rsidRPr="00A548FE" w:rsidRDefault="00A548FE" w:rsidP="00A548F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Выход по SL: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Жесткий стоп-лосс, установленный в пунктах при открытии.</w:t>
      </w:r>
    </w:p>
    <w:p w14:paraId="47472F13" w14:textId="77777777" w:rsidR="00A548FE" w:rsidRPr="00A548FE" w:rsidRDefault="00A548FE" w:rsidP="00A548F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Выход по времени: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Принудительное закрытие через </w:t>
      </w: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HOLD_BARS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.</w:t>
      </w:r>
    </w:p>
    <w:p w14:paraId="10E5D4A8" w14:textId="77777777" w:rsidR="00A548FE" w:rsidRPr="00A548FE" w:rsidRDefault="00A548FE" w:rsidP="00A548F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Выход по развороту: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Закрытие текущей позиции при поступлении сильного противоположного сигнала.</w:t>
      </w:r>
    </w:p>
    <w:p w14:paraId="5C1BE1F5" w14:textId="77777777" w:rsidR="00A548FE" w:rsidRPr="00A548FE" w:rsidRDefault="00A548FE" w:rsidP="00A548F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34D47">
          <v:rect id="_x0000_i1027" style="width:730.5pt;height:1.5pt" o:hrpct="0" o:hralign="center" o:hrstd="t" o:hr="t" fillcolor="#a0a0a0" stroked="f"/>
        </w:pict>
      </w:r>
    </w:p>
    <w:p w14:paraId="34B8654C" w14:textId="77777777" w:rsidR="00A548FE" w:rsidRPr="00A548FE" w:rsidRDefault="00A548FE" w:rsidP="00A548F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5. Математические константы и защита данных</w:t>
      </w:r>
    </w:p>
    <w:p w14:paraId="2112E0AA" w14:textId="77777777" w:rsidR="00A548FE" w:rsidRPr="00A548FE" w:rsidRDefault="00A548FE" w:rsidP="00A548F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Gaussian Sigma (</w:t>
      </w:r>
    </w:p>
    <w:p w14:paraId="6C419B3E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b/>
          <w:bCs/>
          <w:color w:val="1B1B1E"/>
          <w:sz w:val="24"/>
          <w:szCs w:val="24"/>
          <w:bdr w:val="none" w:sz="0" w:space="0" w:color="auto" w:frame="1"/>
          <w:lang w:eastAsia="ru-RU"/>
        </w:rPr>
        <w:t>σ</w:t>
      </w:r>
      <w:r w:rsidRPr="00A548FE">
        <w:rPr>
          <w:rFonts w:ascii="KaTeX_Math" w:eastAsia="Times New Roman" w:hAnsi="KaTeX_Math" w:cs="Times New Roman"/>
          <w:b/>
          <w:bCs/>
          <w:i/>
          <w:iCs/>
          <w:color w:val="1B1B1E"/>
          <w:sz w:val="24"/>
          <w:szCs w:val="24"/>
          <w:lang w:eastAsia="ru-RU"/>
        </w:rPr>
        <w:t>σ</w:t>
      </w:r>
    </w:p>
    <w:p w14:paraId="2BED9049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2.0 (базовая настройка сглаживания).</w:t>
      </w:r>
    </w:p>
    <w:p w14:paraId="53C5169C" w14:textId="77777777" w:rsidR="00A548FE" w:rsidRPr="00A548FE" w:rsidRDefault="00A548FE" w:rsidP="00A548F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Math Embargo (</w:t>
      </w:r>
    </w:p>
    <w:p w14:paraId="4B01538F" w14:textId="77777777" w:rsidR="00A548FE" w:rsidRPr="00A548FE" w:rsidRDefault="00A548FE" w:rsidP="00A54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548FE">
        <w:rPr>
          <w:rFonts w:ascii="Times New Roman" w:eastAsia="Times New Roman" w:hAnsi="Times New Roman" w:cs="Times New Roman"/>
          <w:b/>
          <w:bCs/>
          <w:color w:val="1B1B1E"/>
          <w:sz w:val="24"/>
          <w:szCs w:val="24"/>
          <w:bdr w:val="none" w:sz="0" w:space="0" w:color="auto" w:frame="1"/>
          <w:lang w:eastAsia="ru-RU"/>
        </w:rPr>
        <w:t>4σ</w:t>
      </w:r>
      <w:r w:rsidRPr="00A548FE">
        <w:rPr>
          <w:rFonts w:ascii="Times New Roman" w:eastAsia="Times New Roman" w:hAnsi="Times New Roman" w:cs="Times New Roman"/>
          <w:b/>
          <w:bCs/>
          <w:color w:val="1B1B1E"/>
          <w:sz w:val="24"/>
          <w:szCs w:val="24"/>
          <w:lang w:eastAsia="ru-RU"/>
        </w:rPr>
        <w:t>4</w:t>
      </w:r>
      <w:r w:rsidRPr="00A548FE">
        <w:rPr>
          <w:rFonts w:ascii="KaTeX_Math" w:eastAsia="Times New Roman" w:hAnsi="KaTeX_Math" w:cs="Times New Roman"/>
          <w:b/>
          <w:bCs/>
          <w:i/>
          <w:iCs/>
          <w:color w:val="1B1B1E"/>
          <w:sz w:val="24"/>
          <w:szCs w:val="24"/>
          <w:lang w:eastAsia="ru-RU"/>
        </w:rPr>
        <w:t>σ</w:t>
      </w:r>
    </w:p>
    <w:p w14:paraId="0CEF7C94" w14:textId="77777777" w:rsidR="00A548FE" w:rsidRPr="00A548FE" w:rsidRDefault="00A548FE" w:rsidP="00A548FE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):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Исключение 8 баров на стыке обучения и теста для гарантии казуальности.</w:t>
      </w:r>
    </w:p>
    <w:p w14:paraId="5A8AF542" w14:textId="77777777" w:rsidR="00A548FE" w:rsidRPr="00A548FE" w:rsidRDefault="00A548FE" w:rsidP="00A548F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Execution Delay: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1 бар (вход только после полного формирования сигнальной свечи).</w:t>
      </w:r>
    </w:p>
    <w:p w14:paraId="1FEFC75C" w14:textId="77777777" w:rsidR="00A548FE" w:rsidRPr="00A548FE" w:rsidRDefault="00A548FE" w:rsidP="00A548F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Magic Number Range: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200,000 + ID агента (исключение конфликтов ордеров).</w:t>
      </w:r>
    </w:p>
    <w:p w14:paraId="4CBFDADB" w14:textId="77777777" w:rsidR="00A548FE" w:rsidRPr="00A548FE" w:rsidRDefault="00A548FE" w:rsidP="00A548F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6. Технологический стек</w:t>
      </w:r>
    </w:p>
    <w:p w14:paraId="773BD381" w14:textId="77777777" w:rsidR="00A548FE" w:rsidRPr="00A548FE" w:rsidRDefault="00A548FE" w:rsidP="00A548FE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Язык: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Python 3.10+.</w:t>
      </w:r>
    </w:p>
    <w:p w14:paraId="4D2DF4CC" w14:textId="77777777" w:rsidR="00A548FE" w:rsidRPr="00A548FE" w:rsidRDefault="00A548FE" w:rsidP="00A548FE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Библиотеки:</w:t>
      </w:r>
    </w:p>
    <w:p w14:paraId="7715168A" w14:textId="77777777" w:rsidR="00A548FE" w:rsidRPr="00A548FE" w:rsidRDefault="00A548FE" w:rsidP="00A548F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MetaTrader5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: Взаимодействие с терминалом.</w:t>
      </w:r>
    </w:p>
    <w:p w14:paraId="7F0EA391" w14:textId="77777777" w:rsidR="00A548FE" w:rsidRPr="00A548FE" w:rsidRDefault="00A548FE" w:rsidP="00A548F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LightGBM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: Машинное обучение (градиентный бустинг).</w:t>
      </w:r>
    </w:p>
    <w:p w14:paraId="6FA5E031" w14:textId="77777777" w:rsidR="00A548FE" w:rsidRPr="00A548FE" w:rsidRDefault="00A548FE" w:rsidP="00A548F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Scipy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: Цифровая фильтрация (Гаусс).</w:t>
      </w:r>
    </w:p>
    <w:p w14:paraId="4996B501" w14:textId="77777777" w:rsidR="00A548FE" w:rsidRPr="00A548FE" w:rsidRDefault="00A548FE" w:rsidP="00A548F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Optuna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: Байесовская оптимизация гиперпараметров.</w:t>
      </w:r>
    </w:p>
    <w:p w14:paraId="35AAD549" w14:textId="77777777" w:rsidR="00A548FE" w:rsidRPr="00A548FE" w:rsidRDefault="00A548FE" w:rsidP="00A548F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Pandas/Numpy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: Математические вычисления.</w:t>
      </w:r>
    </w:p>
    <w:p w14:paraId="75C516E6" w14:textId="77777777" w:rsidR="00A548FE" w:rsidRPr="00A548FE" w:rsidRDefault="00A548FE" w:rsidP="00A548F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36"/>
          <w:szCs w:val="36"/>
          <w:lang w:eastAsia="ru-RU"/>
        </w:rPr>
        <w:t>7. Риск-менеджмент</w:t>
      </w:r>
    </w:p>
    <w:p w14:paraId="250C7D67" w14:textId="77777777" w:rsidR="00A548FE" w:rsidRPr="00A548FE" w:rsidRDefault="00A548FE" w:rsidP="00A548F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Диверсификация: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Распределение капитала между несвязанными валютными парами.</w:t>
      </w:r>
    </w:p>
    <w:p w14:paraId="6B339808" w14:textId="77777777" w:rsidR="00A548FE" w:rsidRPr="00A548FE" w:rsidRDefault="00A548FE" w:rsidP="00A548F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lastRenderedPageBreak/>
        <w:t>Фиксированный лот: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Использование минимальных лотов (0.01) на начальном этапе работы портфеля.</w:t>
      </w:r>
    </w:p>
    <w:p w14:paraId="355C4CEA" w14:textId="77777777" w:rsidR="00A548FE" w:rsidRPr="00A548FE" w:rsidRDefault="00A548FE" w:rsidP="00A548F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Независимость агентов: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t> Убыток по одному инструменту не влияет на логику принятия решений по другим.</w:t>
      </w:r>
    </w:p>
    <w:p w14:paraId="30FF76F7" w14:textId="77777777" w:rsidR="00A548FE" w:rsidRPr="00A548FE" w:rsidRDefault="00A548FE" w:rsidP="00A548F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48F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68701D">
          <v:rect id="_x0000_i1028" style="width:730.5pt;height:1.5pt" o:hrpct="0" o:hralign="center" o:hrstd="t" o:hr="t" fillcolor="#a0a0a0" stroked="f"/>
        </w:pict>
      </w:r>
    </w:p>
    <w:p w14:paraId="53839FEC" w14:textId="77777777" w:rsidR="00A548FE" w:rsidRPr="00A548FE" w:rsidRDefault="00A548FE" w:rsidP="00A548FE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eastAsia="ru-RU"/>
        </w:rPr>
      </w:pPr>
      <w:r w:rsidRPr="00A548FE">
        <w:rPr>
          <w:rFonts w:ascii="Arial" w:eastAsia="Times New Roman" w:hAnsi="Arial" w:cs="Arial"/>
          <w:b/>
          <w:bCs/>
          <w:color w:val="1B1B1E"/>
          <w:sz w:val="21"/>
          <w:szCs w:val="21"/>
          <w:lang w:eastAsia="ru-RU"/>
        </w:rPr>
        <w:t>Ожидаемый результат:</w:t>
      </w:r>
      <w:r w:rsidRPr="00A548FE">
        <w:rPr>
          <w:rFonts w:ascii="Arial" w:eastAsia="Times New Roman" w:hAnsi="Arial" w:cs="Arial"/>
          <w:color w:val="1B1B1E"/>
          <w:sz w:val="21"/>
          <w:szCs w:val="21"/>
          <w:lang w:eastAsia="ru-RU"/>
        </w:rPr>
        <w:br/>
        <w:t>Стабильная торговая система, обладающая положительным математическим ожиданием за счет высокой точности аппроксимации трендов и жесткого контроля транзакционных издержек.</w:t>
      </w:r>
    </w:p>
    <w:p w14:paraId="324CA996" w14:textId="77777777" w:rsidR="005B31A2" w:rsidRDefault="005B31A2"/>
    <w:sectPr w:rsidR="005B3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736F"/>
    <w:multiLevelType w:val="multilevel"/>
    <w:tmpl w:val="568E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F1E3F"/>
    <w:multiLevelType w:val="multilevel"/>
    <w:tmpl w:val="F936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50EF2"/>
    <w:multiLevelType w:val="multilevel"/>
    <w:tmpl w:val="F89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A3ABF"/>
    <w:multiLevelType w:val="multilevel"/>
    <w:tmpl w:val="FEF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D4D30"/>
    <w:multiLevelType w:val="multilevel"/>
    <w:tmpl w:val="DB9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D0D28"/>
    <w:multiLevelType w:val="multilevel"/>
    <w:tmpl w:val="DD2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73D05"/>
    <w:multiLevelType w:val="multilevel"/>
    <w:tmpl w:val="4AE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0685E"/>
    <w:multiLevelType w:val="multilevel"/>
    <w:tmpl w:val="4DE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97706"/>
    <w:multiLevelType w:val="multilevel"/>
    <w:tmpl w:val="E22C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BD"/>
    <w:rsid w:val="001262BD"/>
    <w:rsid w:val="005B31A2"/>
    <w:rsid w:val="00A5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5866CE-F3E0-4433-A032-487C400B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48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548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548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8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48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48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star-inserted">
    <w:name w:val="ng-star-inserted"/>
    <w:basedOn w:val="a0"/>
    <w:rsid w:val="00A548FE"/>
  </w:style>
  <w:style w:type="paragraph" w:customStyle="1" w:styleId="ng-star-inserted1">
    <w:name w:val="ng-star-inserted1"/>
    <w:basedOn w:val="a"/>
    <w:rsid w:val="00A54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548FE"/>
    <w:rPr>
      <w:b/>
      <w:bCs/>
    </w:rPr>
  </w:style>
  <w:style w:type="paragraph" w:customStyle="1" w:styleId="ng-star-inserted2">
    <w:name w:val="ng-star-inserted2"/>
    <w:basedOn w:val="a"/>
    <w:rsid w:val="00A54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54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48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A548FE"/>
  </w:style>
  <w:style w:type="character" w:customStyle="1" w:styleId="mord">
    <w:name w:val="mord"/>
    <w:basedOn w:val="a0"/>
    <w:rsid w:val="00A548FE"/>
  </w:style>
  <w:style w:type="character" w:customStyle="1" w:styleId="mrel">
    <w:name w:val="mrel"/>
    <w:basedOn w:val="a0"/>
    <w:rsid w:val="00A548FE"/>
  </w:style>
  <w:style w:type="character" w:customStyle="1" w:styleId="mbin">
    <w:name w:val="mbin"/>
    <w:basedOn w:val="a0"/>
    <w:rsid w:val="00A548FE"/>
  </w:style>
  <w:style w:type="character" w:customStyle="1" w:styleId="inline-code">
    <w:name w:val="inline-code"/>
    <w:basedOn w:val="a0"/>
    <w:rsid w:val="00A54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3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Emily</dc:creator>
  <cp:keywords/>
  <dc:description/>
  <cp:lastModifiedBy>Watson Emily</cp:lastModifiedBy>
  <cp:revision>2</cp:revision>
  <dcterms:created xsi:type="dcterms:W3CDTF">2026-07-31T15:09:00Z</dcterms:created>
  <dcterms:modified xsi:type="dcterms:W3CDTF">2026-07-31T15:10:00Z</dcterms:modified>
</cp:coreProperties>
</file>