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9ACA3" w14:textId="1EA175E6" w:rsidR="00611E97" w:rsidRPr="00F40C3E" w:rsidRDefault="004C5462" w:rsidP="00012387">
      <w:pPr>
        <w:jc w:val="both"/>
        <w:rPr>
          <w:b/>
          <w:bCs/>
          <w:lang w:val="en-US"/>
        </w:rPr>
      </w:pPr>
      <w:r w:rsidRPr="00F40C3E">
        <w:rPr>
          <w:b/>
          <w:bCs/>
          <w:lang w:val="en-US"/>
        </w:rPr>
        <w:t xml:space="preserve">Unified </w:t>
      </w:r>
      <w:r w:rsidR="00896E8D" w:rsidRPr="00F40C3E">
        <w:rPr>
          <w:b/>
          <w:bCs/>
          <w:lang w:val="en-US"/>
        </w:rPr>
        <w:t>Brazilian</w:t>
      </w:r>
      <w:r w:rsidR="00896E8D">
        <w:rPr>
          <w:b/>
          <w:bCs/>
          <w:lang w:val="en-US"/>
        </w:rPr>
        <w:t xml:space="preserve"> </w:t>
      </w:r>
      <w:r w:rsidRPr="00F40C3E">
        <w:rPr>
          <w:b/>
          <w:bCs/>
          <w:lang w:val="en-US"/>
        </w:rPr>
        <w:t>Rainfall Dataset</w:t>
      </w:r>
      <w:r w:rsidR="00896E8D">
        <w:rPr>
          <w:b/>
          <w:bCs/>
          <w:lang w:val="en-US"/>
        </w:rPr>
        <w:t xml:space="preserve"> (</w:t>
      </w:r>
      <w:r w:rsidR="00896E8D" w:rsidRPr="00896E8D">
        <w:rPr>
          <w:b/>
          <w:bCs/>
        </w:rPr>
        <w:t>UNIPLU-BR</w:t>
      </w:r>
      <w:r w:rsidR="00896E8D">
        <w:rPr>
          <w:b/>
          <w:bCs/>
          <w:lang w:val="en-US"/>
        </w:rPr>
        <w:t>)</w:t>
      </w:r>
      <w:r w:rsidRPr="00F40C3E">
        <w:rPr>
          <w:b/>
          <w:bCs/>
          <w:lang w:val="en-US"/>
        </w:rPr>
        <w:t>: A Standardized National Database of Point Precipitation from Major Brazilian Monitoring Network</w:t>
      </w:r>
      <w:r w:rsidR="00F5461F">
        <w:rPr>
          <w:b/>
          <w:bCs/>
          <w:lang w:val="en-US"/>
        </w:rPr>
        <w:t>s (1885 – 2025)</w:t>
      </w:r>
    </w:p>
    <w:p w14:paraId="2FB94FBC" w14:textId="1C11DF83" w:rsidR="00611E97" w:rsidRPr="00E453CE" w:rsidRDefault="00981A2B" w:rsidP="00ED1045">
      <w:pPr>
        <w:spacing w:line="240" w:lineRule="auto"/>
        <w:jc w:val="both"/>
      </w:pPr>
      <w:r w:rsidRPr="003549C6">
        <w:t>Filipe</w:t>
      </w:r>
      <w:r w:rsidR="005F43F7" w:rsidRPr="003549C6">
        <w:t xml:space="preserve"> Carvalho </w:t>
      </w:r>
      <w:r w:rsidR="007278F3" w:rsidRPr="003549C6">
        <w:t>Lemos</w:t>
      </w:r>
      <w:r w:rsidRPr="003549C6">
        <w:t>, Emerson</w:t>
      </w:r>
      <w:r w:rsidR="007278F3" w:rsidRPr="003549C6">
        <w:t xml:space="preserve"> da Silva Freitas</w:t>
      </w:r>
      <w:r w:rsidRPr="003549C6">
        <w:t>, Victor</w:t>
      </w:r>
      <w:r w:rsidR="007278F3" w:rsidRPr="003549C6">
        <w:t xml:space="preserve"> Hugo Rabelo Coelho</w:t>
      </w:r>
      <w:r w:rsidRPr="00581822">
        <w:t>, Dirceu</w:t>
      </w:r>
      <w:r w:rsidR="0086057E">
        <w:t xml:space="preserve"> Silveira Reis Júnior</w:t>
      </w:r>
      <w:r w:rsidRPr="00581822">
        <w:t xml:space="preserve">, </w:t>
      </w:r>
      <w:r w:rsidR="00AC2496" w:rsidRPr="006D0B56">
        <w:rPr>
          <w:rFonts w:asciiTheme="majorHAnsi" w:hAnsiTheme="majorHAnsi" w:cstheme="majorHAnsi"/>
          <w:spacing w:val="20"/>
        </w:rPr>
        <w:t>Eduardo Gonçalves Patriota</w:t>
      </w:r>
      <w:r w:rsidR="001572D7" w:rsidRPr="00581822">
        <w:t xml:space="preserve">, </w:t>
      </w:r>
      <w:r w:rsidR="00F30F99" w:rsidRPr="006D0B56">
        <w:rPr>
          <w:rFonts w:asciiTheme="majorHAnsi" w:hAnsiTheme="majorHAnsi" w:cstheme="majorHAnsi"/>
          <w:spacing w:val="20"/>
        </w:rPr>
        <w:t>Marcela Antunes Meira</w:t>
      </w:r>
      <w:r w:rsidR="001572D7" w:rsidRPr="00581822">
        <w:t xml:space="preserve">, </w:t>
      </w:r>
      <w:r w:rsidR="00C96424" w:rsidRPr="006D0B56">
        <w:t>José Lindemberg Vidal-Barbosa</w:t>
      </w:r>
      <w:r w:rsidR="00C2130D" w:rsidRPr="003549C6">
        <w:t xml:space="preserve">, </w:t>
      </w:r>
      <w:r w:rsidR="006720B1" w:rsidRPr="006D0B56">
        <w:rPr>
          <w:rFonts w:asciiTheme="majorHAnsi" w:hAnsiTheme="majorHAnsi" w:cstheme="majorHAnsi"/>
          <w:spacing w:val="20"/>
        </w:rPr>
        <w:t>Cinthia Maria de Abreu Claudino</w:t>
      </w:r>
      <w:r w:rsidR="00C2130D" w:rsidRPr="003549C6">
        <w:t xml:space="preserve">, </w:t>
      </w:r>
      <w:r w:rsidR="005214E2" w:rsidRPr="006D0B56">
        <w:t>Gerald Souza da Silva</w:t>
      </w:r>
      <w:r w:rsidR="00C2130D" w:rsidRPr="003549C6">
        <w:t xml:space="preserve">, </w:t>
      </w:r>
      <w:r w:rsidR="006C36E8" w:rsidRPr="006C36E8">
        <w:t>Daniel Conceição do Nascimento</w:t>
      </w:r>
      <w:r w:rsidR="006C36E8">
        <w:t xml:space="preserve">, </w:t>
      </w:r>
      <w:r w:rsidR="00A9755E" w:rsidRPr="006D0B56">
        <w:rPr>
          <w:rFonts w:asciiTheme="majorHAnsi" w:hAnsiTheme="majorHAnsi" w:cstheme="majorHAnsi"/>
          <w:spacing w:val="20"/>
        </w:rPr>
        <w:t>Geraldo Moura Ramos Filho</w:t>
      </w:r>
      <w:r w:rsidR="00C2130D" w:rsidRPr="00581822">
        <w:t xml:space="preserve">, </w:t>
      </w:r>
      <w:r w:rsidR="00686E98" w:rsidRPr="006B2E40">
        <w:t>Ana Paula Martins do Amaral Cunha</w:t>
      </w:r>
      <w:r w:rsidR="00C54BE6" w:rsidRPr="006B2E40">
        <w:t xml:space="preserve">, </w:t>
      </w:r>
      <w:r w:rsidR="006C36E8" w:rsidRPr="006B2E40">
        <w:t xml:space="preserve">Luna Gripp Simões Alves, </w:t>
      </w:r>
      <w:proofErr w:type="spellStart"/>
      <w:r w:rsidR="00686E98" w:rsidRPr="006B2E40">
        <w:t>Luis</w:t>
      </w:r>
      <w:proofErr w:type="spellEnd"/>
      <w:r w:rsidR="00686E98" w:rsidRPr="006B2E40">
        <w:t xml:space="preserve"> Marcelo de Mattos </w:t>
      </w:r>
      <w:proofErr w:type="spellStart"/>
      <w:r w:rsidR="00686E98" w:rsidRPr="006B2E40">
        <w:t>Zeri</w:t>
      </w:r>
      <w:proofErr w:type="spellEnd"/>
      <w:r w:rsidR="00C54BE6" w:rsidRPr="006B2E40">
        <w:t xml:space="preserve">, </w:t>
      </w:r>
      <w:r w:rsidR="006C36E8" w:rsidRPr="006B2E40">
        <w:t>Germano Gondim Ribeiro Ne</w:t>
      </w:r>
      <w:r w:rsidR="006C36E8" w:rsidRPr="006C36E8">
        <w:t>to</w:t>
      </w:r>
      <w:r w:rsidR="0039238B">
        <w:t xml:space="preserve">, </w:t>
      </w:r>
      <w:r w:rsidR="006C36E8" w:rsidRPr="006C36E8">
        <w:t>Guillaume Francis Bertrand</w:t>
      </w:r>
      <w:r w:rsidR="0039238B">
        <w:t xml:space="preserve">, </w:t>
      </w:r>
      <w:r w:rsidR="006C36E8" w:rsidRPr="006C36E8">
        <w:t xml:space="preserve">Javier </w:t>
      </w:r>
      <w:proofErr w:type="spellStart"/>
      <w:r w:rsidR="006C36E8" w:rsidRPr="006C36E8">
        <w:t>Tomasella</w:t>
      </w:r>
      <w:proofErr w:type="spellEnd"/>
      <w:r w:rsidR="00500676" w:rsidRPr="00581822">
        <w:t xml:space="preserve">, </w:t>
      </w:r>
      <w:r w:rsidR="00611E97" w:rsidRPr="006D0B56">
        <w:rPr>
          <w:color w:val="000000" w:themeColor="text1"/>
        </w:rPr>
        <w:t>Saulo Aires de Souza</w:t>
      </w:r>
      <w:r w:rsidR="00500676" w:rsidRPr="00581822">
        <w:t xml:space="preserve">, </w:t>
      </w:r>
      <w:r w:rsidR="00C041FE" w:rsidRPr="00581822">
        <w:t>Alexandre Abdalla Ara</w:t>
      </w:r>
      <w:r w:rsidR="00C041FE" w:rsidRPr="00581822">
        <w:rPr>
          <w:rFonts w:hint="eastAsia"/>
        </w:rPr>
        <w:t>ú</w:t>
      </w:r>
      <w:r w:rsidR="00C041FE" w:rsidRPr="00581822">
        <w:t xml:space="preserve">jo, </w:t>
      </w:r>
      <w:r w:rsidR="00B51957" w:rsidRPr="00581822">
        <w:t>C</w:t>
      </w:r>
      <w:r w:rsidR="00B51957" w:rsidRPr="00581822">
        <w:rPr>
          <w:rFonts w:hint="eastAsia"/>
        </w:rPr>
        <w:t>á</w:t>
      </w:r>
      <w:r w:rsidR="00B51957" w:rsidRPr="00581822">
        <w:t xml:space="preserve">ssio Guilherme Rampinelle, </w:t>
      </w:r>
      <w:r w:rsidRPr="00581822">
        <w:t>Cristiano</w:t>
      </w:r>
      <w:r w:rsidR="00611E97" w:rsidRPr="00581822">
        <w:t xml:space="preserve"> das Neves</w:t>
      </w:r>
      <w:r w:rsidR="006D0B56">
        <w:t xml:space="preserve"> </w:t>
      </w:r>
      <w:r w:rsidR="00611E97" w:rsidRPr="00581822">
        <w:t>Almeida</w:t>
      </w:r>
    </w:p>
    <w:p w14:paraId="5D5D4E0B" w14:textId="2066D105" w:rsidR="004C5462" w:rsidRPr="00F40C3E" w:rsidRDefault="004C5462" w:rsidP="00ED1045">
      <w:pPr>
        <w:jc w:val="both"/>
        <w:rPr>
          <w:lang w:val="en-US"/>
        </w:rPr>
      </w:pPr>
      <w:r w:rsidRPr="00F40C3E">
        <w:rPr>
          <w:lang w:val="en-US"/>
        </w:rPr>
        <w:t xml:space="preserve">This dataset </w:t>
      </w:r>
      <w:r w:rsidR="002968FF">
        <w:rPr>
          <w:lang w:val="en-US"/>
        </w:rPr>
        <w:t>is</w:t>
      </w:r>
      <w:r w:rsidR="002968FF" w:rsidRPr="00F40C3E">
        <w:rPr>
          <w:lang w:val="en-US"/>
        </w:rPr>
        <w:t xml:space="preserve"> </w:t>
      </w:r>
      <w:r w:rsidRPr="00F40C3E">
        <w:rPr>
          <w:lang w:val="en-US"/>
        </w:rPr>
        <w:t xml:space="preserve">the first unified and standardized national database of point precipitation (non-interpolated) in Brazil, consolidating </w:t>
      </w:r>
      <w:r w:rsidR="00790B2C">
        <w:rPr>
          <w:lang w:val="en-US"/>
        </w:rPr>
        <w:t xml:space="preserve">raw </w:t>
      </w:r>
      <w:r w:rsidRPr="00F40C3E">
        <w:rPr>
          <w:lang w:val="en-US"/>
        </w:rPr>
        <w:t>data from five primary monitoring networks:</w:t>
      </w:r>
    </w:p>
    <w:p w14:paraId="5F87D2C3" w14:textId="6E0BDE5F" w:rsidR="004C5462" w:rsidRPr="00F40C3E" w:rsidRDefault="004C5462" w:rsidP="00ED1045">
      <w:pPr>
        <w:numPr>
          <w:ilvl w:val="0"/>
          <w:numId w:val="1"/>
        </w:numPr>
        <w:jc w:val="both"/>
        <w:rPr>
          <w:lang w:val="en-US"/>
        </w:rPr>
      </w:pPr>
      <w:r w:rsidRPr="00F40C3E">
        <w:rPr>
          <w:b/>
          <w:bCs/>
          <w:lang w:val="en-US"/>
        </w:rPr>
        <w:t>CEMADEN:</w:t>
      </w:r>
      <w:r w:rsidRPr="00F40C3E">
        <w:rPr>
          <w:lang w:val="en-US"/>
        </w:rPr>
        <w:t xml:space="preserve"> National Center for Monitoring and Early Warning of Natural Disasters.</w:t>
      </w:r>
    </w:p>
    <w:p w14:paraId="78AD69B7" w14:textId="77777777" w:rsidR="004C5462" w:rsidRPr="00F40C3E" w:rsidRDefault="004C5462" w:rsidP="00ED1045">
      <w:pPr>
        <w:numPr>
          <w:ilvl w:val="0"/>
          <w:numId w:val="1"/>
        </w:numPr>
        <w:jc w:val="both"/>
        <w:rPr>
          <w:lang w:val="en-US"/>
        </w:rPr>
      </w:pPr>
      <w:r w:rsidRPr="00F40C3E">
        <w:rPr>
          <w:b/>
          <w:bCs/>
          <w:lang w:val="en-US"/>
        </w:rPr>
        <w:t>INMET:</w:t>
      </w:r>
      <w:r w:rsidRPr="00F40C3E">
        <w:rPr>
          <w:lang w:val="en-US"/>
        </w:rPr>
        <w:t xml:space="preserve"> National Institute of Meteorology.</w:t>
      </w:r>
    </w:p>
    <w:p w14:paraId="2FBD7A62" w14:textId="77777777" w:rsidR="004C5462" w:rsidRPr="00F40C3E" w:rsidRDefault="004C5462" w:rsidP="00ED1045">
      <w:pPr>
        <w:numPr>
          <w:ilvl w:val="0"/>
          <w:numId w:val="1"/>
        </w:numPr>
        <w:jc w:val="both"/>
        <w:rPr>
          <w:lang w:val="en-US"/>
        </w:rPr>
      </w:pPr>
      <w:r w:rsidRPr="00F40C3E">
        <w:rPr>
          <w:b/>
          <w:bCs/>
          <w:lang w:val="en-US"/>
        </w:rPr>
        <w:t>ANA (Hidroweb):</w:t>
      </w:r>
      <w:r w:rsidRPr="00F40C3E">
        <w:rPr>
          <w:lang w:val="en-US"/>
        </w:rPr>
        <w:t xml:space="preserve"> National Water and Sanitation Agency.</w:t>
      </w:r>
    </w:p>
    <w:p w14:paraId="130CC078" w14:textId="2048031D" w:rsidR="004C5462" w:rsidRPr="004C5462" w:rsidRDefault="004C5462" w:rsidP="00ED1045">
      <w:pPr>
        <w:numPr>
          <w:ilvl w:val="0"/>
          <w:numId w:val="1"/>
        </w:numPr>
        <w:jc w:val="both"/>
      </w:pPr>
      <w:r w:rsidRPr="004C5462">
        <w:rPr>
          <w:b/>
          <w:bCs/>
        </w:rPr>
        <w:t>Telemetri</w:t>
      </w:r>
      <w:r w:rsidR="00255633">
        <w:rPr>
          <w:b/>
          <w:bCs/>
        </w:rPr>
        <w:t>a</w:t>
      </w:r>
      <w:r w:rsidRPr="004C5462">
        <w:rPr>
          <w:b/>
          <w:bCs/>
        </w:rPr>
        <w:t>:</w:t>
      </w:r>
      <w:r w:rsidRPr="004C5462">
        <w:t xml:space="preserve"> </w:t>
      </w:r>
      <w:proofErr w:type="spellStart"/>
      <w:r w:rsidRPr="004C5462">
        <w:t>Telemetry</w:t>
      </w:r>
      <w:proofErr w:type="spellEnd"/>
      <w:r w:rsidRPr="004C5462">
        <w:t xml:space="preserve"> system for </w:t>
      </w:r>
      <w:proofErr w:type="spellStart"/>
      <w:r w:rsidRPr="004C5462">
        <w:t>hydrological</w:t>
      </w:r>
      <w:proofErr w:type="spellEnd"/>
      <w:r w:rsidRPr="004C5462">
        <w:t xml:space="preserve"> monitoring.</w:t>
      </w:r>
    </w:p>
    <w:p w14:paraId="6B407E47" w14:textId="77777777" w:rsidR="004C5462" w:rsidRPr="00F40C3E" w:rsidRDefault="004C5462" w:rsidP="00ED1045">
      <w:pPr>
        <w:numPr>
          <w:ilvl w:val="0"/>
          <w:numId w:val="1"/>
        </w:numPr>
        <w:jc w:val="both"/>
        <w:rPr>
          <w:lang w:val="en-US"/>
        </w:rPr>
      </w:pPr>
      <w:r w:rsidRPr="00F40C3E">
        <w:rPr>
          <w:b/>
          <w:bCs/>
          <w:lang w:val="en-US"/>
        </w:rPr>
        <w:t>ICEA:</w:t>
      </w:r>
      <w:r w:rsidRPr="00F40C3E">
        <w:rPr>
          <w:lang w:val="en-US"/>
        </w:rPr>
        <w:t xml:space="preserve"> Institute of Air Space Control.</w:t>
      </w:r>
    </w:p>
    <w:p w14:paraId="24395CF6" w14:textId="1431F53F" w:rsidR="004C5462" w:rsidRPr="00F40C3E" w:rsidRDefault="004C5462" w:rsidP="00ED1045">
      <w:pPr>
        <w:jc w:val="both"/>
        <w:rPr>
          <w:lang w:val="en-US"/>
        </w:rPr>
      </w:pPr>
      <w:r w:rsidRPr="00F40C3E">
        <w:rPr>
          <w:lang w:val="en-US"/>
        </w:rPr>
        <w:t>The primary contribution of this work is overcoming the high fragmentation of rainfall data in Brazil through a rigorous curation process:</w:t>
      </w:r>
    </w:p>
    <w:p w14:paraId="47B003E3" w14:textId="78583392" w:rsidR="004C5462" w:rsidRPr="00F40C3E" w:rsidRDefault="004C5462" w:rsidP="00ED1045">
      <w:pPr>
        <w:numPr>
          <w:ilvl w:val="0"/>
          <w:numId w:val="2"/>
        </w:numPr>
        <w:jc w:val="both"/>
        <w:rPr>
          <w:lang w:val="en-US"/>
        </w:rPr>
      </w:pPr>
      <w:r w:rsidRPr="00F40C3E">
        <w:rPr>
          <w:b/>
          <w:bCs/>
          <w:lang w:val="en-US"/>
        </w:rPr>
        <w:t>Structural and Nominal Standardization:</w:t>
      </w:r>
      <w:r w:rsidRPr="00F40C3E">
        <w:rPr>
          <w:lang w:val="en-US"/>
        </w:rPr>
        <w:t xml:space="preserve"> Harmonization of column names, attributes, and storage formats, addressing historical changes in data protocols</w:t>
      </w:r>
      <w:r w:rsidR="000C29D5">
        <w:rPr>
          <w:lang w:val="en-US"/>
        </w:rPr>
        <w:t xml:space="preserve"> and formats</w:t>
      </w:r>
      <w:r w:rsidRPr="00F40C3E">
        <w:rPr>
          <w:lang w:val="en-US"/>
        </w:rPr>
        <w:t xml:space="preserve"> within the same agenc</w:t>
      </w:r>
      <w:r w:rsidR="00144FC4">
        <w:rPr>
          <w:lang w:val="en-US"/>
        </w:rPr>
        <w:t>y</w:t>
      </w:r>
      <w:r w:rsidRPr="00F40C3E">
        <w:rPr>
          <w:lang w:val="en-US"/>
        </w:rPr>
        <w:t>.</w:t>
      </w:r>
    </w:p>
    <w:p w14:paraId="4691EFFC" w14:textId="77777777" w:rsidR="004C5462" w:rsidRPr="00F40C3E" w:rsidRDefault="004C5462" w:rsidP="00ED1045">
      <w:pPr>
        <w:numPr>
          <w:ilvl w:val="0"/>
          <w:numId w:val="2"/>
        </w:numPr>
        <w:jc w:val="both"/>
        <w:rPr>
          <w:lang w:val="en-US"/>
        </w:rPr>
      </w:pPr>
      <w:r w:rsidRPr="00F40C3E">
        <w:rPr>
          <w:b/>
          <w:bCs/>
          <w:lang w:val="en-US"/>
        </w:rPr>
        <w:t>Time Zone Adjustment:</w:t>
      </w:r>
      <w:r w:rsidRPr="00F40C3E">
        <w:rPr>
          <w:lang w:val="en-US"/>
        </w:rPr>
        <w:t xml:space="preserve"> Standardization of timestamps based on the station's geographical location (UTC offset).</w:t>
      </w:r>
    </w:p>
    <w:p w14:paraId="67B06C30" w14:textId="3D4EAE4F" w:rsidR="004C5462" w:rsidRPr="00F40C3E" w:rsidRDefault="004C5462" w:rsidP="00ED1045">
      <w:pPr>
        <w:numPr>
          <w:ilvl w:val="0"/>
          <w:numId w:val="2"/>
        </w:numPr>
        <w:jc w:val="both"/>
        <w:rPr>
          <w:lang w:val="en-US"/>
        </w:rPr>
      </w:pPr>
      <w:r w:rsidRPr="00F40C3E">
        <w:rPr>
          <w:b/>
          <w:bCs/>
          <w:lang w:val="en-US"/>
        </w:rPr>
        <w:t>Temporal Resolution:</w:t>
      </w:r>
      <w:r w:rsidRPr="00F40C3E">
        <w:rPr>
          <w:lang w:val="en-US"/>
        </w:rPr>
        <w:t xml:space="preserve"> Records ranging from 10-minute intervals to 1-day resolution.</w:t>
      </w:r>
    </w:p>
    <w:p w14:paraId="2AD57EC2" w14:textId="649C6962" w:rsidR="00A734EE" w:rsidRDefault="004C5462" w:rsidP="00ED1045">
      <w:pPr>
        <w:jc w:val="both"/>
        <w:rPr>
          <w:lang w:val="en-US"/>
        </w:rPr>
      </w:pPr>
      <w:r w:rsidRPr="00F40C3E">
        <w:rPr>
          <w:lang w:val="en-US"/>
        </w:rPr>
        <w:t>Data Quality Disclaimer: The processing of this dataset is strictly focused on structural standardization. No qualitative assessment, physical consistency checks, or outlier filtering were performed. The rainfall values remain as originally reported by the agencies, now organized into a unified, analysis-ready structure.</w:t>
      </w:r>
    </w:p>
    <w:p w14:paraId="0D939D48" w14:textId="77777777" w:rsidR="00747169" w:rsidRDefault="00747169" w:rsidP="00E453CE">
      <w:pPr>
        <w:jc w:val="both"/>
        <w:rPr>
          <w:lang w:val="en-US"/>
        </w:rPr>
      </w:pPr>
    </w:p>
    <w:p w14:paraId="6003EA53" w14:textId="77777777" w:rsidR="003F347D" w:rsidRDefault="003F347D" w:rsidP="00E453CE">
      <w:pPr>
        <w:jc w:val="both"/>
        <w:rPr>
          <w:lang w:val="en-US"/>
        </w:rPr>
      </w:pPr>
    </w:p>
    <w:p w14:paraId="7F4FD2D0" w14:textId="5205827B" w:rsidR="00E453CE" w:rsidRPr="00115D04" w:rsidRDefault="00E453CE" w:rsidP="00E453CE">
      <w:pPr>
        <w:jc w:val="both"/>
        <w:rPr>
          <w:b/>
          <w:bCs/>
          <w:lang w:val="en-US"/>
        </w:rPr>
      </w:pPr>
      <w:r w:rsidRPr="00115D04">
        <w:rPr>
          <w:b/>
          <w:bCs/>
          <w:lang w:val="en-US"/>
        </w:rPr>
        <w:lastRenderedPageBreak/>
        <w:t>Impressive numbers:</w:t>
      </w:r>
    </w:p>
    <w:p w14:paraId="4D796E43" w14:textId="77777777" w:rsidR="00994640" w:rsidRPr="00790B2C" w:rsidRDefault="00994640" w:rsidP="00E453CE">
      <w:pPr>
        <w:jc w:val="both"/>
        <w:rPr>
          <w:lang w:val="en-US"/>
        </w:rPr>
      </w:pPr>
      <w:r w:rsidRPr="00790B2C">
        <w:rPr>
          <w:lang w:val="en-US"/>
        </w:rPr>
        <w:t xml:space="preserve">The dataset covers the period from 1885 to 2025, highlighted by the presence of stations with historical series exceeding a century. With broad national coverage, the database consolidates approximately </w:t>
      </w:r>
      <w:r w:rsidRPr="00AD398C">
        <w:rPr>
          <w:b/>
          <w:bCs/>
          <w:lang w:val="en-US"/>
        </w:rPr>
        <w:t>2.2 billion precipitation records</w:t>
      </w:r>
      <w:r w:rsidRPr="00790B2C">
        <w:rPr>
          <w:lang w:val="en-US"/>
        </w:rPr>
        <w:t xml:space="preserve"> from over </w:t>
      </w:r>
      <w:r w:rsidRPr="00AD398C">
        <w:rPr>
          <w:b/>
          <w:bCs/>
          <w:lang w:val="en-US"/>
        </w:rPr>
        <w:t>21,000 stations</w:t>
      </w:r>
      <w:r w:rsidRPr="00790B2C">
        <w:rPr>
          <w:lang w:val="en-US"/>
        </w:rPr>
        <w:t xml:space="preserve">. This information features varied temporal resolutions, ranging from 10-minute intervals to 24-hour totals. </w:t>
      </w:r>
    </w:p>
    <w:p w14:paraId="4D603E54" w14:textId="4687CE7E" w:rsidR="00994640" w:rsidRPr="00790B2C" w:rsidRDefault="00994640" w:rsidP="00E453CE">
      <w:pPr>
        <w:jc w:val="both"/>
        <w:rPr>
          <w:lang w:val="en-US"/>
        </w:rPr>
      </w:pPr>
      <w:r w:rsidRPr="00790B2C">
        <w:rPr>
          <w:lang w:val="en-US"/>
        </w:rPr>
        <w:t>The distribution of these records among the main Brazilian monitoring networks is detailed below.</w:t>
      </w:r>
    </w:p>
    <w:tbl>
      <w:tblPr>
        <w:tblStyle w:val="SimplesTabela2"/>
        <w:tblW w:w="0" w:type="auto"/>
        <w:tblLook w:val="04A0" w:firstRow="1" w:lastRow="0" w:firstColumn="1" w:lastColumn="0" w:noHBand="0" w:noVBand="1"/>
      </w:tblPr>
      <w:tblGrid>
        <w:gridCol w:w="1865"/>
        <w:gridCol w:w="3376"/>
        <w:gridCol w:w="1157"/>
        <w:gridCol w:w="2106"/>
      </w:tblGrid>
      <w:tr w:rsidR="00751C93" w:rsidRPr="00751C93" w14:paraId="3BEE3E95" w14:textId="193D00F9" w:rsidTr="00751C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7AD56D" w14:textId="15C3FA23" w:rsidR="00751C93" w:rsidRPr="00751C93" w:rsidRDefault="003E1AA4" w:rsidP="00751C93">
            <w:pPr>
              <w:spacing w:after="160" w:line="278" w:lineRule="auto"/>
              <w:jc w:val="center"/>
            </w:pPr>
            <w:proofErr w:type="spellStart"/>
            <w:r w:rsidRPr="003E1AA4">
              <w:t>Source</w:t>
            </w:r>
            <w:proofErr w:type="spellEnd"/>
          </w:p>
        </w:tc>
        <w:tc>
          <w:tcPr>
            <w:tcW w:w="0" w:type="auto"/>
            <w:hideMark/>
          </w:tcPr>
          <w:p w14:paraId="7F5A89D7" w14:textId="5652AFE0" w:rsidR="00751C93" w:rsidRPr="00790B2C" w:rsidRDefault="003E1AA4" w:rsidP="00751C93">
            <w:pPr>
              <w:spacing w:after="160" w:line="278" w:lineRule="auto"/>
              <w:jc w:val="center"/>
              <w:cnfStyle w:val="100000000000" w:firstRow="1" w:lastRow="0" w:firstColumn="0" w:lastColumn="0" w:oddVBand="0" w:evenVBand="0" w:oddHBand="0" w:evenHBand="0" w:firstRowFirstColumn="0" w:firstRowLastColumn="0" w:lastRowFirstColumn="0" w:lastRowLastColumn="0"/>
              <w:rPr>
                <w:lang w:val="en-US"/>
              </w:rPr>
            </w:pPr>
            <w:r w:rsidRPr="00790B2C">
              <w:rPr>
                <w:lang w:val="en-US"/>
              </w:rPr>
              <w:t>Potential average number of years</w:t>
            </w:r>
          </w:p>
        </w:tc>
        <w:tc>
          <w:tcPr>
            <w:tcW w:w="0" w:type="auto"/>
            <w:hideMark/>
          </w:tcPr>
          <w:p w14:paraId="4F66F5BD" w14:textId="53B29C1C" w:rsidR="00751C93" w:rsidRPr="00751C93" w:rsidRDefault="003E1AA4" w:rsidP="00751C93">
            <w:pPr>
              <w:spacing w:after="160" w:line="278" w:lineRule="auto"/>
              <w:jc w:val="center"/>
              <w:cnfStyle w:val="100000000000" w:firstRow="1" w:lastRow="0" w:firstColumn="0" w:lastColumn="0" w:oddVBand="0" w:evenVBand="0" w:oddHBand="0" w:evenHBand="0" w:firstRowFirstColumn="0" w:firstRowLastColumn="0" w:lastRowFirstColumn="0" w:lastRowLastColumn="0"/>
            </w:pPr>
            <w:proofErr w:type="spellStart"/>
            <w:r w:rsidRPr="003E1AA4">
              <w:t>Quantity</w:t>
            </w:r>
            <w:proofErr w:type="spellEnd"/>
          </w:p>
        </w:tc>
        <w:tc>
          <w:tcPr>
            <w:tcW w:w="0" w:type="auto"/>
          </w:tcPr>
          <w:p w14:paraId="545B09A0" w14:textId="00EDBE85" w:rsidR="00751C93" w:rsidRPr="003E1AA4" w:rsidRDefault="003E1AA4" w:rsidP="00751C93">
            <w:pPr>
              <w:jc w:val="center"/>
              <w:cnfStyle w:val="100000000000" w:firstRow="1" w:lastRow="0" w:firstColumn="0" w:lastColumn="0" w:oddVBand="0" w:evenVBand="0" w:oddHBand="0" w:evenHBand="0" w:firstRowFirstColumn="0" w:firstRowLastColumn="0" w:lastRowFirstColumn="0" w:lastRowLastColumn="0"/>
            </w:pPr>
            <w:proofErr w:type="spellStart"/>
            <w:r w:rsidRPr="003E1AA4">
              <w:t>Initial</w:t>
            </w:r>
            <w:proofErr w:type="spellEnd"/>
            <w:r w:rsidRPr="003E1AA4">
              <w:t xml:space="preserve"> </w:t>
            </w:r>
            <w:proofErr w:type="spellStart"/>
            <w:r w:rsidRPr="003E1AA4">
              <w:t>and</w:t>
            </w:r>
            <w:proofErr w:type="spellEnd"/>
            <w:r w:rsidRPr="003E1AA4">
              <w:t xml:space="preserve"> Final Year</w:t>
            </w:r>
          </w:p>
        </w:tc>
      </w:tr>
      <w:tr w:rsidR="00751C93" w:rsidRPr="00751C93" w14:paraId="3955C454" w14:textId="438D2FAB" w:rsidTr="00751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E3BBB0" w14:textId="77777777" w:rsidR="00751C93" w:rsidRPr="00751C93" w:rsidRDefault="00751C93" w:rsidP="00751C93">
            <w:pPr>
              <w:spacing w:after="160" w:line="278" w:lineRule="auto"/>
              <w:jc w:val="center"/>
            </w:pPr>
            <w:r w:rsidRPr="00751C93">
              <w:t>CEMADEN</w:t>
            </w:r>
          </w:p>
        </w:tc>
        <w:tc>
          <w:tcPr>
            <w:tcW w:w="0" w:type="auto"/>
            <w:hideMark/>
          </w:tcPr>
          <w:p w14:paraId="64A41571" w14:textId="41799D4E" w:rsidR="00751C93" w:rsidRPr="00751C93" w:rsidRDefault="00751C93" w:rsidP="00751C9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51C93">
              <w:t>7,99</w:t>
            </w:r>
          </w:p>
        </w:tc>
        <w:tc>
          <w:tcPr>
            <w:tcW w:w="0" w:type="auto"/>
            <w:hideMark/>
          </w:tcPr>
          <w:p w14:paraId="05D78D56" w14:textId="4EDA4C32" w:rsidR="00751C93" w:rsidRPr="00751C93" w:rsidRDefault="00751C93" w:rsidP="00751C9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51C93">
              <w:t>5.061</w:t>
            </w:r>
          </w:p>
        </w:tc>
        <w:tc>
          <w:tcPr>
            <w:tcW w:w="0" w:type="auto"/>
          </w:tcPr>
          <w:p w14:paraId="1A6A8638" w14:textId="6D8FB809" w:rsidR="00751C93" w:rsidRPr="00751C93" w:rsidRDefault="00751C93" w:rsidP="00751C93">
            <w:pPr>
              <w:jc w:val="center"/>
              <w:cnfStyle w:val="000000100000" w:firstRow="0" w:lastRow="0" w:firstColumn="0" w:lastColumn="0" w:oddVBand="0" w:evenVBand="0" w:oddHBand="1" w:evenHBand="0" w:firstRowFirstColumn="0" w:firstRowLastColumn="0" w:lastRowFirstColumn="0" w:lastRowLastColumn="0"/>
            </w:pPr>
            <w:r>
              <w:t>2014 - 2025</w:t>
            </w:r>
          </w:p>
        </w:tc>
      </w:tr>
      <w:tr w:rsidR="00751C93" w:rsidRPr="00751C93" w14:paraId="19760BD5" w14:textId="03ABD6AF" w:rsidTr="00751C93">
        <w:tc>
          <w:tcPr>
            <w:cnfStyle w:val="001000000000" w:firstRow="0" w:lastRow="0" w:firstColumn="1" w:lastColumn="0" w:oddVBand="0" w:evenVBand="0" w:oddHBand="0" w:evenHBand="0" w:firstRowFirstColumn="0" w:firstRowLastColumn="0" w:lastRowFirstColumn="0" w:lastRowLastColumn="0"/>
            <w:tcW w:w="0" w:type="auto"/>
            <w:hideMark/>
          </w:tcPr>
          <w:p w14:paraId="2A59AB2D" w14:textId="4E0FFD1C" w:rsidR="00751C93" w:rsidRPr="00751C93" w:rsidRDefault="00751C93" w:rsidP="00751C93">
            <w:pPr>
              <w:spacing w:after="160" w:line="278" w:lineRule="auto"/>
              <w:jc w:val="center"/>
            </w:pPr>
            <w:r w:rsidRPr="00751C93">
              <w:t>Hidroweb</w:t>
            </w:r>
          </w:p>
        </w:tc>
        <w:tc>
          <w:tcPr>
            <w:tcW w:w="0" w:type="auto"/>
            <w:hideMark/>
          </w:tcPr>
          <w:p w14:paraId="4D089CF6" w14:textId="36706AB5" w:rsidR="00751C93" w:rsidRPr="00751C93" w:rsidRDefault="00751C93" w:rsidP="00751C9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51C93">
              <w:t>32,38</w:t>
            </w:r>
          </w:p>
        </w:tc>
        <w:tc>
          <w:tcPr>
            <w:tcW w:w="0" w:type="auto"/>
            <w:hideMark/>
          </w:tcPr>
          <w:p w14:paraId="5E7A6B5F" w14:textId="764BA3DD" w:rsidR="00751C93" w:rsidRPr="00751C93" w:rsidRDefault="00751C93" w:rsidP="00751C9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51C93">
              <w:t>12.087</w:t>
            </w:r>
          </w:p>
        </w:tc>
        <w:tc>
          <w:tcPr>
            <w:tcW w:w="0" w:type="auto"/>
          </w:tcPr>
          <w:p w14:paraId="72579DDC" w14:textId="6E4A706F" w:rsidR="00751C93" w:rsidRPr="00751C93" w:rsidRDefault="00751C93" w:rsidP="00751C93">
            <w:pPr>
              <w:jc w:val="center"/>
              <w:cnfStyle w:val="000000000000" w:firstRow="0" w:lastRow="0" w:firstColumn="0" w:lastColumn="0" w:oddVBand="0" w:evenVBand="0" w:oddHBand="0" w:evenHBand="0" w:firstRowFirstColumn="0" w:firstRowLastColumn="0" w:lastRowFirstColumn="0" w:lastRowLastColumn="0"/>
            </w:pPr>
            <w:r>
              <w:t>1885 - 2025</w:t>
            </w:r>
          </w:p>
        </w:tc>
      </w:tr>
      <w:tr w:rsidR="00751C93" w:rsidRPr="00751C93" w14:paraId="6C1535DF" w14:textId="264FFA28" w:rsidTr="00751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B0A891" w14:textId="77777777" w:rsidR="00751C93" w:rsidRPr="00751C93" w:rsidRDefault="00751C93" w:rsidP="00751C93">
            <w:pPr>
              <w:spacing w:after="160" w:line="278" w:lineRule="auto"/>
              <w:jc w:val="center"/>
            </w:pPr>
            <w:r w:rsidRPr="00751C93">
              <w:t>ICEA</w:t>
            </w:r>
          </w:p>
        </w:tc>
        <w:tc>
          <w:tcPr>
            <w:tcW w:w="0" w:type="auto"/>
            <w:hideMark/>
          </w:tcPr>
          <w:p w14:paraId="743FB9BC" w14:textId="11BA656B" w:rsidR="00751C93" w:rsidRPr="00751C93" w:rsidRDefault="00751C93" w:rsidP="00751C9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51C93">
              <w:t>33,19</w:t>
            </w:r>
          </w:p>
        </w:tc>
        <w:tc>
          <w:tcPr>
            <w:tcW w:w="0" w:type="auto"/>
            <w:hideMark/>
          </w:tcPr>
          <w:p w14:paraId="4BC55330" w14:textId="4D3145B2" w:rsidR="00751C93" w:rsidRPr="00751C93" w:rsidRDefault="00751C93" w:rsidP="00751C9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51C93">
              <w:t>183</w:t>
            </w:r>
          </w:p>
        </w:tc>
        <w:tc>
          <w:tcPr>
            <w:tcW w:w="0" w:type="auto"/>
          </w:tcPr>
          <w:p w14:paraId="653CA679" w14:textId="7CD11448" w:rsidR="00751C93" w:rsidRPr="00751C93" w:rsidRDefault="004437E9" w:rsidP="00751C93">
            <w:pPr>
              <w:jc w:val="center"/>
              <w:cnfStyle w:val="000000100000" w:firstRow="0" w:lastRow="0" w:firstColumn="0" w:lastColumn="0" w:oddVBand="0" w:evenVBand="0" w:oddHBand="1" w:evenHBand="0" w:firstRowFirstColumn="0" w:firstRowLastColumn="0" w:lastRowFirstColumn="0" w:lastRowLastColumn="0"/>
            </w:pPr>
            <w:r>
              <w:t>1951 - 202</w:t>
            </w:r>
            <w:r w:rsidR="00012387">
              <w:t>5</w:t>
            </w:r>
          </w:p>
        </w:tc>
      </w:tr>
      <w:tr w:rsidR="00751C93" w:rsidRPr="00751C93" w14:paraId="13F2214F" w14:textId="62CB56E8" w:rsidTr="00751C93">
        <w:tc>
          <w:tcPr>
            <w:cnfStyle w:val="001000000000" w:firstRow="0" w:lastRow="0" w:firstColumn="1" w:lastColumn="0" w:oddVBand="0" w:evenVBand="0" w:oddHBand="0" w:evenHBand="0" w:firstRowFirstColumn="0" w:firstRowLastColumn="0" w:lastRowFirstColumn="0" w:lastRowLastColumn="0"/>
            <w:tcW w:w="0" w:type="auto"/>
            <w:hideMark/>
          </w:tcPr>
          <w:p w14:paraId="04C09943" w14:textId="25317F0D" w:rsidR="00751C93" w:rsidRPr="00751C93" w:rsidRDefault="00751C93" w:rsidP="00751C93">
            <w:pPr>
              <w:spacing w:after="160" w:line="278" w:lineRule="auto"/>
              <w:jc w:val="center"/>
            </w:pPr>
            <w:r w:rsidRPr="00751C93">
              <w:t xml:space="preserve">INMET </w:t>
            </w:r>
            <w:proofErr w:type="spellStart"/>
            <w:r w:rsidR="003E1AA4">
              <w:t>daily</w:t>
            </w:r>
            <w:proofErr w:type="spellEnd"/>
          </w:p>
        </w:tc>
        <w:tc>
          <w:tcPr>
            <w:tcW w:w="0" w:type="auto"/>
            <w:hideMark/>
          </w:tcPr>
          <w:p w14:paraId="6BC44C85" w14:textId="36D16E2C" w:rsidR="00751C93" w:rsidRPr="00751C93" w:rsidRDefault="00751C93" w:rsidP="00751C9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51C93">
              <w:t>45,03</w:t>
            </w:r>
          </w:p>
        </w:tc>
        <w:tc>
          <w:tcPr>
            <w:tcW w:w="0" w:type="auto"/>
            <w:hideMark/>
          </w:tcPr>
          <w:p w14:paraId="64B87876" w14:textId="5D56275F" w:rsidR="00751C93" w:rsidRPr="00751C93" w:rsidRDefault="00751C93" w:rsidP="00751C9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51C93">
              <w:t>627</w:t>
            </w:r>
          </w:p>
        </w:tc>
        <w:tc>
          <w:tcPr>
            <w:tcW w:w="0" w:type="auto"/>
          </w:tcPr>
          <w:p w14:paraId="2DD1F227" w14:textId="1530C1C9" w:rsidR="00751C93" w:rsidRPr="00751C93" w:rsidRDefault="00751C93" w:rsidP="00751C93">
            <w:pPr>
              <w:jc w:val="center"/>
              <w:cnfStyle w:val="000000000000" w:firstRow="0" w:lastRow="0" w:firstColumn="0" w:lastColumn="0" w:oddVBand="0" w:evenVBand="0" w:oddHBand="0" w:evenHBand="0" w:firstRowFirstColumn="0" w:firstRowLastColumn="0" w:lastRowFirstColumn="0" w:lastRowLastColumn="0"/>
            </w:pPr>
            <w:r>
              <w:t>1889 - 2025</w:t>
            </w:r>
          </w:p>
        </w:tc>
      </w:tr>
      <w:tr w:rsidR="00751C93" w:rsidRPr="00751C93" w14:paraId="7250906B" w14:textId="6A437CE9" w:rsidTr="00751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F49064" w14:textId="1B0BE948" w:rsidR="00751C93" w:rsidRPr="00751C93" w:rsidRDefault="00751C93" w:rsidP="00751C93">
            <w:pPr>
              <w:spacing w:after="160" w:line="278" w:lineRule="auto"/>
              <w:jc w:val="center"/>
            </w:pPr>
            <w:r w:rsidRPr="00751C93">
              <w:t xml:space="preserve">INMET </w:t>
            </w:r>
            <w:proofErr w:type="spellStart"/>
            <w:r w:rsidR="003E1AA4">
              <w:t>sub-daily</w:t>
            </w:r>
            <w:proofErr w:type="spellEnd"/>
          </w:p>
        </w:tc>
        <w:tc>
          <w:tcPr>
            <w:tcW w:w="0" w:type="auto"/>
            <w:hideMark/>
          </w:tcPr>
          <w:p w14:paraId="23542B1D" w14:textId="1B7C5F95" w:rsidR="00751C93" w:rsidRPr="00751C93" w:rsidRDefault="00751C93" w:rsidP="00751C9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51C93">
              <w:t>15,87</w:t>
            </w:r>
          </w:p>
        </w:tc>
        <w:tc>
          <w:tcPr>
            <w:tcW w:w="0" w:type="auto"/>
            <w:hideMark/>
          </w:tcPr>
          <w:p w14:paraId="6F06C8C1" w14:textId="64F9C70D" w:rsidR="00751C93" w:rsidRPr="00751C93" w:rsidRDefault="00751C93" w:rsidP="00751C9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51C93">
              <w:t>629</w:t>
            </w:r>
          </w:p>
        </w:tc>
        <w:tc>
          <w:tcPr>
            <w:tcW w:w="0" w:type="auto"/>
          </w:tcPr>
          <w:p w14:paraId="3A1BE012" w14:textId="0AA86385" w:rsidR="00751C93" w:rsidRPr="00751C93" w:rsidRDefault="00751C93" w:rsidP="00751C93">
            <w:pPr>
              <w:jc w:val="center"/>
              <w:cnfStyle w:val="000000100000" w:firstRow="0" w:lastRow="0" w:firstColumn="0" w:lastColumn="0" w:oddVBand="0" w:evenVBand="0" w:oddHBand="1" w:evenHBand="0" w:firstRowFirstColumn="0" w:firstRowLastColumn="0" w:lastRowFirstColumn="0" w:lastRowLastColumn="0"/>
            </w:pPr>
            <w:r>
              <w:t>2000 - 2025</w:t>
            </w:r>
          </w:p>
        </w:tc>
      </w:tr>
      <w:tr w:rsidR="00751C93" w:rsidRPr="00751C93" w14:paraId="4350F6E2" w14:textId="5A6FDBD1" w:rsidTr="00751C93">
        <w:tc>
          <w:tcPr>
            <w:cnfStyle w:val="001000000000" w:firstRow="0" w:lastRow="0" w:firstColumn="1" w:lastColumn="0" w:oddVBand="0" w:evenVBand="0" w:oddHBand="0" w:evenHBand="0" w:firstRowFirstColumn="0" w:firstRowLastColumn="0" w:lastRowFirstColumn="0" w:lastRowLastColumn="0"/>
            <w:tcW w:w="0" w:type="auto"/>
            <w:hideMark/>
          </w:tcPr>
          <w:p w14:paraId="17C13FE6" w14:textId="77777777" w:rsidR="00751C93" w:rsidRPr="00751C93" w:rsidRDefault="00751C93" w:rsidP="00751C93">
            <w:pPr>
              <w:spacing w:after="160" w:line="278" w:lineRule="auto"/>
              <w:jc w:val="center"/>
            </w:pPr>
            <w:r w:rsidRPr="00751C93">
              <w:t>Telemetria</w:t>
            </w:r>
          </w:p>
        </w:tc>
        <w:tc>
          <w:tcPr>
            <w:tcW w:w="0" w:type="auto"/>
            <w:hideMark/>
          </w:tcPr>
          <w:p w14:paraId="6BBD2B1A" w14:textId="0D6BA98E" w:rsidR="00751C93" w:rsidRPr="00751C93" w:rsidRDefault="00751C93" w:rsidP="00751C9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51C93">
              <w:t>6,63</w:t>
            </w:r>
          </w:p>
        </w:tc>
        <w:tc>
          <w:tcPr>
            <w:tcW w:w="0" w:type="auto"/>
            <w:hideMark/>
          </w:tcPr>
          <w:p w14:paraId="532B6866" w14:textId="3B69CD67" w:rsidR="00751C93" w:rsidRPr="00751C93" w:rsidRDefault="00751C93" w:rsidP="00751C93">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51C93">
              <w:t>2.819</w:t>
            </w:r>
          </w:p>
        </w:tc>
        <w:tc>
          <w:tcPr>
            <w:tcW w:w="0" w:type="auto"/>
          </w:tcPr>
          <w:p w14:paraId="1050D37F" w14:textId="1FDA4970" w:rsidR="00751C93" w:rsidRPr="00751C93" w:rsidRDefault="00751C93" w:rsidP="00751C93">
            <w:pPr>
              <w:jc w:val="center"/>
              <w:cnfStyle w:val="000000000000" w:firstRow="0" w:lastRow="0" w:firstColumn="0" w:lastColumn="0" w:oddVBand="0" w:evenVBand="0" w:oddHBand="0" w:evenHBand="0" w:firstRowFirstColumn="0" w:firstRowLastColumn="0" w:lastRowFirstColumn="0" w:lastRowLastColumn="0"/>
            </w:pPr>
            <w:r>
              <w:t>2014 - 2025</w:t>
            </w:r>
          </w:p>
        </w:tc>
      </w:tr>
      <w:tr w:rsidR="00751C93" w:rsidRPr="00751C93" w14:paraId="0F8CD1B3" w14:textId="07CE5834" w:rsidTr="00751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C102D" w14:textId="77777777" w:rsidR="00751C93" w:rsidRPr="00751C93" w:rsidRDefault="00751C93" w:rsidP="00751C93">
            <w:pPr>
              <w:spacing w:after="160" w:line="278" w:lineRule="auto"/>
              <w:jc w:val="center"/>
            </w:pPr>
            <w:r w:rsidRPr="00751C93">
              <w:t>Total</w:t>
            </w:r>
          </w:p>
        </w:tc>
        <w:tc>
          <w:tcPr>
            <w:tcW w:w="0" w:type="auto"/>
            <w:hideMark/>
          </w:tcPr>
          <w:p w14:paraId="13A53A2F" w14:textId="77777777" w:rsidR="00751C93" w:rsidRPr="00751C93" w:rsidRDefault="00751C93" w:rsidP="00751C9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51C93">
              <w:t>—</w:t>
            </w:r>
          </w:p>
        </w:tc>
        <w:tc>
          <w:tcPr>
            <w:tcW w:w="0" w:type="auto"/>
            <w:hideMark/>
          </w:tcPr>
          <w:p w14:paraId="44B5DA84" w14:textId="75CC5871" w:rsidR="00751C93" w:rsidRPr="00751C93" w:rsidRDefault="00751C93" w:rsidP="00751C93">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51C93">
              <w:rPr>
                <w:b/>
                <w:bCs/>
              </w:rPr>
              <w:t>21.406</w:t>
            </w:r>
          </w:p>
        </w:tc>
        <w:tc>
          <w:tcPr>
            <w:tcW w:w="0" w:type="auto"/>
          </w:tcPr>
          <w:p w14:paraId="121A64B0" w14:textId="77777777" w:rsidR="00751C93" w:rsidRPr="00751C93" w:rsidRDefault="00751C93" w:rsidP="00751C93">
            <w:pPr>
              <w:jc w:val="center"/>
              <w:cnfStyle w:val="000000100000" w:firstRow="0" w:lastRow="0" w:firstColumn="0" w:lastColumn="0" w:oddVBand="0" w:evenVBand="0" w:oddHBand="1" w:evenHBand="0" w:firstRowFirstColumn="0" w:firstRowLastColumn="0" w:lastRowFirstColumn="0" w:lastRowLastColumn="0"/>
              <w:rPr>
                <w:b/>
                <w:bCs/>
              </w:rPr>
            </w:pPr>
          </w:p>
        </w:tc>
      </w:tr>
    </w:tbl>
    <w:p w14:paraId="55DC75B5" w14:textId="4A56EE1D" w:rsidR="00751C93" w:rsidRDefault="00B245FB" w:rsidP="00E453CE">
      <w:pPr>
        <w:jc w:val="both"/>
        <w:rPr>
          <w:lang w:val="en-US"/>
        </w:rPr>
      </w:pPr>
      <w:r>
        <w:rPr>
          <w:noProof/>
        </w:rPr>
        <mc:AlternateContent>
          <mc:Choice Requires="wps">
            <w:drawing>
              <wp:inline distT="0" distB="0" distL="0" distR="0" wp14:anchorId="55E790E2" wp14:editId="15932DF6">
                <wp:extent cx="304800" cy="304800"/>
                <wp:effectExtent l="0" t="0" r="0" b="0"/>
                <wp:docPr id="750039320" name="Retâ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22E887" id="Retângulo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4CF011" w14:textId="5FBDDD31" w:rsidR="00977C41" w:rsidRDefault="00F72DE7" w:rsidP="00E453CE">
      <w:pPr>
        <w:jc w:val="both"/>
        <w:rPr>
          <w:lang w:val="en-US"/>
        </w:rPr>
      </w:pPr>
      <w:r>
        <w:rPr>
          <w:noProof/>
        </w:rPr>
        <w:lastRenderedPageBreak/>
        <w:drawing>
          <wp:inline distT="0" distB="0" distL="0" distR="0" wp14:anchorId="0558C61C" wp14:editId="57119001">
            <wp:extent cx="5400040" cy="6833870"/>
            <wp:effectExtent l="0" t="0" r="0" b="5080"/>
            <wp:docPr id="136224389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40" cy="6833870"/>
                    </a:xfrm>
                    <a:prstGeom prst="rect">
                      <a:avLst/>
                    </a:prstGeom>
                    <a:noFill/>
                    <a:ln>
                      <a:noFill/>
                    </a:ln>
                  </pic:spPr>
                </pic:pic>
              </a:graphicData>
            </a:graphic>
          </wp:inline>
        </w:drawing>
      </w:r>
    </w:p>
    <w:p w14:paraId="7945D70B" w14:textId="4E60367F" w:rsidR="00977C41" w:rsidRDefault="00F72DE7" w:rsidP="00E453CE">
      <w:pPr>
        <w:jc w:val="both"/>
        <w:rPr>
          <w:lang w:val="en-US"/>
        </w:rPr>
      </w:pPr>
      <w:r>
        <w:rPr>
          <w:noProof/>
        </w:rPr>
        <w:lastRenderedPageBreak/>
        <w:drawing>
          <wp:inline distT="0" distB="0" distL="0" distR="0" wp14:anchorId="34564228" wp14:editId="16124C9B">
            <wp:extent cx="5400040" cy="3586480"/>
            <wp:effectExtent l="0" t="0" r="0" b="0"/>
            <wp:docPr id="22111891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3586480"/>
                    </a:xfrm>
                    <a:prstGeom prst="rect">
                      <a:avLst/>
                    </a:prstGeom>
                    <a:noFill/>
                    <a:ln>
                      <a:noFill/>
                    </a:ln>
                  </pic:spPr>
                </pic:pic>
              </a:graphicData>
            </a:graphic>
          </wp:inline>
        </w:drawing>
      </w:r>
    </w:p>
    <w:p w14:paraId="62B02CD7" w14:textId="77777777" w:rsidR="00977C41" w:rsidRDefault="00977C41" w:rsidP="00E453CE">
      <w:pPr>
        <w:rPr>
          <w:lang w:val="en-US"/>
        </w:rPr>
      </w:pPr>
    </w:p>
    <w:p w14:paraId="60BDBE18" w14:textId="693CC190" w:rsidR="00E453CE" w:rsidRPr="00E453CE" w:rsidRDefault="00E453CE" w:rsidP="00E453CE">
      <w:pPr>
        <w:jc w:val="both"/>
        <w:rPr>
          <w:b/>
          <w:bCs/>
        </w:rPr>
      </w:pPr>
      <w:proofErr w:type="spellStart"/>
      <w:r w:rsidRPr="00E453CE">
        <w:rPr>
          <w:b/>
          <w:bCs/>
        </w:rPr>
        <w:t>Accessing</w:t>
      </w:r>
      <w:proofErr w:type="spellEnd"/>
      <w:r w:rsidRPr="00E453CE">
        <w:rPr>
          <w:b/>
          <w:bCs/>
        </w:rPr>
        <w:t xml:space="preserve"> </w:t>
      </w:r>
      <w:proofErr w:type="spellStart"/>
      <w:r w:rsidRPr="00E453CE">
        <w:rPr>
          <w:b/>
          <w:bCs/>
        </w:rPr>
        <w:t>the</w:t>
      </w:r>
      <w:proofErr w:type="spellEnd"/>
      <w:r w:rsidRPr="00E453CE">
        <w:rPr>
          <w:b/>
          <w:bCs/>
        </w:rPr>
        <w:t xml:space="preserve"> Data</w:t>
      </w:r>
    </w:p>
    <w:p w14:paraId="6A32915B" w14:textId="7912D73B" w:rsidR="00E453CE" w:rsidRPr="00E9632D" w:rsidRDefault="00E453CE" w:rsidP="00E453CE">
      <w:pPr>
        <w:jc w:val="both"/>
        <w:rPr>
          <w:lang w:val="en-US"/>
        </w:rPr>
      </w:pPr>
      <w:r w:rsidRPr="00E9632D">
        <w:rPr>
          <w:lang w:val="en-US"/>
        </w:rPr>
        <w:t xml:space="preserve">The data is stored in compressed ZIP files, which function as </w:t>
      </w:r>
      <w:r w:rsidR="002059A0" w:rsidRPr="00E9632D">
        <w:rPr>
          <w:lang w:val="en-US"/>
        </w:rPr>
        <w:t>optimized</w:t>
      </w:r>
      <w:r w:rsidRPr="00E9632D">
        <w:rPr>
          <w:lang w:val="en-US"/>
        </w:rPr>
        <w:t xml:space="preserve"> containers. Each ZIP file internally contains two files in Parquet format: </w:t>
      </w:r>
      <w:proofErr w:type="spellStart"/>
      <w:r w:rsidRPr="00E9632D">
        <w:rPr>
          <w:lang w:val="en-US"/>
        </w:rPr>
        <w:t>table_info.parquet</w:t>
      </w:r>
      <w:proofErr w:type="spellEnd"/>
      <w:r w:rsidRPr="00E9632D">
        <w:rPr>
          <w:lang w:val="en-US"/>
        </w:rPr>
        <w:t xml:space="preserve"> (station metadata) and </w:t>
      </w:r>
      <w:proofErr w:type="spellStart"/>
      <w:r w:rsidRPr="00E9632D">
        <w:rPr>
          <w:lang w:val="en-US"/>
        </w:rPr>
        <w:t>table_data.parquet</w:t>
      </w:r>
      <w:proofErr w:type="spellEnd"/>
      <w:r w:rsidRPr="00E9632D">
        <w:rPr>
          <w:lang w:val="en-US"/>
        </w:rPr>
        <w:t xml:space="preserve"> (rainfall time series).</w:t>
      </w:r>
    </w:p>
    <w:p w14:paraId="30FF4CD1" w14:textId="77777777" w:rsidR="00E453CE" w:rsidRPr="00790B2C" w:rsidRDefault="00E453CE" w:rsidP="00E453CE">
      <w:pPr>
        <w:jc w:val="both"/>
        <w:rPr>
          <w:lang w:val="en-US"/>
        </w:rPr>
      </w:pPr>
      <w:r w:rsidRPr="00790B2C">
        <w:rPr>
          <w:lang w:val="en-US"/>
        </w:rPr>
        <w:t>The primary advantage of this structure is that, using Python or R, you can read the data directly from memory. This eliminates the need to manually decompress files to the disk, saving storage space and accelerating processing within automation workflows.</w:t>
      </w:r>
    </w:p>
    <w:p w14:paraId="4D32B1F6" w14:textId="77777777" w:rsidR="00E453CE" w:rsidRPr="00790B2C" w:rsidRDefault="00E453CE" w:rsidP="00E453CE">
      <w:pPr>
        <w:jc w:val="both"/>
        <w:rPr>
          <w:lang w:val="en-US"/>
        </w:rPr>
      </w:pPr>
      <w:r w:rsidRPr="00790B2C">
        <w:rPr>
          <w:lang w:val="en-US"/>
        </w:rPr>
        <w:t xml:space="preserve">Within these files, the </w:t>
      </w:r>
      <w:proofErr w:type="spellStart"/>
      <w:r w:rsidRPr="00790B2C">
        <w:rPr>
          <w:lang w:val="en-US"/>
        </w:rPr>
        <w:t>gauge_code</w:t>
      </w:r>
      <w:proofErr w:type="spellEnd"/>
      <w:r w:rsidRPr="00790B2C">
        <w:rPr>
          <w:lang w:val="en-US"/>
        </w:rPr>
        <w:t xml:space="preserve"> (station code) serves as the primary key that links the registration information to the measurement data.</w:t>
      </w:r>
    </w:p>
    <w:p w14:paraId="5A4370F9" w14:textId="77777777" w:rsidR="005A44CA" w:rsidRDefault="00E453CE" w:rsidP="00E453CE">
      <w:pPr>
        <w:jc w:val="both"/>
        <w:rPr>
          <w:lang w:val="en-US"/>
        </w:rPr>
      </w:pPr>
      <w:r w:rsidRPr="00AD398C">
        <w:rPr>
          <w:b/>
          <w:bCs/>
          <w:lang w:val="en-US"/>
        </w:rPr>
        <w:t>Metadata</w:t>
      </w:r>
      <w:r w:rsidRPr="00790B2C">
        <w:rPr>
          <w:lang w:val="en-US"/>
        </w:rPr>
        <w:t xml:space="preserve"> </w:t>
      </w:r>
    </w:p>
    <w:p w14:paraId="2CE20183" w14:textId="71DF5A1C" w:rsidR="00E453CE" w:rsidRPr="00790B2C" w:rsidRDefault="005A44CA" w:rsidP="00E453CE">
      <w:pPr>
        <w:jc w:val="both"/>
        <w:rPr>
          <w:lang w:val="en-US"/>
        </w:rPr>
      </w:pPr>
      <w:r w:rsidRPr="00AD398C">
        <w:rPr>
          <w:b/>
          <w:bCs/>
          <w:lang w:val="en-US"/>
        </w:rPr>
        <w:t>Rainfall gauge info</w:t>
      </w:r>
      <w:r w:rsidR="00BF65AD" w:rsidRPr="00AD398C">
        <w:rPr>
          <w:b/>
          <w:bCs/>
          <w:lang w:val="en-US"/>
        </w:rPr>
        <w:t xml:space="preserve">rmation </w:t>
      </w:r>
      <w:r w:rsidR="00E453CE" w:rsidRPr="00790B2C">
        <w:rPr>
          <w:lang w:val="en-US"/>
        </w:rPr>
        <w:t>(</w:t>
      </w:r>
      <w:proofErr w:type="spellStart"/>
      <w:r w:rsidR="00E453CE" w:rsidRPr="00AD398C">
        <w:rPr>
          <w:b/>
          <w:bCs/>
          <w:lang w:val="en-US"/>
        </w:rPr>
        <w:t>table_info</w:t>
      </w:r>
      <w:proofErr w:type="spellEnd"/>
      <w:r w:rsidR="00E453CE" w:rsidRPr="00790B2C">
        <w:rPr>
          <w:lang w:val="en-US"/>
        </w:rPr>
        <w:t>)</w:t>
      </w:r>
    </w:p>
    <w:p w14:paraId="7560BB94" w14:textId="113B841F" w:rsidR="00E453CE" w:rsidRDefault="00E453CE" w:rsidP="00E453CE">
      <w:pPr>
        <w:jc w:val="both"/>
      </w:pPr>
      <w:r w:rsidRPr="00790B2C">
        <w:rPr>
          <w:lang w:val="en-US"/>
        </w:rPr>
        <w:t xml:space="preserve">This </w:t>
      </w:r>
      <w:proofErr w:type="spellStart"/>
      <w:r w:rsidRPr="00790B2C">
        <w:rPr>
          <w:lang w:val="en-US"/>
        </w:rPr>
        <w:t>dataframe</w:t>
      </w:r>
      <w:proofErr w:type="spellEnd"/>
      <w:r w:rsidRPr="00790B2C">
        <w:rPr>
          <w:lang w:val="en-US"/>
        </w:rPr>
        <w:t xml:space="preserve"> functions as the 'identity document' for the rain gauge stations. </w:t>
      </w:r>
      <w:r w:rsidRPr="00E453CE">
        <w:t xml:space="preserve">It </w:t>
      </w:r>
      <w:proofErr w:type="spellStart"/>
      <w:r w:rsidRPr="00E453CE">
        <w:t>contains</w:t>
      </w:r>
      <w:proofErr w:type="spellEnd"/>
      <w:r w:rsidRPr="00E453CE">
        <w:t xml:space="preserve"> </w:t>
      </w:r>
      <w:proofErr w:type="spellStart"/>
      <w:r w:rsidRPr="00E453CE">
        <w:t>the</w:t>
      </w:r>
      <w:proofErr w:type="spellEnd"/>
      <w:r w:rsidRPr="00E453CE">
        <w:t xml:space="preserve"> </w:t>
      </w:r>
      <w:proofErr w:type="spellStart"/>
      <w:r w:rsidRPr="00E453CE">
        <w:t>static</w:t>
      </w:r>
      <w:proofErr w:type="spellEnd"/>
      <w:r w:rsidRPr="00E453CE">
        <w:t xml:space="preserve"> </w:t>
      </w:r>
      <w:proofErr w:type="spellStart"/>
      <w:r w:rsidRPr="00E453CE">
        <w:t>characteristics</w:t>
      </w:r>
      <w:proofErr w:type="spellEnd"/>
      <w:r w:rsidRPr="00E453CE">
        <w:t xml:space="preserve"> </w:t>
      </w:r>
      <w:proofErr w:type="spellStart"/>
      <w:r w:rsidRPr="00E453CE">
        <w:t>of</w:t>
      </w:r>
      <w:proofErr w:type="spellEnd"/>
      <w:r w:rsidRPr="00E453CE">
        <w:t xml:space="preserve"> </w:t>
      </w:r>
      <w:proofErr w:type="spellStart"/>
      <w:r w:rsidRPr="00E453CE">
        <w:t>each</w:t>
      </w:r>
      <w:proofErr w:type="spellEnd"/>
      <w:r w:rsidRPr="00E453CE">
        <w:t xml:space="preserve"> monitoring point</w:t>
      </w:r>
      <w:r>
        <w:t>:</w:t>
      </w:r>
    </w:p>
    <w:p w14:paraId="7A6DC07B" w14:textId="77777777" w:rsidR="00F85F1B" w:rsidRDefault="00F85F1B" w:rsidP="00E453CE">
      <w:pPr>
        <w:jc w:val="both"/>
      </w:pPr>
    </w:p>
    <w:p w14:paraId="0507E12B" w14:textId="77777777" w:rsidR="00F85F1B" w:rsidRDefault="00F85F1B" w:rsidP="00E453CE">
      <w:pPr>
        <w:jc w:val="both"/>
      </w:pPr>
    </w:p>
    <w:p w14:paraId="695A2713" w14:textId="77777777" w:rsidR="00F85F1B" w:rsidRDefault="00F85F1B" w:rsidP="00E453CE">
      <w:pPr>
        <w:jc w:val="both"/>
      </w:pPr>
    </w:p>
    <w:p w14:paraId="26D091AF" w14:textId="77777777" w:rsidR="00F85F1B" w:rsidRPr="00E453CE" w:rsidRDefault="00F85F1B" w:rsidP="00E453CE">
      <w:pPr>
        <w:jc w:val="both"/>
      </w:pPr>
    </w:p>
    <w:tbl>
      <w:tblPr>
        <w:tblStyle w:val="SimplesTabela3"/>
        <w:tblW w:w="0" w:type="auto"/>
        <w:tblLook w:val="04A0" w:firstRow="1" w:lastRow="0" w:firstColumn="1" w:lastColumn="0" w:noHBand="0" w:noVBand="1"/>
      </w:tblPr>
      <w:tblGrid>
        <w:gridCol w:w="1515"/>
        <w:gridCol w:w="6989"/>
      </w:tblGrid>
      <w:tr w:rsidR="00EA45E1" w:rsidRPr="00EA45E1" w14:paraId="69641B40" w14:textId="77777777" w:rsidTr="00E453C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0BD4EC70" w14:textId="77777777" w:rsidR="00E453CE" w:rsidRDefault="00E453CE" w:rsidP="002A2E52">
            <w:pPr>
              <w:spacing w:after="160" w:line="278" w:lineRule="auto"/>
              <w:jc w:val="center"/>
              <w:rPr>
                <w:b w:val="0"/>
                <w:bCs w:val="0"/>
                <w:caps w:val="0"/>
              </w:rPr>
            </w:pPr>
          </w:p>
          <w:p w14:paraId="2E2F412A" w14:textId="317EA66C" w:rsidR="00EA45E1" w:rsidRPr="00EA45E1" w:rsidRDefault="00E453CE" w:rsidP="002A2E52">
            <w:pPr>
              <w:spacing w:after="160" w:line="278" w:lineRule="auto"/>
              <w:jc w:val="center"/>
            </w:pPr>
            <w:r w:rsidRPr="00E453CE">
              <w:t>Column</w:t>
            </w:r>
          </w:p>
        </w:tc>
        <w:tc>
          <w:tcPr>
            <w:tcW w:w="0" w:type="auto"/>
            <w:vAlign w:val="bottom"/>
            <w:hideMark/>
          </w:tcPr>
          <w:p w14:paraId="65E3A5FF" w14:textId="5C3BA092" w:rsidR="00EA45E1" w:rsidRPr="00EA45E1" w:rsidRDefault="00E453CE" w:rsidP="00E453CE">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E453CE">
              <w:t>Description</w:t>
            </w:r>
          </w:p>
        </w:tc>
      </w:tr>
      <w:tr w:rsidR="00EA45E1" w:rsidRPr="00790B2C" w14:paraId="646258BC" w14:textId="77777777" w:rsidTr="002A2E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764A81" w14:textId="303487F5" w:rsidR="00EA45E1" w:rsidRPr="00EA45E1" w:rsidRDefault="002A2E52" w:rsidP="002A2E52">
            <w:pPr>
              <w:spacing w:after="160" w:line="278" w:lineRule="auto"/>
              <w:jc w:val="center"/>
            </w:pPr>
            <w:proofErr w:type="spellStart"/>
            <w:r w:rsidRPr="00EA45E1">
              <w:rPr>
                <w:caps w:val="0"/>
              </w:rPr>
              <w:t>gauge_code</w:t>
            </w:r>
            <w:proofErr w:type="spellEnd"/>
          </w:p>
        </w:tc>
        <w:tc>
          <w:tcPr>
            <w:tcW w:w="0" w:type="auto"/>
            <w:vAlign w:val="center"/>
            <w:hideMark/>
          </w:tcPr>
          <w:p w14:paraId="1515120E" w14:textId="3F3A7E13" w:rsidR="00EA45E1" w:rsidRPr="00790B2C" w:rsidRDefault="00E453CE" w:rsidP="002A2E52">
            <w:pPr>
              <w:spacing w:after="160" w:line="278" w:lineRule="auto"/>
              <w:jc w:val="center"/>
              <w:cnfStyle w:val="000000100000" w:firstRow="0" w:lastRow="0" w:firstColumn="0" w:lastColumn="0" w:oddVBand="0" w:evenVBand="0" w:oddHBand="1" w:evenHBand="0" w:firstRowFirstColumn="0" w:firstRowLastColumn="0" w:lastRowFirstColumn="0" w:lastRowLastColumn="0"/>
              <w:rPr>
                <w:lang w:val="en-US"/>
              </w:rPr>
            </w:pPr>
            <w:r w:rsidRPr="00790B2C">
              <w:rPr>
                <w:lang w:val="en-US"/>
              </w:rPr>
              <w:t xml:space="preserve">Unique station identifier (ID). This serves as the link to </w:t>
            </w:r>
            <w:proofErr w:type="spellStart"/>
            <w:r w:rsidRPr="00790B2C">
              <w:rPr>
                <w:lang w:val="en-US"/>
              </w:rPr>
              <w:t>table_data</w:t>
            </w:r>
            <w:proofErr w:type="spellEnd"/>
            <w:r w:rsidRPr="00790B2C">
              <w:rPr>
                <w:lang w:val="en-US"/>
              </w:rPr>
              <w:t>.</w:t>
            </w:r>
          </w:p>
        </w:tc>
      </w:tr>
      <w:tr w:rsidR="00EA45E1" w:rsidRPr="00790B2C" w14:paraId="180E824C" w14:textId="77777777" w:rsidTr="002A2E5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F3003C" w14:textId="2E3BA463" w:rsidR="00EA45E1" w:rsidRPr="00EA45E1" w:rsidRDefault="002A2E52" w:rsidP="002A2E52">
            <w:pPr>
              <w:spacing w:after="160" w:line="278" w:lineRule="auto"/>
              <w:jc w:val="center"/>
            </w:pPr>
            <w:proofErr w:type="spellStart"/>
            <w:r w:rsidRPr="00EA45E1">
              <w:rPr>
                <w:caps w:val="0"/>
              </w:rPr>
              <w:t>city</w:t>
            </w:r>
            <w:proofErr w:type="spellEnd"/>
            <w:r w:rsidRPr="00EA45E1">
              <w:rPr>
                <w:caps w:val="0"/>
              </w:rPr>
              <w:t xml:space="preserve"> / </w:t>
            </w:r>
            <w:proofErr w:type="spellStart"/>
            <w:r w:rsidRPr="00EA45E1">
              <w:rPr>
                <w:caps w:val="0"/>
              </w:rPr>
              <w:t>state</w:t>
            </w:r>
            <w:proofErr w:type="spellEnd"/>
          </w:p>
        </w:tc>
        <w:tc>
          <w:tcPr>
            <w:tcW w:w="0" w:type="auto"/>
            <w:vAlign w:val="center"/>
            <w:hideMark/>
          </w:tcPr>
          <w:p w14:paraId="245CD2C4" w14:textId="215A8794" w:rsidR="00EA45E1" w:rsidRPr="00790B2C" w:rsidRDefault="00E453CE" w:rsidP="002A2E52">
            <w:pPr>
              <w:spacing w:after="160" w:line="278" w:lineRule="auto"/>
              <w:jc w:val="center"/>
              <w:cnfStyle w:val="000000000000" w:firstRow="0" w:lastRow="0" w:firstColumn="0" w:lastColumn="0" w:oddVBand="0" w:evenVBand="0" w:oddHBand="0" w:evenHBand="0" w:firstRowFirstColumn="0" w:firstRowLastColumn="0" w:lastRowFirstColumn="0" w:lastRowLastColumn="0"/>
              <w:rPr>
                <w:lang w:val="en-US"/>
              </w:rPr>
            </w:pPr>
            <w:r w:rsidRPr="00790B2C">
              <w:rPr>
                <w:lang w:val="en-US"/>
              </w:rPr>
              <w:t>The administrative location of the station (e.g. João Pessoa, PB).</w:t>
            </w:r>
          </w:p>
        </w:tc>
      </w:tr>
      <w:tr w:rsidR="00EA45E1" w:rsidRPr="00790B2C" w14:paraId="09EC40DE" w14:textId="77777777" w:rsidTr="002A2E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A94FF5" w14:textId="40AECC6C" w:rsidR="00EA45E1" w:rsidRPr="00EA45E1" w:rsidRDefault="002A2E52" w:rsidP="002A2E52">
            <w:pPr>
              <w:spacing w:after="160" w:line="278" w:lineRule="auto"/>
              <w:jc w:val="center"/>
            </w:pPr>
            <w:proofErr w:type="spellStart"/>
            <w:r w:rsidRPr="00EA45E1">
              <w:rPr>
                <w:caps w:val="0"/>
              </w:rPr>
              <w:t>lat</w:t>
            </w:r>
            <w:proofErr w:type="spellEnd"/>
            <w:r w:rsidRPr="00EA45E1">
              <w:rPr>
                <w:caps w:val="0"/>
              </w:rPr>
              <w:t xml:space="preserve"> / </w:t>
            </w:r>
            <w:proofErr w:type="spellStart"/>
            <w:r w:rsidRPr="00EA45E1">
              <w:rPr>
                <w:caps w:val="0"/>
              </w:rPr>
              <w:t>long</w:t>
            </w:r>
            <w:proofErr w:type="spellEnd"/>
          </w:p>
        </w:tc>
        <w:tc>
          <w:tcPr>
            <w:tcW w:w="0" w:type="auto"/>
            <w:vAlign w:val="center"/>
            <w:hideMark/>
          </w:tcPr>
          <w:p w14:paraId="1D6D6C9B" w14:textId="58ECD318" w:rsidR="00EA45E1" w:rsidRPr="00790B2C" w:rsidRDefault="00E453CE" w:rsidP="002A2E52">
            <w:pPr>
              <w:spacing w:after="160" w:line="278" w:lineRule="auto"/>
              <w:jc w:val="center"/>
              <w:cnfStyle w:val="000000100000" w:firstRow="0" w:lastRow="0" w:firstColumn="0" w:lastColumn="0" w:oddVBand="0" w:evenVBand="0" w:oddHBand="1" w:evenHBand="0" w:firstRowFirstColumn="0" w:firstRowLastColumn="0" w:lastRowFirstColumn="0" w:lastRowLastColumn="0"/>
              <w:rPr>
                <w:lang w:val="en-US"/>
              </w:rPr>
            </w:pPr>
            <w:r w:rsidRPr="00790B2C">
              <w:rPr>
                <w:lang w:val="en-US"/>
              </w:rPr>
              <w:t>Geographic coordinates in decimal degrees.</w:t>
            </w:r>
          </w:p>
        </w:tc>
      </w:tr>
      <w:tr w:rsidR="00EA45E1" w:rsidRPr="00790B2C" w14:paraId="5CEA92FA" w14:textId="77777777" w:rsidTr="002A2E5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812DDC" w14:textId="4E3396EB" w:rsidR="00EA45E1" w:rsidRPr="00EA45E1" w:rsidRDefault="002A2E52" w:rsidP="002A2E52">
            <w:pPr>
              <w:spacing w:after="160" w:line="278" w:lineRule="auto"/>
              <w:jc w:val="center"/>
            </w:pPr>
            <w:proofErr w:type="spellStart"/>
            <w:r w:rsidRPr="00EA45E1">
              <w:rPr>
                <w:caps w:val="0"/>
              </w:rPr>
              <w:t>elevation</w:t>
            </w:r>
            <w:proofErr w:type="spellEnd"/>
          </w:p>
        </w:tc>
        <w:tc>
          <w:tcPr>
            <w:tcW w:w="0" w:type="auto"/>
            <w:vAlign w:val="center"/>
            <w:hideMark/>
          </w:tcPr>
          <w:p w14:paraId="41C92704" w14:textId="3BB8233F" w:rsidR="00EA45E1" w:rsidRPr="00790B2C" w:rsidRDefault="00E453CE" w:rsidP="002A2E52">
            <w:pPr>
              <w:spacing w:after="160" w:line="278" w:lineRule="auto"/>
              <w:jc w:val="center"/>
              <w:cnfStyle w:val="000000000000" w:firstRow="0" w:lastRow="0" w:firstColumn="0" w:lastColumn="0" w:oddVBand="0" w:evenVBand="0" w:oddHBand="0" w:evenHBand="0" w:firstRowFirstColumn="0" w:firstRowLastColumn="0" w:lastRowFirstColumn="0" w:lastRowLastColumn="0"/>
              <w:rPr>
                <w:lang w:val="en-US"/>
              </w:rPr>
            </w:pPr>
            <w:r w:rsidRPr="00790B2C">
              <w:rPr>
                <w:lang w:val="en-US"/>
              </w:rPr>
              <w:t>The station's altitude above mean sea level (</w:t>
            </w:r>
            <w:r w:rsidR="00930B9F" w:rsidRPr="00790B2C">
              <w:rPr>
                <w:lang w:val="en-US"/>
              </w:rPr>
              <w:t>meters</w:t>
            </w:r>
            <w:r w:rsidRPr="00790B2C">
              <w:rPr>
                <w:lang w:val="en-US"/>
              </w:rPr>
              <w:t>).</w:t>
            </w:r>
          </w:p>
        </w:tc>
      </w:tr>
      <w:tr w:rsidR="00EA45E1" w:rsidRPr="00790B2C" w14:paraId="7C3A9C72" w14:textId="77777777" w:rsidTr="002A2E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156873" w14:textId="05021446" w:rsidR="00EA45E1" w:rsidRPr="00EA45E1" w:rsidRDefault="002A2E52" w:rsidP="002A2E52">
            <w:pPr>
              <w:spacing w:after="160" w:line="278" w:lineRule="auto"/>
              <w:jc w:val="center"/>
            </w:pPr>
            <w:proofErr w:type="spellStart"/>
            <w:r w:rsidRPr="00EA45E1">
              <w:rPr>
                <w:caps w:val="0"/>
              </w:rPr>
              <w:t>time_step</w:t>
            </w:r>
            <w:proofErr w:type="spellEnd"/>
          </w:p>
        </w:tc>
        <w:tc>
          <w:tcPr>
            <w:tcW w:w="0" w:type="auto"/>
            <w:vAlign w:val="center"/>
            <w:hideMark/>
          </w:tcPr>
          <w:p w14:paraId="0654BF46" w14:textId="5C1F6A3C" w:rsidR="00EA45E1" w:rsidRPr="00790B2C" w:rsidRDefault="00E453CE" w:rsidP="002A2E52">
            <w:pPr>
              <w:spacing w:after="160" w:line="278" w:lineRule="auto"/>
              <w:jc w:val="center"/>
              <w:cnfStyle w:val="000000100000" w:firstRow="0" w:lastRow="0" w:firstColumn="0" w:lastColumn="0" w:oddVBand="0" w:evenVBand="0" w:oddHBand="1" w:evenHBand="0" w:firstRowFirstColumn="0" w:firstRowLastColumn="0" w:lastRowFirstColumn="0" w:lastRowLastColumn="0"/>
              <w:rPr>
                <w:lang w:val="en-US"/>
              </w:rPr>
            </w:pPr>
            <w:r w:rsidRPr="00790B2C">
              <w:rPr>
                <w:lang w:val="en-US"/>
              </w:rPr>
              <w:t>Estimated temporal resolution of the data (1440 minutes = 24 hours/daily).</w:t>
            </w:r>
          </w:p>
        </w:tc>
      </w:tr>
      <w:tr w:rsidR="00EA45E1" w:rsidRPr="00790B2C" w14:paraId="47131652" w14:textId="77777777" w:rsidTr="002A2E5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90AE35" w14:textId="4904A43A" w:rsidR="00EA45E1" w:rsidRPr="00EA45E1" w:rsidRDefault="002A2E52" w:rsidP="002A2E52">
            <w:pPr>
              <w:spacing w:after="160" w:line="278" w:lineRule="auto"/>
              <w:jc w:val="center"/>
            </w:pPr>
            <w:r w:rsidRPr="00EA45E1">
              <w:rPr>
                <w:caps w:val="0"/>
              </w:rPr>
              <w:t>network</w:t>
            </w:r>
          </w:p>
        </w:tc>
        <w:tc>
          <w:tcPr>
            <w:tcW w:w="0" w:type="auto"/>
            <w:vAlign w:val="center"/>
            <w:hideMark/>
          </w:tcPr>
          <w:p w14:paraId="1C781D91" w14:textId="6BD0948D" w:rsidR="00EA45E1" w:rsidRPr="00790B2C" w:rsidRDefault="00E453CE" w:rsidP="002A2E52">
            <w:pPr>
              <w:spacing w:after="160" w:line="278" w:lineRule="auto"/>
              <w:jc w:val="center"/>
              <w:cnfStyle w:val="000000000000" w:firstRow="0" w:lastRow="0" w:firstColumn="0" w:lastColumn="0" w:oddVBand="0" w:evenVBand="0" w:oddHBand="0" w:evenHBand="0" w:firstRowFirstColumn="0" w:firstRowLastColumn="0" w:lastRowFirstColumn="0" w:lastRowLastColumn="0"/>
              <w:rPr>
                <w:lang w:val="en-US"/>
              </w:rPr>
            </w:pPr>
            <w:r w:rsidRPr="00790B2C">
              <w:rPr>
                <w:lang w:val="en-US"/>
              </w:rPr>
              <w:t>Data network source (e.g. Hidroweb).</w:t>
            </w:r>
          </w:p>
        </w:tc>
      </w:tr>
      <w:tr w:rsidR="00EA45E1" w:rsidRPr="00790B2C" w14:paraId="6FC9DBB6" w14:textId="77777777" w:rsidTr="002A2E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4C2F0A" w14:textId="41E16632" w:rsidR="00EA45E1" w:rsidRPr="00EA45E1" w:rsidRDefault="002A2E52" w:rsidP="002A2E52">
            <w:pPr>
              <w:spacing w:after="160" w:line="278" w:lineRule="auto"/>
              <w:jc w:val="center"/>
            </w:pPr>
            <w:proofErr w:type="spellStart"/>
            <w:r w:rsidRPr="00EA45E1">
              <w:rPr>
                <w:caps w:val="0"/>
              </w:rPr>
              <w:t>responsible</w:t>
            </w:r>
            <w:proofErr w:type="spellEnd"/>
          </w:p>
        </w:tc>
        <w:tc>
          <w:tcPr>
            <w:tcW w:w="0" w:type="auto"/>
            <w:vAlign w:val="center"/>
            <w:hideMark/>
          </w:tcPr>
          <w:p w14:paraId="7FB57802" w14:textId="1197A764" w:rsidR="00EA45E1" w:rsidRPr="00790B2C" w:rsidRDefault="00E453CE" w:rsidP="002A2E52">
            <w:pPr>
              <w:spacing w:after="160" w:line="278" w:lineRule="auto"/>
              <w:jc w:val="center"/>
              <w:cnfStyle w:val="000000100000" w:firstRow="0" w:lastRow="0" w:firstColumn="0" w:lastColumn="0" w:oddVBand="0" w:evenVBand="0" w:oddHBand="1" w:evenHBand="0" w:firstRowFirstColumn="0" w:firstRowLastColumn="0" w:lastRowFirstColumn="0" w:lastRowLastColumn="0"/>
              <w:rPr>
                <w:lang w:val="en-US"/>
              </w:rPr>
            </w:pPr>
            <w:r w:rsidRPr="00790B2C">
              <w:rPr>
                <w:lang w:val="en-US"/>
              </w:rPr>
              <w:t>The agency responsible for operations (ANA or SGB-CPRM).</w:t>
            </w:r>
          </w:p>
        </w:tc>
      </w:tr>
      <w:tr w:rsidR="00EA45E1" w:rsidRPr="00790B2C" w14:paraId="027AFB2F" w14:textId="77777777" w:rsidTr="002A2E5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DFEC00B" w14:textId="33FE7812" w:rsidR="00EA45E1" w:rsidRPr="00EA45E1" w:rsidRDefault="002A2E52" w:rsidP="002A2E52">
            <w:pPr>
              <w:spacing w:after="160" w:line="278" w:lineRule="auto"/>
              <w:jc w:val="center"/>
            </w:pPr>
            <w:proofErr w:type="spellStart"/>
            <w:r w:rsidRPr="00EA45E1">
              <w:rPr>
                <w:caps w:val="0"/>
              </w:rPr>
              <w:t>utc</w:t>
            </w:r>
            <w:proofErr w:type="spellEnd"/>
          </w:p>
        </w:tc>
        <w:tc>
          <w:tcPr>
            <w:tcW w:w="0" w:type="auto"/>
            <w:vAlign w:val="center"/>
            <w:hideMark/>
          </w:tcPr>
          <w:p w14:paraId="211A2144" w14:textId="0AB732E6" w:rsidR="00EA45E1" w:rsidRPr="00790B2C" w:rsidRDefault="00E453CE" w:rsidP="002A2E52">
            <w:pPr>
              <w:spacing w:after="160" w:line="278" w:lineRule="auto"/>
              <w:jc w:val="center"/>
              <w:cnfStyle w:val="000000000000" w:firstRow="0" w:lastRow="0" w:firstColumn="0" w:lastColumn="0" w:oddVBand="0" w:evenVBand="0" w:oddHBand="0" w:evenHBand="0" w:firstRowFirstColumn="0" w:firstRowLastColumn="0" w:lastRowFirstColumn="0" w:lastRowLastColumn="0"/>
              <w:rPr>
                <w:lang w:val="en-US"/>
              </w:rPr>
            </w:pPr>
            <w:r w:rsidRPr="00790B2C">
              <w:rPr>
                <w:lang w:val="en-US"/>
              </w:rPr>
              <w:t>Local time zone relative to the Greenwich Meridian (-3 for Brasília Time).</w:t>
            </w:r>
          </w:p>
        </w:tc>
      </w:tr>
    </w:tbl>
    <w:p w14:paraId="5C0F7C78" w14:textId="77777777" w:rsidR="00EA45E1" w:rsidRDefault="00EA45E1" w:rsidP="00ED1045">
      <w:pPr>
        <w:jc w:val="both"/>
        <w:rPr>
          <w:lang w:val="en-US"/>
        </w:rPr>
      </w:pPr>
    </w:p>
    <w:p w14:paraId="47088A2D" w14:textId="77777777" w:rsidR="00E453CE" w:rsidRDefault="00E453CE" w:rsidP="00ED1045">
      <w:pPr>
        <w:jc w:val="both"/>
        <w:rPr>
          <w:lang w:val="en-US"/>
        </w:rPr>
      </w:pPr>
    </w:p>
    <w:p w14:paraId="06DD7B7D" w14:textId="77777777" w:rsidR="00E453CE" w:rsidRPr="00790B2C" w:rsidRDefault="00E453CE" w:rsidP="00EA45E1">
      <w:pPr>
        <w:jc w:val="both"/>
        <w:rPr>
          <w:b/>
          <w:bCs/>
          <w:lang w:val="en-US"/>
        </w:rPr>
      </w:pPr>
      <w:r w:rsidRPr="00790B2C">
        <w:rPr>
          <w:b/>
          <w:bCs/>
          <w:lang w:val="en-US"/>
        </w:rPr>
        <w:t>Time Series (</w:t>
      </w:r>
      <w:proofErr w:type="spellStart"/>
      <w:r w:rsidRPr="00790B2C">
        <w:rPr>
          <w:b/>
          <w:bCs/>
          <w:lang w:val="en-US"/>
        </w:rPr>
        <w:t>table_data</w:t>
      </w:r>
      <w:proofErr w:type="spellEnd"/>
      <w:r w:rsidRPr="00790B2C">
        <w:rPr>
          <w:b/>
          <w:bCs/>
          <w:lang w:val="en-US"/>
        </w:rPr>
        <w:t>)</w:t>
      </w:r>
    </w:p>
    <w:p w14:paraId="5624001C" w14:textId="73421F25" w:rsidR="002A2E52" w:rsidRDefault="00E453CE" w:rsidP="00EA45E1">
      <w:pPr>
        <w:jc w:val="both"/>
      </w:pPr>
      <w:r w:rsidRPr="00790B2C">
        <w:rPr>
          <w:lang w:val="en-US"/>
        </w:rPr>
        <w:t xml:space="preserve">Whilst </w:t>
      </w:r>
      <w:proofErr w:type="spellStart"/>
      <w:r w:rsidRPr="00790B2C">
        <w:rPr>
          <w:lang w:val="en-US"/>
        </w:rPr>
        <w:t>table_info</w:t>
      </w:r>
      <w:proofErr w:type="spellEnd"/>
      <w:r w:rsidRPr="00790B2C">
        <w:rPr>
          <w:lang w:val="en-US"/>
        </w:rPr>
        <w:t xml:space="preserve"> defines the location and identity of the station, </w:t>
      </w:r>
      <w:proofErr w:type="spellStart"/>
      <w:r w:rsidRPr="00790B2C">
        <w:rPr>
          <w:lang w:val="en-US"/>
        </w:rPr>
        <w:t>table_data</w:t>
      </w:r>
      <w:proofErr w:type="spellEnd"/>
      <w:r w:rsidRPr="00790B2C">
        <w:rPr>
          <w:lang w:val="en-US"/>
        </w:rPr>
        <w:t xml:space="preserve"> records the rainfall measurements. </w:t>
      </w:r>
      <w:r w:rsidRPr="00E453CE">
        <w:t xml:space="preserve">It </w:t>
      </w:r>
      <w:proofErr w:type="spellStart"/>
      <w:r w:rsidRPr="00E453CE">
        <w:t>contains</w:t>
      </w:r>
      <w:proofErr w:type="spellEnd"/>
      <w:r w:rsidRPr="00E453CE">
        <w:t xml:space="preserve"> </w:t>
      </w:r>
      <w:proofErr w:type="spellStart"/>
      <w:r w:rsidRPr="00E453CE">
        <w:t>the</w:t>
      </w:r>
      <w:proofErr w:type="spellEnd"/>
      <w:r w:rsidRPr="00E453CE">
        <w:t xml:space="preserve"> </w:t>
      </w:r>
      <w:proofErr w:type="spellStart"/>
      <w:r w:rsidRPr="00E453CE">
        <w:t>following</w:t>
      </w:r>
      <w:proofErr w:type="spellEnd"/>
      <w:r w:rsidR="00792A39">
        <w:t xml:space="preserve"> </w:t>
      </w:r>
      <w:proofErr w:type="spellStart"/>
      <w:r w:rsidR="00792A39">
        <w:t>columns</w:t>
      </w:r>
      <w:proofErr w:type="spellEnd"/>
      <w:r w:rsidRPr="00E453CE">
        <w:t>:</w:t>
      </w:r>
    </w:p>
    <w:tbl>
      <w:tblPr>
        <w:tblStyle w:val="SimplesTabela3"/>
        <w:tblW w:w="0" w:type="auto"/>
        <w:tblLook w:val="04A0" w:firstRow="1" w:lastRow="0" w:firstColumn="1" w:lastColumn="0" w:noHBand="0" w:noVBand="1"/>
      </w:tblPr>
      <w:tblGrid>
        <w:gridCol w:w="1515"/>
        <w:gridCol w:w="6989"/>
      </w:tblGrid>
      <w:tr w:rsidR="002A2E52" w:rsidRPr="00EA45E1" w14:paraId="7DEC5EDB" w14:textId="77777777" w:rsidTr="0062618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5CA7B99E" w14:textId="23AD08C9" w:rsidR="002A2E52" w:rsidRPr="00EA45E1" w:rsidRDefault="00E453CE" w:rsidP="0062618F">
            <w:pPr>
              <w:spacing w:after="160" w:line="278" w:lineRule="auto"/>
              <w:jc w:val="center"/>
            </w:pPr>
            <w:r w:rsidRPr="00E453CE">
              <w:t>Column</w:t>
            </w:r>
          </w:p>
        </w:tc>
        <w:tc>
          <w:tcPr>
            <w:tcW w:w="0" w:type="auto"/>
            <w:vAlign w:val="center"/>
            <w:hideMark/>
          </w:tcPr>
          <w:p w14:paraId="2988BDF6" w14:textId="4CCE3473" w:rsidR="002A2E52" w:rsidRPr="00EA45E1" w:rsidRDefault="00E453CE" w:rsidP="0062618F">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E453CE">
              <w:t>Description</w:t>
            </w:r>
          </w:p>
        </w:tc>
      </w:tr>
      <w:tr w:rsidR="002A2E52" w:rsidRPr="00790B2C" w14:paraId="0345E111" w14:textId="77777777" w:rsidTr="006261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FFE540" w14:textId="79AD03F1" w:rsidR="002A2E52" w:rsidRPr="00EA45E1" w:rsidRDefault="002A2E52" w:rsidP="0062618F">
            <w:pPr>
              <w:spacing w:after="160" w:line="278" w:lineRule="auto"/>
              <w:jc w:val="center"/>
            </w:pPr>
            <w:proofErr w:type="spellStart"/>
            <w:r w:rsidRPr="00EA45E1">
              <w:rPr>
                <w:caps w:val="0"/>
              </w:rPr>
              <w:t>gauge_code</w:t>
            </w:r>
            <w:proofErr w:type="spellEnd"/>
          </w:p>
        </w:tc>
        <w:tc>
          <w:tcPr>
            <w:tcW w:w="0" w:type="auto"/>
            <w:vAlign w:val="center"/>
            <w:hideMark/>
          </w:tcPr>
          <w:p w14:paraId="470AC574" w14:textId="458C0492" w:rsidR="002A2E52" w:rsidRPr="00790B2C" w:rsidRDefault="00E453CE" w:rsidP="0062618F">
            <w:pPr>
              <w:spacing w:after="160" w:line="278" w:lineRule="auto"/>
              <w:jc w:val="center"/>
              <w:cnfStyle w:val="000000100000" w:firstRow="0" w:lastRow="0" w:firstColumn="0" w:lastColumn="0" w:oddVBand="0" w:evenVBand="0" w:oddHBand="1" w:evenHBand="0" w:firstRowFirstColumn="0" w:firstRowLastColumn="0" w:lastRowFirstColumn="0" w:lastRowLastColumn="0"/>
              <w:rPr>
                <w:lang w:val="en-US"/>
              </w:rPr>
            </w:pPr>
            <w:r w:rsidRPr="00790B2C">
              <w:rPr>
                <w:lang w:val="en-US"/>
              </w:rPr>
              <w:t xml:space="preserve">Unique station identifier (ID). This serves as the link to </w:t>
            </w:r>
            <w:proofErr w:type="spellStart"/>
            <w:r w:rsidRPr="00790B2C">
              <w:rPr>
                <w:lang w:val="en-US"/>
              </w:rPr>
              <w:t>table_info</w:t>
            </w:r>
            <w:proofErr w:type="spellEnd"/>
            <w:r w:rsidRPr="00790B2C">
              <w:rPr>
                <w:lang w:val="en-US"/>
              </w:rPr>
              <w:t>.</w:t>
            </w:r>
          </w:p>
        </w:tc>
      </w:tr>
      <w:tr w:rsidR="002A2E52" w:rsidRPr="00790B2C" w14:paraId="197361D9" w14:textId="77777777" w:rsidTr="0062618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D7E833" w14:textId="5E35FCB1" w:rsidR="002A2E52" w:rsidRPr="00EA45E1" w:rsidRDefault="002A2E52" w:rsidP="0062618F">
            <w:pPr>
              <w:spacing w:after="160" w:line="278" w:lineRule="auto"/>
              <w:jc w:val="center"/>
            </w:pPr>
            <w:proofErr w:type="spellStart"/>
            <w:r w:rsidRPr="00EA45E1">
              <w:rPr>
                <w:caps w:val="0"/>
              </w:rPr>
              <w:t>datetime</w:t>
            </w:r>
            <w:proofErr w:type="spellEnd"/>
          </w:p>
        </w:tc>
        <w:tc>
          <w:tcPr>
            <w:tcW w:w="0" w:type="auto"/>
            <w:vAlign w:val="center"/>
            <w:hideMark/>
          </w:tcPr>
          <w:p w14:paraId="37F3A7A6" w14:textId="25B08EFB" w:rsidR="002A2E52" w:rsidRPr="00790B2C" w:rsidRDefault="00E453CE" w:rsidP="0062618F">
            <w:pPr>
              <w:spacing w:after="160" w:line="278" w:lineRule="auto"/>
              <w:jc w:val="center"/>
              <w:cnfStyle w:val="000000000000" w:firstRow="0" w:lastRow="0" w:firstColumn="0" w:lastColumn="0" w:oddVBand="0" w:evenVBand="0" w:oddHBand="0" w:evenHBand="0" w:firstRowFirstColumn="0" w:firstRowLastColumn="0" w:lastRowFirstColumn="0" w:lastRowLastColumn="0"/>
              <w:rPr>
                <w:lang w:val="en-US"/>
              </w:rPr>
            </w:pPr>
            <w:r w:rsidRPr="00790B2C">
              <w:rPr>
                <w:lang w:val="en-US"/>
              </w:rPr>
              <w:t>The date and time of the reading.</w:t>
            </w:r>
          </w:p>
        </w:tc>
      </w:tr>
      <w:tr w:rsidR="002A2E52" w:rsidRPr="00790B2C" w14:paraId="04D4547B" w14:textId="77777777" w:rsidTr="006261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7D93CD" w14:textId="4AC47390" w:rsidR="002A2E52" w:rsidRPr="00EA45E1" w:rsidRDefault="002A2E52" w:rsidP="0062618F">
            <w:pPr>
              <w:spacing w:after="160" w:line="278" w:lineRule="auto"/>
              <w:jc w:val="center"/>
            </w:pPr>
            <w:proofErr w:type="spellStart"/>
            <w:r w:rsidRPr="00EA45E1">
              <w:rPr>
                <w:caps w:val="0"/>
              </w:rPr>
              <w:t>rain_mm</w:t>
            </w:r>
            <w:proofErr w:type="spellEnd"/>
          </w:p>
        </w:tc>
        <w:tc>
          <w:tcPr>
            <w:tcW w:w="0" w:type="auto"/>
            <w:vAlign w:val="center"/>
            <w:hideMark/>
          </w:tcPr>
          <w:p w14:paraId="3E9C14BC" w14:textId="11661A6F" w:rsidR="002A2E52" w:rsidRPr="00790B2C" w:rsidRDefault="00E453CE" w:rsidP="0062618F">
            <w:pPr>
              <w:spacing w:after="160" w:line="278" w:lineRule="auto"/>
              <w:jc w:val="center"/>
              <w:cnfStyle w:val="000000100000" w:firstRow="0" w:lastRow="0" w:firstColumn="0" w:lastColumn="0" w:oddVBand="0" w:evenVBand="0" w:oddHBand="1" w:evenHBand="0" w:firstRowFirstColumn="0" w:firstRowLastColumn="0" w:lastRowFirstColumn="0" w:lastRowLastColumn="0"/>
              <w:rPr>
                <w:lang w:val="en-US"/>
              </w:rPr>
            </w:pPr>
            <w:r w:rsidRPr="00790B2C">
              <w:rPr>
                <w:lang w:val="en-US"/>
              </w:rPr>
              <w:t xml:space="preserve">The volume of precipitation recorded during that interval, measured in </w:t>
            </w:r>
            <w:r w:rsidR="004E6014" w:rsidRPr="00790B2C">
              <w:rPr>
                <w:lang w:val="en-US"/>
              </w:rPr>
              <w:t>millimeters</w:t>
            </w:r>
            <w:r w:rsidRPr="00790B2C">
              <w:rPr>
                <w:lang w:val="en-US"/>
              </w:rPr>
              <w:t xml:space="preserve"> (mm).</w:t>
            </w:r>
          </w:p>
        </w:tc>
      </w:tr>
    </w:tbl>
    <w:p w14:paraId="32277446" w14:textId="77777777" w:rsidR="002A2E52" w:rsidRPr="00790B2C" w:rsidRDefault="002A2E52" w:rsidP="00EA45E1">
      <w:pPr>
        <w:jc w:val="both"/>
        <w:rPr>
          <w:lang w:val="en-US"/>
        </w:rPr>
      </w:pPr>
    </w:p>
    <w:p w14:paraId="76B52B4B" w14:textId="2040AC77" w:rsidR="00C97756" w:rsidRPr="00790B2C" w:rsidRDefault="00420934" w:rsidP="00E453CE">
      <w:pPr>
        <w:jc w:val="both"/>
        <w:rPr>
          <w:b/>
          <w:bCs/>
          <w:lang w:val="en-US"/>
        </w:rPr>
      </w:pPr>
      <w:r>
        <w:rPr>
          <w:b/>
          <w:bCs/>
          <w:lang w:val="en-US"/>
        </w:rPr>
        <w:t xml:space="preserve">Script </w:t>
      </w:r>
      <w:r w:rsidR="00E453CE" w:rsidRPr="00790B2C">
        <w:rPr>
          <w:b/>
          <w:bCs/>
          <w:lang w:val="en-US"/>
        </w:rPr>
        <w:t>Examples</w:t>
      </w:r>
    </w:p>
    <w:p w14:paraId="3B27BE24" w14:textId="77777777" w:rsidR="00E453CE" w:rsidRPr="00790B2C" w:rsidRDefault="00E453CE" w:rsidP="00E453CE">
      <w:pPr>
        <w:jc w:val="both"/>
        <w:rPr>
          <w:b/>
          <w:bCs/>
          <w:lang w:val="en-US"/>
        </w:rPr>
      </w:pPr>
      <w:r w:rsidRPr="00790B2C">
        <w:rPr>
          <w:lang w:val="en-US"/>
        </w:rPr>
        <w:t xml:space="preserve">Examples of scripts for accessing and filtering data, as well as generating plots, can be found at the following link: </w:t>
      </w:r>
      <w:r w:rsidRPr="00790B2C">
        <w:rPr>
          <w:b/>
          <w:bCs/>
          <w:lang w:val="en-US"/>
        </w:rPr>
        <w:t>xxx</w:t>
      </w:r>
    </w:p>
    <w:p w14:paraId="059C0180" w14:textId="77777777" w:rsidR="00B347D1" w:rsidRPr="00B347D1" w:rsidRDefault="00B347D1" w:rsidP="00B347D1">
      <w:pPr>
        <w:jc w:val="both"/>
        <w:rPr>
          <w:b/>
          <w:bCs/>
        </w:rPr>
      </w:pPr>
      <w:proofErr w:type="spellStart"/>
      <w:r w:rsidRPr="00B347D1">
        <w:rPr>
          <w:b/>
          <w:bCs/>
        </w:rPr>
        <w:t>How</w:t>
      </w:r>
      <w:proofErr w:type="spellEnd"/>
      <w:r w:rsidRPr="00B347D1">
        <w:rPr>
          <w:b/>
          <w:bCs/>
        </w:rPr>
        <w:t xml:space="preserve"> </w:t>
      </w:r>
      <w:proofErr w:type="spellStart"/>
      <w:r w:rsidRPr="00B347D1">
        <w:rPr>
          <w:b/>
          <w:bCs/>
        </w:rPr>
        <w:t>to</w:t>
      </w:r>
      <w:proofErr w:type="spellEnd"/>
      <w:r w:rsidRPr="00B347D1">
        <w:rPr>
          <w:b/>
          <w:bCs/>
        </w:rPr>
        <w:t xml:space="preserve"> Cite</w:t>
      </w:r>
    </w:p>
    <w:p w14:paraId="4CF2328A" w14:textId="77777777" w:rsidR="00B347D1" w:rsidRPr="00B347D1" w:rsidRDefault="00B347D1" w:rsidP="00B347D1">
      <w:pPr>
        <w:jc w:val="both"/>
      </w:pPr>
      <w:r w:rsidRPr="00B347D1">
        <w:t xml:space="preserve">Lemos, F. C., Freitas, E. S., Coelho, V. H. R., Reis Júnior, D. S., Patriota, E. G., Meira, M. A., Vidal-Barbosa, J. L., Claudino, C. M. A., Silva, G. S., Nascimento, D. C., Ramos </w:t>
      </w:r>
      <w:r w:rsidRPr="00B347D1">
        <w:lastRenderedPageBreak/>
        <w:t xml:space="preserve">Filho, G. M., Cunha, A. P. M. A., Alves, L. G. S., </w:t>
      </w:r>
      <w:proofErr w:type="spellStart"/>
      <w:r w:rsidRPr="00B347D1">
        <w:t>Zeri</w:t>
      </w:r>
      <w:proofErr w:type="spellEnd"/>
      <w:r w:rsidRPr="00B347D1">
        <w:t xml:space="preserve">, L. M. M., Ribeiro Neto, G. G., Bertrand, G. F., </w:t>
      </w:r>
      <w:proofErr w:type="spellStart"/>
      <w:r w:rsidRPr="00B347D1">
        <w:t>Tomasella</w:t>
      </w:r>
      <w:proofErr w:type="spellEnd"/>
      <w:r w:rsidRPr="00B347D1">
        <w:t xml:space="preserve">, J., Souza, S. A., Araújo, A. A., Rampinelle, C. G., &amp; Almeida, C. N. (2026). </w:t>
      </w:r>
      <w:proofErr w:type="spellStart"/>
      <w:r w:rsidRPr="00B347D1">
        <w:rPr>
          <w:i/>
          <w:iCs/>
        </w:rPr>
        <w:t>Unified</w:t>
      </w:r>
      <w:proofErr w:type="spellEnd"/>
      <w:r w:rsidRPr="00B347D1">
        <w:rPr>
          <w:i/>
          <w:iCs/>
        </w:rPr>
        <w:t xml:space="preserve"> </w:t>
      </w:r>
      <w:proofErr w:type="spellStart"/>
      <w:r w:rsidRPr="00B347D1">
        <w:rPr>
          <w:i/>
          <w:iCs/>
        </w:rPr>
        <w:t>Brazilian</w:t>
      </w:r>
      <w:proofErr w:type="spellEnd"/>
      <w:r w:rsidRPr="00B347D1">
        <w:rPr>
          <w:i/>
          <w:iCs/>
        </w:rPr>
        <w:t xml:space="preserve"> </w:t>
      </w:r>
      <w:proofErr w:type="spellStart"/>
      <w:r w:rsidRPr="00B347D1">
        <w:rPr>
          <w:i/>
          <w:iCs/>
        </w:rPr>
        <w:t>Rainfall</w:t>
      </w:r>
      <w:proofErr w:type="spellEnd"/>
      <w:r w:rsidRPr="00B347D1">
        <w:rPr>
          <w:i/>
          <w:iCs/>
        </w:rPr>
        <w:t xml:space="preserve"> </w:t>
      </w:r>
      <w:proofErr w:type="spellStart"/>
      <w:r w:rsidRPr="00B347D1">
        <w:rPr>
          <w:i/>
          <w:iCs/>
        </w:rPr>
        <w:t>Dataset</w:t>
      </w:r>
      <w:proofErr w:type="spellEnd"/>
      <w:r w:rsidRPr="00B347D1">
        <w:rPr>
          <w:i/>
          <w:iCs/>
        </w:rPr>
        <w:t xml:space="preserve"> (UNIPLU-BR): A </w:t>
      </w:r>
      <w:proofErr w:type="spellStart"/>
      <w:r w:rsidRPr="00B347D1">
        <w:rPr>
          <w:i/>
          <w:iCs/>
        </w:rPr>
        <w:t>Standardized</w:t>
      </w:r>
      <w:proofErr w:type="spellEnd"/>
      <w:r w:rsidRPr="00B347D1">
        <w:rPr>
          <w:i/>
          <w:iCs/>
        </w:rPr>
        <w:t xml:space="preserve"> </w:t>
      </w:r>
      <w:proofErr w:type="spellStart"/>
      <w:r w:rsidRPr="00B347D1">
        <w:rPr>
          <w:i/>
          <w:iCs/>
        </w:rPr>
        <w:t>National</w:t>
      </w:r>
      <w:proofErr w:type="spellEnd"/>
      <w:r w:rsidRPr="00B347D1">
        <w:rPr>
          <w:i/>
          <w:iCs/>
        </w:rPr>
        <w:t xml:space="preserve"> </w:t>
      </w:r>
      <w:proofErr w:type="spellStart"/>
      <w:r w:rsidRPr="00B347D1">
        <w:rPr>
          <w:i/>
          <w:iCs/>
        </w:rPr>
        <w:t>Database</w:t>
      </w:r>
      <w:proofErr w:type="spellEnd"/>
      <w:r w:rsidRPr="00B347D1">
        <w:rPr>
          <w:i/>
          <w:iCs/>
        </w:rPr>
        <w:t xml:space="preserve"> </w:t>
      </w:r>
      <w:proofErr w:type="spellStart"/>
      <w:r w:rsidRPr="00B347D1">
        <w:rPr>
          <w:i/>
          <w:iCs/>
        </w:rPr>
        <w:t>of</w:t>
      </w:r>
      <w:proofErr w:type="spellEnd"/>
      <w:r w:rsidRPr="00B347D1">
        <w:rPr>
          <w:i/>
          <w:iCs/>
        </w:rPr>
        <w:t xml:space="preserve"> Point </w:t>
      </w:r>
      <w:proofErr w:type="spellStart"/>
      <w:r w:rsidRPr="00B347D1">
        <w:rPr>
          <w:i/>
          <w:iCs/>
        </w:rPr>
        <w:t>Precipitation</w:t>
      </w:r>
      <w:proofErr w:type="spellEnd"/>
      <w:r w:rsidRPr="00B347D1">
        <w:rPr>
          <w:i/>
          <w:iCs/>
        </w:rPr>
        <w:t xml:space="preserve"> </w:t>
      </w:r>
      <w:proofErr w:type="spellStart"/>
      <w:r w:rsidRPr="00B347D1">
        <w:rPr>
          <w:i/>
          <w:iCs/>
        </w:rPr>
        <w:t>from</w:t>
      </w:r>
      <w:proofErr w:type="spellEnd"/>
      <w:r w:rsidRPr="00B347D1">
        <w:rPr>
          <w:i/>
          <w:iCs/>
        </w:rPr>
        <w:t xml:space="preserve"> Major </w:t>
      </w:r>
      <w:proofErr w:type="spellStart"/>
      <w:r w:rsidRPr="00B347D1">
        <w:rPr>
          <w:i/>
          <w:iCs/>
        </w:rPr>
        <w:t>Brazilian</w:t>
      </w:r>
      <w:proofErr w:type="spellEnd"/>
      <w:r w:rsidRPr="00B347D1">
        <w:rPr>
          <w:i/>
          <w:iCs/>
        </w:rPr>
        <w:t xml:space="preserve"> Monitoring Networks</w:t>
      </w:r>
      <w:r w:rsidRPr="00B347D1">
        <w:t xml:space="preserve"> [Data set]. Zenodo. </w:t>
      </w:r>
      <w:hyperlink r:id="rId8" w:tgtFrame="_blank" w:history="1">
        <w:r w:rsidRPr="00B347D1">
          <w:rPr>
            <w:rStyle w:val="Hyperlink"/>
          </w:rPr>
          <w:t>https://doi.org/1</w:t>
        </w:r>
        <w:r w:rsidRPr="00B347D1">
          <w:rPr>
            <w:rStyle w:val="Hyperlink"/>
          </w:rPr>
          <w:t>0</w:t>
        </w:r>
        <w:r w:rsidRPr="00B347D1">
          <w:rPr>
            <w:rStyle w:val="Hyperlink"/>
          </w:rPr>
          <w:t>.5281/zenodo.18883358</w:t>
        </w:r>
      </w:hyperlink>
    </w:p>
    <w:p w14:paraId="09617B7C" w14:textId="77777777" w:rsidR="00F85F1B" w:rsidRPr="00790B2C" w:rsidRDefault="00F85F1B" w:rsidP="00E453CE">
      <w:pPr>
        <w:jc w:val="both"/>
        <w:rPr>
          <w:b/>
          <w:bCs/>
          <w:lang w:val="en-US"/>
        </w:rPr>
      </w:pPr>
    </w:p>
    <w:p w14:paraId="0718E963" w14:textId="13E77442" w:rsidR="00C97756" w:rsidRPr="00790B2C" w:rsidRDefault="00C97756" w:rsidP="00E453CE">
      <w:pPr>
        <w:jc w:val="both"/>
        <w:rPr>
          <w:b/>
          <w:bCs/>
          <w:lang w:val="en-US"/>
        </w:rPr>
      </w:pPr>
      <w:r w:rsidRPr="00790B2C">
        <w:rPr>
          <w:b/>
          <w:bCs/>
          <w:lang w:val="en-US"/>
        </w:rPr>
        <w:t>Main papers published by the group</w:t>
      </w:r>
    </w:p>
    <w:p w14:paraId="77E693BE" w14:textId="1A1C791F" w:rsidR="00C97756" w:rsidRDefault="00C97756" w:rsidP="00C97756">
      <w:pPr>
        <w:jc w:val="both"/>
      </w:pPr>
      <w:r w:rsidRPr="00C97756">
        <w:t xml:space="preserve">Das Neves Almeida, C., Francis Bertrand, G., Carvalho Lemos, F., da Silva Freitas, E., Lins Silva, A., Vidal Barbosa, J. L., ... </w:t>
      </w:r>
      <w:r w:rsidRPr="00790B2C">
        <w:rPr>
          <w:lang w:val="en-US"/>
        </w:rPr>
        <w:t>&amp; Coelho, V. H. R. (2025). The design of the Brazilian Sub-Daily Rainfall dataset (BR-SDR): two decades of high-time-resolution data in Brazil. </w:t>
      </w:r>
      <w:proofErr w:type="spellStart"/>
      <w:r w:rsidRPr="00C97756">
        <w:rPr>
          <w:i/>
          <w:iCs/>
        </w:rPr>
        <w:t>Hydrological</w:t>
      </w:r>
      <w:proofErr w:type="spellEnd"/>
      <w:r w:rsidRPr="00C97756">
        <w:rPr>
          <w:i/>
          <w:iCs/>
        </w:rPr>
        <w:t xml:space="preserve"> </w:t>
      </w:r>
      <w:proofErr w:type="spellStart"/>
      <w:r w:rsidRPr="00C97756">
        <w:rPr>
          <w:i/>
          <w:iCs/>
        </w:rPr>
        <w:t>Sciences</w:t>
      </w:r>
      <w:proofErr w:type="spellEnd"/>
      <w:r w:rsidRPr="00C97756">
        <w:rPr>
          <w:i/>
          <w:iCs/>
        </w:rPr>
        <w:t xml:space="preserve"> </w:t>
      </w:r>
      <w:proofErr w:type="spellStart"/>
      <w:r w:rsidRPr="00C97756">
        <w:rPr>
          <w:i/>
          <w:iCs/>
        </w:rPr>
        <w:t>Journal</w:t>
      </w:r>
      <w:proofErr w:type="spellEnd"/>
      <w:r w:rsidRPr="00C97756">
        <w:t>, </w:t>
      </w:r>
      <w:r w:rsidRPr="00C97756">
        <w:rPr>
          <w:i/>
          <w:iCs/>
        </w:rPr>
        <w:t>70</w:t>
      </w:r>
      <w:r w:rsidRPr="00C97756">
        <w:t>(11), 1850-1862.</w:t>
      </w:r>
    </w:p>
    <w:p w14:paraId="6CE6C718" w14:textId="58E068D2" w:rsidR="00C97756" w:rsidRPr="00790B2C" w:rsidRDefault="00C97756" w:rsidP="00C97756">
      <w:pPr>
        <w:jc w:val="both"/>
        <w:rPr>
          <w:lang w:val="en-US"/>
        </w:rPr>
      </w:pPr>
      <w:r w:rsidRPr="00C97756">
        <w:t xml:space="preserve">Vidal-Barbosa, J. L., Lemos, F. C., da Silva Freitas, E., Coelho, V. H. R., da Silva, G. N. S., Patriota, E. G., ... </w:t>
      </w:r>
      <w:r w:rsidRPr="00790B2C">
        <w:rPr>
          <w:lang w:val="en-US"/>
        </w:rPr>
        <w:t xml:space="preserve">&amp; das Neves Almeida, C. (2025). </w:t>
      </w:r>
      <w:proofErr w:type="spellStart"/>
      <w:r w:rsidRPr="00790B2C">
        <w:rPr>
          <w:lang w:val="en-US"/>
        </w:rPr>
        <w:t>BRain</w:t>
      </w:r>
      <w:proofErr w:type="spellEnd"/>
      <w:r w:rsidRPr="00790B2C">
        <w:rPr>
          <w:lang w:val="en-US"/>
        </w:rPr>
        <w:t xml:space="preserve">-D: A quality-controlled methodology for constructing the </w:t>
      </w:r>
      <w:proofErr w:type="spellStart"/>
      <w:r w:rsidRPr="00790B2C">
        <w:rPr>
          <w:lang w:val="en-US"/>
        </w:rPr>
        <w:t>BRazilian</w:t>
      </w:r>
      <w:proofErr w:type="spellEnd"/>
      <w:r w:rsidRPr="00790B2C">
        <w:rPr>
          <w:lang w:val="en-US"/>
        </w:rPr>
        <w:t xml:space="preserve"> Daily rainfall gridded data. </w:t>
      </w:r>
      <w:r w:rsidRPr="00790B2C">
        <w:rPr>
          <w:i/>
          <w:iCs/>
          <w:lang w:val="en-US"/>
        </w:rPr>
        <w:t>Atmospheric Research</w:t>
      </w:r>
      <w:r w:rsidRPr="00790B2C">
        <w:rPr>
          <w:lang w:val="en-US"/>
        </w:rPr>
        <w:t>, 108552.</w:t>
      </w:r>
    </w:p>
    <w:p w14:paraId="0F672ACC" w14:textId="75760354" w:rsidR="00C97756" w:rsidRPr="00790B2C" w:rsidRDefault="00C97756" w:rsidP="00C97756">
      <w:pPr>
        <w:jc w:val="both"/>
        <w:rPr>
          <w:lang w:val="en-US"/>
        </w:rPr>
      </w:pPr>
      <w:r w:rsidRPr="00790B2C">
        <w:rPr>
          <w:lang w:val="en-US"/>
        </w:rPr>
        <w:t xml:space="preserve">Freitas, E. D. S., Coelho, V. H. R., Bertrand, G. F., Lemos, F. C., &amp; Almeida, C. D. N. (2024). IMERG </w:t>
      </w:r>
      <w:proofErr w:type="spellStart"/>
      <w:r w:rsidRPr="00790B2C">
        <w:rPr>
          <w:lang w:val="en-US"/>
        </w:rPr>
        <w:t>BraMaL</w:t>
      </w:r>
      <w:proofErr w:type="spellEnd"/>
      <w:r w:rsidRPr="00790B2C">
        <w:rPr>
          <w:lang w:val="en-US"/>
        </w:rPr>
        <w:t>: An improved gridded monthly rainfall product for Brazil based on satellite</w:t>
      </w:r>
      <w:r w:rsidRPr="00790B2C">
        <w:rPr>
          <w:rFonts w:ascii="Cambria Math" w:hAnsi="Cambria Math" w:cs="Cambria Math"/>
          <w:lang w:val="en-US"/>
        </w:rPr>
        <w:t>‐</w:t>
      </w:r>
      <w:r w:rsidRPr="00790B2C">
        <w:rPr>
          <w:lang w:val="en-US"/>
        </w:rPr>
        <w:t>based IMERG estimates and machine learning techniques.</w:t>
      </w:r>
      <w:r w:rsidRPr="00790B2C">
        <w:rPr>
          <w:rFonts w:ascii="Aptos" w:hAnsi="Aptos" w:cs="Aptos"/>
          <w:lang w:val="en-US"/>
        </w:rPr>
        <w:t> </w:t>
      </w:r>
      <w:r w:rsidRPr="00790B2C">
        <w:rPr>
          <w:i/>
          <w:iCs/>
          <w:lang w:val="en-US"/>
        </w:rPr>
        <w:t>International Journal of Climatology</w:t>
      </w:r>
      <w:r w:rsidRPr="00790B2C">
        <w:rPr>
          <w:lang w:val="en-US"/>
        </w:rPr>
        <w:t>, </w:t>
      </w:r>
      <w:r w:rsidRPr="00790B2C">
        <w:rPr>
          <w:i/>
          <w:iCs/>
          <w:lang w:val="en-US"/>
        </w:rPr>
        <w:t>44</w:t>
      </w:r>
      <w:r w:rsidRPr="00790B2C">
        <w:rPr>
          <w:lang w:val="en-US"/>
        </w:rPr>
        <w:t>(11), 3976-3997.</w:t>
      </w:r>
    </w:p>
    <w:p w14:paraId="6839C99F" w14:textId="3D314949" w:rsidR="00C97756" w:rsidRDefault="00C97756" w:rsidP="00C97756">
      <w:pPr>
        <w:jc w:val="both"/>
      </w:pPr>
      <w:r w:rsidRPr="00790B2C">
        <w:rPr>
          <w:lang w:val="en-US"/>
        </w:rPr>
        <w:t>Lemos, F. C., Coelho, V. H. R., Freitas, E. D. S., Tomasella, J., Bertrand, G. F., Meira, M. A., ... &amp; Almeida, C. D. N. (2023). Spatiotemporal distribution of precipitation and its characteristics under tropical atmospheric systems of Brazil: Insights from a large sub</w:t>
      </w:r>
      <w:r w:rsidRPr="00790B2C">
        <w:rPr>
          <w:rFonts w:ascii="Cambria Math" w:hAnsi="Cambria Math" w:cs="Cambria Math"/>
          <w:lang w:val="en-US"/>
        </w:rPr>
        <w:t>‐</w:t>
      </w:r>
      <w:r w:rsidRPr="00790B2C">
        <w:rPr>
          <w:lang w:val="en-US"/>
        </w:rPr>
        <w:t>hourly database.</w:t>
      </w:r>
      <w:r w:rsidRPr="00790B2C">
        <w:rPr>
          <w:rFonts w:ascii="Aptos" w:hAnsi="Aptos" w:cs="Aptos"/>
          <w:lang w:val="en-US"/>
        </w:rPr>
        <w:t> </w:t>
      </w:r>
      <w:proofErr w:type="spellStart"/>
      <w:r w:rsidRPr="00C97756">
        <w:rPr>
          <w:i/>
          <w:iCs/>
        </w:rPr>
        <w:t>Hydrological</w:t>
      </w:r>
      <w:proofErr w:type="spellEnd"/>
      <w:r w:rsidRPr="00C97756">
        <w:rPr>
          <w:i/>
          <w:iCs/>
        </w:rPr>
        <w:t xml:space="preserve"> Processes</w:t>
      </w:r>
      <w:r w:rsidRPr="00C97756">
        <w:t>, </w:t>
      </w:r>
      <w:r w:rsidRPr="00C97756">
        <w:rPr>
          <w:i/>
          <w:iCs/>
        </w:rPr>
        <w:t>37</w:t>
      </w:r>
      <w:r w:rsidRPr="00C97756">
        <w:t>(11), e15017.</w:t>
      </w:r>
    </w:p>
    <w:p w14:paraId="16F9BDA7" w14:textId="14374D68" w:rsidR="00C97756" w:rsidRDefault="00C97756" w:rsidP="00C97756">
      <w:pPr>
        <w:jc w:val="both"/>
      </w:pPr>
      <w:r w:rsidRPr="00C97756">
        <w:t xml:space="preserve">Ramos Filho, G. M., Coelho, V. H. R., da Silva Freitas, E., Xuan, Y., </w:t>
      </w:r>
      <w:proofErr w:type="spellStart"/>
      <w:r w:rsidRPr="00C97756">
        <w:t>Brocca</w:t>
      </w:r>
      <w:proofErr w:type="spellEnd"/>
      <w:r w:rsidRPr="00C97756">
        <w:t xml:space="preserve">, L., &amp; das Neves Almeida, C. (2022). </w:t>
      </w:r>
      <w:r w:rsidRPr="00790B2C">
        <w:rPr>
          <w:lang w:val="en-US"/>
        </w:rPr>
        <w:t xml:space="preserve">Regional-scale evaluation of 14 satellite-based precipitation products in </w:t>
      </w:r>
      <w:proofErr w:type="spellStart"/>
      <w:r w:rsidRPr="00790B2C">
        <w:rPr>
          <w:lang w:val="en-US"/>
        </w:rPr>
        <w:t>characterising</w:t>
      </w:r>
      <w:proofErr w:type="spellEnd"/>
      <w:r w:rsidRPr="00790B2C">
        <w:rPr>
          <w:lang w:val="en-US"/>
        </w:rPr>
        <w:t xml:space="preserve"> extreme events and delineating rainfall thresholds for flood hazards. </w:t>
      </w:r>
      <w:proofErr w:type="spellStart"/>
      <w:r w:rsidRPr="00C97756">
        <w:rPr>
          <w:i/>
          <w:iCs/>
        </w:rPr>
        <w:t>Atmospheric</w:t>
      </w:r>
      <w:proofErr w:type="spellEnd"/>
      <w:r w:rsidRPr="00C97756">
        <w:rPr>
          <w:i/>
          <w:iCs/>
        </w:rPr>
        <w:t xml:space="preserve"> </w:t>
      </w:r>
      <w:proofErr w:type="spellStart"/>
      <w:r w:rsidRPr="00C97756">
        <w:rPr>
          <w:i/>
          <w:iCs/>
        </w:rPr>
        <w:t>Research</w:t>
      </w:r>
      <w:proofErr w:type="spellEnd"/>
      <w:r w:rsidRPr="00C97756">
        <w:t>, </w:t>
      </w:r>
      <w:r w:rsidRPr="00C97756">
        <w:rPr>
          <w:i/>
          <w:iCs/>
        </w:rPr>
        <w:t>276</w:t>
      </w:r>
      <w:r w:rsidRPr="00C97756">
        <w:t>, 106259.</w:t>
      </w:r>
    </w:p>
    <w:p w14:paraId="18D704BE" w14:textId="645660A5" w:rsidR="00C97756" w:rsidRDefault="00C97756" w:rsidP="00C97756">
      <w:pPr>
        <w:jc w:val="both"/>
      </w:pPr>
      <w:r w:rsidRPr="00C97756">
        <w:t xml:space="preserve">Meira, M. A., Freitas, E. S., Coelho, V. H. R., </w:t>
      </w:r>
      <w:proofErr w:type="spellStart"/>
      <w:r w:rsidRPr="00C97756">
        <w:t>Tomasella</w:t>
      </w:r>
      <w:proofErr w:type="spellEnd"/>
      <w:r w:rsidRPr="00C97756">
        <w:t xml:space="preserve">, J., Fowler, H. J., Ramos Filho, G. M., ... </w:t>
      </w:r>
      <w:r w:rsidRPr="00790B2C">
        <w:rPr>
          <w:lang w:val="en-US"/>
        </w:rPr>
        <w:t xml:space="preserve">&amp; Almeida, C. D. N. (2022). Quality control procedures for sub-hourly rainfall data: An investigation in different </w:t>
      </w:r>
      <w:proofErr w:type="spellStart"/>
      <w:r w:rsidRPr="00790B2C">
        <w:rPr>
          <w:lang w:val="en-US"/>
        </w:rPr>
        <w:t>spatio</w:t>
      </w:r>
      <w:proofErr w:type="spellEnd"/>
      <w:r w:rsidRPr="00790B2C">
        <w:rPr>
          <w:lang w:val="en-US"/>
        </w:rPr>
        <w:t>-temporal scales in Brazil. </w:t>
      </w:r>
      <w:proofErr w:type="spellStart"/>
      <w:r w:rsidRPr="00C97756">
        <w:rPr>
          <w:i/>
          <w:iCs/>
        </w:rPr>
        <w:t>Journal</w:t>
      </w:r>
      <w:proofErr w:type="spellEnd"/>
      <w:r w:rsidRPr="00C97756">
        <w:rPr>
          <w:i/>
          <w:iCs/>
        </w:rPr>
        <w:t xml:space="preserve"> </w:t>
      </w:r>
      <w:proofErr w:type="spellStart"/>
      <w:r w:rsidRPr="00C97756">
        <w:rPr>
          <w:i/>
          <w:iCs/>
        </w:rPr>
        <w:t>of</w:t>
      </w:r>
      <w:proofErr w:type="spellEnd"/>
      <w:r w:rsidRPr="00C97756">
        <w:rPr>
          <w:i/>
          <w:iCs/>
        </w:rPr>
        <w:t xml:space="preserve"> </w:t>
      </w:r>
      <w:proofErr w:type="spellStart"/>
      <w:r w:rsidRPr="00C97756">
        <w:rPr>
          <w:i/>
          <w:iCs/>
        </w:rPr>
        <w:t>Hydrology</w:t>
      </w:r>
      <w:proofErr w:type="spellEnd"/>
      <w:r w:rsidRPr="00C97756">
        <w:t>, </w:t>
      </w:r>
      <w:r w:rsidRPr="00C97756">
        <w:rPr>
          <w:i/>
          <w:iCs/>
        </w:rPr>
        <w:t>613</w:t>
      </w:r>
      <w:r w:rsidRPr="00C97756">
        <w:t>, 128358.</w:t>
      </w:r>
    </w:p>
    <w:p w14:paraId="2D793E17" w14:textId="205AF16D" w:rsidR="00C97756" w:rsidRDefault="00C97756" w:rsidP="00C97756">
      <w:pPr>
        <w:jc w:val="both"/>
        <w:rPr>
          <w:lang w:val="en-US"/>
        </w:rPr>
      </w:pPr>
      <w:r w:rsidRPr="00C97756">
        <w:t xml:space="preserve">Freitas, E. D. S., Coelho, V. H. R., Xuan, Y., de CD Melo, D., Gadelha, A. N., Santos, E. A., ... </w:t>
      </w:r>
      <w:r w:rsidRPr="00790B2C">
        <w:rPr>
          <w:lang w:val="en-US"/>
        </w:rPr>
        <w:t>&amp; Almeida, C. D. N. (2020). The performance of the IMERG satellite-based product in identifying sub-daily rainfall events and their properties. </w:t>
      </w:r>
      <w:proofErr w:type="spellStart"/>
      <w:r w:rsidRPr="00C97756">
        <w:rPr>
          <w:i/>
          <w:iCs/>
        </w:rPr>
        <w:t>Journal</w:t>
      </w:r>
      <w:proofErr w:type="spellEnd"/>
      <w:r w:rsidRPr="00C97756">
        <w:rPr>
          <w:i/>
          <w:iCs/>
        </w:rPr>
        <w:t xml:space="preserve"> </w:t>
      </w:r>
      <w:proofErr w:type="spellStart"/>
      <w:r w:rsidRPr="00C97756">
        <w:rPr>
          <w:i/>
          <w:iCs/>
        </w:rPr>
        <w:t>of</w:t>
      </w:r>
      <w:proofErr w:type="spellEnd"/>
      <w:r w:rsidRPr="00C97756">
        <w:rPr>
          <w:i/>
          <w:iCs/>
        </w:rPr>
        <w:t xml:space="preserve"> </w:t>
      </w:r>
      <w:proofErr w:type="spellStart"/>
      <w:r w:rsidRPr="00C97756">
        <w:rPr>
          <w:i/>
          <w:iCs/>
        </w:rPr>
        <w:t>Hydrology</w:t>
      </w:r>
      <w:proofErr w:type="spellEnd"/>
      <w:r w:rsidRPr="00C97756">
        <w:t>, </w:t>
      </w:r>
      <w:r w:rsidRPr="00C97756">
        <w:rPr>
          <w:i/>
          <w:iCs/>
        </w:rPr>
        <w:t>589</w:t>
      </w:r>
      <w:r w:rsidRPr="00C97756">
        <w:t>, 125128.</w:t>
      </w:r>
    </w:p>
    <w:sectPr w:rsidR="00C9775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0D8"/>
    <w:multiLevelType w:val="multilevel"/>
    <w:tmpl w:val="AF08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DE1753"/>
    <w:multiLevelType w:val="multilevel"/>
    <w:tmpl w:val="05DE5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750861"/>
    <w:multiLevelType w:val="multilevel"/>
    <w:tmpl w:val="2F4E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6785789">
    <w:abstractNumId w:val="1"/>
  </w:num>
  <w:num w:numId="2" w16cid:durableId="961306934">
    <w:abstractNumId w:val="2"/>
  </w:num>
  <w:num w:numId="3" w16cid:durableId="1762753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462"/>
    <w:rsid w:val="00012387"/>
    <w:rsid w:val="00034283"/>
    <w:rsid w:val="00041D72"/>
    <w:rsid w:val="000765C6"/>
    <w:rsid w:val="0008197A"/>
    <w:rsid w:val="00097785"/>
    <w:rsid w:val="000C29D5"/>
    <w:rsid w:val="00115C63"/>
    <w:rsid w:val="00115D04"/>
    <w:rsid w:val="00144000"/>
    <w:rsid w:val="00144FC4"/>
    <w:rsid w:val="001572D7"/>
    <w:rsid w:val="00173FCF"/>
    <w:rsid w:val="001B0840"/>
    <w:rsid w:val="001E7DEE"/>
    <w:rsid w:val="002059A0"/>
    <w:rsid w:val="00223778"/>
    <w:rsid w:val="00255633"/>
    <w:rsid w:val="002968FF"/>
    <w:rsid w:val="002A2E52"/>
    <w:rsid w:val="002C1CD1"/>
    <w:rsid w:val="002C30DB"/>
    <w:rsid w:val="00317445"/>
    <w:rsid w:val="00326AD5"/>
    <w:rsid w:val="003549C6"/>
    <w:rsid w:val="0039238B"/>
    <w:rsid w:val="003A1A76"/>
    <w:rsid w:val="003E1AA4"/>
    <w:rsid w:val="003F2BF4"/>
    <w:rsid w:val="003F347D"/>
    <w:rsid w:val="00420934"/>
    <w:rsid w:val="004437E9"/>
    <w:rsid w:val="00492043"/>
    <w:rsid w:val="004B2332"/>
    <w:rsid w:val="004C5462"/>
    <w:rsid w:val="004E6014"/>
    <w:rsid w:val="00500676"/>
    <w:rsid w:val="0051326A"/>
    <w:rsid w:val="005214E2"/>
    <w:rsid w:val="00521FD1"/>
    <w:rsid w:val="00523CC7"/>
    <w:rsid w:val="00567399"/>
    <w:rsid w:val="00581822"/>
    <w:rsid w:val="0058674A"/>
    <w:rsid w:val="005A44CA"/>
    <w:rsid w:val="005F22B6"/>
    <w:rsid w:val="005F43F7"/>
    <w:rsid w:val="00611E97"/>
    <w:rsid w:val="00667B49"/>
    <w:rsid w:val="006720B1"/>
    <w:rsid w:val="00672AED"/>
    <w:rsid w:val="00686E98"/>
    <w:rsid w:val="006B2E40"/>
    <w:rsid w:val="006C36E8"/>
    <w:rsid w:val="006D0722"/>
    <w:rsid w:val="006D0B56"/>
    <w:rsid w:val="006D63C3"/>
    <w:rsid w:val="007278F3"/>
    <w:rsid w:val="00747169"/>
    <w:rsid w:val="00751C93"/>
    <w:rsid w:val="00775579"/>
    <w:rsid w:val="00790B2C"/>
    <w:rsid w:val="00792A39"/>
    <w:rsid w:val="00795199"/>
    <w:rsid w:val="0086057E"/>
    <w:rsid w:val="00895EE9"/>
    <w:rsid w:val="00896E8D"/>
    <w:rsid w:val="008E61FB"/>
    <w:rsid w:val="00915A10"/>
    <w:rsid w:val="00930B9F"/>
    <w:rsid w:val="00977C41"/>
    <w:rsid w:val="00981A2B"/>
    <w:rsid w:val="0098333E"/>
    <w:rsid w:val="00994640"/>
    <w:rsid w:val="00997990"/>
    <w:rsid w:val="009F3BD8"/>
    <w:rsid w:val="00A056F7"/>
    <w:rsid w:val="00A16691"/>
    <w:rsid w:val="00A56021"/>
    <w:rsid w:val="00A734EE"/>
    <w:rsid w:val="00A9755E"/>
    <w:rsid w:val="00AC1580"/>
    <w:rsid w:val="00AC2496"/>
    <w:rsid w:val="00AD398C"/>
    <w:rsid w:val="00AF2401"/>
    <w:rsid w:val="00B245FB"/>
    <w:rsid w:val="00B2711F"/>
    <w:rsid w:val="00B347D1"/>
    <w:rsid w:val="00B44427"/>
    <w:rsid w:val="00B51957"/>
    <w:rsid w:val="00B56562"/>
    <w:rsid w:val="00B6749F"/>
    <w:rsid w:val="00B72351"/>
    <w:rsid w:val="00BF31ED"/>
    <w:rsid w:val="00BF65AD"/>
    <w:rsid w:val="00C041FE"/>
    <w:rsid w:val="00C2130D"/>
    <w:rsid w:val="00C31EEB"/>
    <w:rsid w:val="00C54BE6"/>
    <w:rsid w:val="00C96424"/>
    <w:rsid w:val="00C97756"/>
    <w:rsid w:val="00CA7BD3"/>
    <w:rsid w:val="00CE1F73"/>
    <w:rsid w:val="00D3604E"/>
    <w:rsid w:val="00DE5A3F"/>
    <w:rsid w:val="00E07ECE"/>
    <w:rsid w:val="00E453CE"/>
    <w:rsid w:val="00E552FE"/>
    <w:rsid w:val="00E91AA0"/>
    <w:rsid w:val="00E9632D"/>
    <w:rsid w:val="00EA45E1"/>
    <w:rsid w:val="00EC535E"/>
    <w:rsid w:val="00ED1045"/>
    <w:rsid w:val="00F24AB3"/>
    <w:rsid w:val="00F30F99"/>
    <w:rsid w:val="00F40C3E"/>
    <w:rsid w:val="00F5461F"/>
    <w:rsid w:val="00F72DE7"/>
    <w:rsid w:val="00F85F1B"/>
    <w:rsid w:val="00F958B0"/>
    <w:rsid w:val="00FD7C04"/>
    <w:rsid w:val="00FF3F0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91C62"/>
  <w15:chartTrackingRefBased/>
  <w15:docId w15:val="{0113DB00-D4AA-4DD4-98AE-1289659E7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C54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4C54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C546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C546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C546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C54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C54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C54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C546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C546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4C546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C546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C546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C546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C546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C546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C546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C5462"/>
    <w:rPr>
      <w:rFonts w:eastAsiaTheme="majorEastAsia" w:cstheme="majorBidi"/>
      <w:color w:val="272727" w:themeColor="text1" w:themeTint="D8"/>
    </w:rPr>
  </w:style>
  <w:style w:type="paragraph" w:styleId="Ttulo">
    <w:name w:val="Title"/>
    <w:basedOn w:val="Normal"/>
    <w:next w:val="Normal"/>
    <w:link w:val="TtuloChar"/>
    <w:uiPriority w:val="10"/>
    <w:qFormat/>
    <w:rsid w:val="004C54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C54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C546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C546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C5462"/>
    <w:pPr>
      <w:spacing w:before="160"/>
      <w:jc w:val="center"/>
    </w:pPr>
    <w:rPr>
      <w:i/>
      <w:iCs/>
      <w:color w:val="404040" w:themeColor="text1" w:themeTint="BF"/>
    </w:rPr>
  </w:style>
  <w:style w:type="character" w:customStyle="1" w:styleId="CitaoChar">
    <w:name w:val="Citação Char"/>
    <w:basedOn w:val="Fontepargpadro"/>
    <w:link w:val="Citao"/>
    <w:uiPriority w:val="29"/>
    <w:rsid w:val="004C5462"/>
    <w:rPr>
      <w:i/>
      <w:iCs/>
      <w:color w:val="404040" w:themeColor="text1" w:themeTint="BF"/>
    </w:rPr>
  </w:style>
  <w:style w:type="paragraph" w:styleId="PargrafodaLista">
    <w:name w:val="List Paragraph"/>
    <w:basedOn w:val="Normal"/>
    <w:uiPriority w:val="34"/>
    <w:qFormat/>
    <w:rsid w:val="004C5462"/>
    <w:pPr>
      <w:ind w:left="720"/>
      <w:contextualSpacing/>
    </w:pPr>
  </w:style>
  <w:style w:type="character" w:styleId="nfaseIntensa">
    <w:name w:val="Intense Emphasis"/>
    <w:basedOn w:val="Fontepargpadro"/>
    <w:uiPriority w:val="21"/>
    <w:qFormat/>
    <w:rsid w:val="004C5462"/>
    <w:rPr>
      <w:i/>
      <w:iCs/>
      <w:color w:val="0F4761" w:themeColor="accent1" w:themeShade="BF"/>
    </w:rPr>
  </w:style>
  <w:style w:type="paragraph" w:styleId="CitaoIntensa">
    <w:name w:val="Intense Quote"/>
    <w:basedOn w:val="Normal"/>
    <w:next w:val="Normal"/>
    <w:link w:val="CitaoIntensaChar"/>
    <w:uiPriority w:val="30"/>
    <w:qFormat/>
    <w:rsid w:val="004C54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C5462"/>
    <w:rPr>
      <w:i/>
      <w:iCs/>
      <w:color w:val="0F4761" w:themeColor="accent1" w:themeShade="BF"/>
    </w:rPr>
  </w:style>
  <w:style w:type="character" w:styleId="RefernciaIntensa">
    <w:name w:val="Intense Reference"/>
    <w:basedOn w:val="Fontepargpadro"/>
    <w:uiPriority w:val="32"/>
    <w:qFormat/>
    <w:rsid w:val="004C5462"/>
    <w:rPr>
      <w:b/>
      <w:bCs/>
      <w:smallCaps/>
      <w:color w:val="0F4761" w:themeColor="accent1" w:themeShade="BF"/>
      <w:spacing w:val="5"/>
    </w:rPr>
  </w:style>
  <w:style w:type="paragraph" w:styleId="Reviso">
    <w:name w:val="Revision"/>
    <w:hidden/>
    <w:uiPriority w:val="99"/>
    <w:semiHidden/>
    <w:rsid w:val="00255633"/>
    <w:pPr>
      <w:spacing w:after="0" w:line="240" w:lineRule="auto"/>
    </w:pPr>
  </w:style>
  <w:style w:type="character" w:styleId="Refdecomentrio">
    <w:name w:val="annotation reference"/>
    <w:basedOn w:val="Fontepargpadro"/>
    <w:uiPriority w:val="99"/>
    <w:semiHidden/>
    <w:unhideWhenUsed/>
    <w:rsid w:val="00E91AA0"/>
    <w:rPr>
      <w:sz w:val="16"/>
      <w:szCs w:val="16"/>
    </w:rPr>
  </w:style>
  <w:style w:type="paragraph" w:styleId="Textodecomentrio">
    <w:name w:val="annotation text"/>
    <w:basedOn w:val="Normal"/>
    <w:link w:val="TextodecomentrioChar"/>
    <w:uiPriority w:val="99"/>
    <w:unhideWhenUsed/>
    <w:rsid w:val="00E91AA0"/>
    <w:pPr>
      <w:spacing w:line="240" w:lineRule="auto"/>
    </w:pPr>
    <w:rPr>
      <w:sz w:val="20"/>
      <w:szCs w:val="20"/>
    </w:rPr>
  </w:style>
  <w:style w:type="character" w:customStyle="1" w:styleId="TextodecomentrioChar">
    <w:name w:val="Texto de comentário Char"/>
    <w:basedOn w:val="Fontepargpadro"/>
    <w:link w:val="Textodecomentrio"/>
    <w:uiPriority w:val="99"/>
    <w:rsid w:val="00E91AA0"/>
    <w:rPr>
      <w:sz w:val="20"/>
      <w:szCs w:val="20"/>
    </w:rPr>
  </w:style>
  <w:style w:type="paragraph" w:styleId="Assuntodocomentrio">
    <w:name w:val="annotation subject"/>
    <w:basedOn w:val="Textodecomentrio"/>
    <w:next w:val="Textodecomentrio"/>
    <w:link w:val="AssuntodocomentrioChar"/>
    <w:uiPriority w:val="99"/>
    <w:semiHidden/>
    <w:unhideWhenUsed/>
    <w:rsid w:val="00E91AA0"/>
    <w:rPr>
      <w:b/>
      <w:bCs/>
    </w:rPr>
  </w:style>
  <w:style w:type="character" w:customStyle="1" w:styleId="AssuntodocomentrioChar">
    <w:name w:val="Assunto do comentário Char"/>
    <w:basedOn w:val="TextodecomentrioChar"/>
    <w:link w:val="Assuntodocomentrio"/>
    <w:uiPriority w:val="99"/>
    <w:semiHidden/>
    <w:rsid w:val="00E91AA0"/>
    <w:rPr>
      <w:b/>
      <w:bCs/>
      <w:sz w:val="20"/>
      <w:szCs w:val="20"/>
    </w:rPr>
  </w:style>
  <w:style w:type="table" w:styleId="SimplesTabela3">
    <w:name w:val="Plain Table 3"/>
    <w:basedOn w:val="Tabelanormal"/>
    <w:uiPriority w:val="43"/>
    <w:rsid w:val="002A2E5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adeGrade1Clara">
    <w:name w:val="Grid Table 1 Light"/>
    <w:basedOn w:val="Tabelanormal"/>
    <w:uiPriority w:val="46"/>
    <w:rsid w:val="00751C9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SimplesTabela2">
    <w:name w:val="Plain Table 2"/>
    <w:basedOn w:val="Tabelanormal"/>
    <w:uiPriority w:val="42"/>
    <w:rsid w:val="00751C9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Fontepargpadro"/>
    <w:uiPriority w:val="99"/>
    <w:unhideWhenUsed/>
    <w:rsid w:val="006C36E8"/>
    <w:rPr>
      <w:color w:val="467886" w:themeColor="hyperlink"/>
      <w:u w:val="single"/>
    </w:rPr>
  </w:style>
  <w:style w:type="character" w:styleId="MenoPendente">
    <w:name w:val="Unresolved Mention"/>
    <w:basedOn w:val="Fontepargpadro"/>
    <w:uiPriority w:val="99"/>
    <w:semiHidden/>
    <w:unhideWhenUsed/>
    <w:rsid w:val="006C36E8"/>
    <w:rPr>
      <w:color w:val="605E5C"/>
      <w:shd w:val="clear" w:color="auto" w:fill="E1DFDD"/>
    </w:rPr>
  </w:style>
  <w:style w:type="character" w:styleId="HiperlinkVisitado">
    <w:name w:val="FollowedHyperlink"/>
    <w:basedOn w:val="Fontepargpadro"/>
    <w:uiPriority w:val="99"/>
    <w:semiHidden/>
    <w:unhideWhenUsed/>
    <w:rsid w:val="00B347D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E&amp;source=gmail&amp;q=https://doi.org/10.5281/zenodo.18883358"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85F21A-7361-4F2D-AA4C-C646E2421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6</Pages>
  <Words>1196</Words>
  <Characters>6464</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Filipe Carvalho</dc:creator>
  <cp:keywords/>
  <dc:description/>
  <cp:lastModifiedBy>Filipe Carvalho</cp:lastModifiedBy>
  <cp:revision>23</cp:revision>
  <dcterms:created xsi:type="dcterms:W3CDTF">2026-03-11T01:50:00Z</dcterms:created>
  <dcterms:modified xsi:type="dcterms:W3CDTF">2026-03-11T19:05:00Z</dcterms:modified>
</cp:coreProperties>
</file>