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C73" w:rsidRPr="009E4C73" w:rsidRDefault="009E4C73" w:rsidP="009E4C73">
      <w:pPr>
        <w:rPr>
          <w:lang w:val="en-US"/>
        </w:rPr>
      </w:pPr>
      <w:r w:rsidRPr="009E4C73">
        <w:rPr>
          <w:lang w:val="en-US"/>
        </w:rPr>
        <w:t>EAGLE Help</w:t>
      </w:r>
    </w:p>
    <w:p w:rsidR="009E4C73" w:rsidRPr="009E4C73" w:rsidRDefault="009E4C73" w:rsidP="009E4C73">
      <w:pPr>
        <w:rPr>
          <w:lang w:val="en-US"/>
        </w:rPr>
      </w:pPr>
      <w:r w:rsidRPr="009E4C73">
        <w:rPr>
          <w:lang w:val="en-US"/>
        </w:rPr>
        <w:t>PIN</w:t>
      </w:r>
    </w:p>
    <w:p w:rsidR="009E4C73" w:rsidRPr="009E4C73" w:rsidRDefault="009E4C73" w:rsidP="009E4C73">
      <w:pPr>
        <w:rPr>
          <w:lang w:val="en-US"/>
        </w:rPr>
      </w:pPr>
      <w:r w:rsidRPr="009E4C73">
        <w:rPr>
          <w:lang w:val="en-US"/>
        </w:rPr>
        <w:t>Function</w:t>
      </w:r>
    </w:p>
    <w:p w:rsidR="009E4C73" w:rsidRPr="009E4C73" w:rsidRDefault="009E4C73" w:rsidP="009E4C73">
      <w:pPr>
        <w:rPr>
          <w:lang w:val="en-US"/>
        </w:rPr>
      </w:pPr>
      <w:r w:rsidRPr="009E4C73">
        <w:rPr>
          <w:lang w:val="en-US"/>
        </w:rPr>
        <w:t>Defines connection points for symbols.</w:t>
      </w:r>
    </w:p>
    <w:p w:rsidR="009E4C73" w:rsidRPr="009E4C73" w:rsidRDefault="009E4C73" w:rsidP="009E4C73">
      <w:pPr>
        <w:rPr>
          <w:lang w:val="en-US"/>
        </w:rPr>
      </w:pPr>
      <w:r w:rsidRPr="009E4C73">
        <w:rPr>
          <w:lang w:val="en-US"/>
        </w:rPr>
        <w:t>Syntax</w:t>
      </w:r>
    </w:p>
    <w:p w:rsidR="009E4C73" w:rsidRPr="009E4C73" w:rsidRDefault="009E4C73" w:rsidP="009E4C73">
      <w:pPr>
        <w:rPr>
          <w:lang w:val="en-US"/>
        </w:rPr>
      </w:pPr>
      <w:r w:rsidRPr="009E4C73">
        <w:rPr>
          <w:lang w:val="en-US"/>
        </w:rPr>
        <w:t>PIN 'name' options *..</w:t>
      </w:r>
    </w:p>
    <w:p w:rsidR="009E4C73" w:rsidRPr="009E4C73" w:rsidRDefault="009E4C73" w:rsidP="009E4C73">
      <w:pPr>
        <w:rPr>
          <w:lang w:val="en-US"/>
        </w:rPr>
      </w:pPr>
      <w:r w:rsidRPr="009E4C73">
        <w:rPr>
          <w:lang w:val="en-US"/>
        </w:rPr>
        <w:t>Mouse</w:t>
      </w:r>
    </w:p>
    <w:p w:rsidR="009E4C73" w:rsidRPr="009E4C73" w:rsidRDefault="009E4C73" w:rsidP="009E4C73">
      <w:pPr>
        <w:rPr>
          <w:lang w:val="en-US"/>
        </w:rPr>
      </w:pPr>
      <w:r w:rsidRPr="009E4C73">
        <w:rPr>
          <w:lang w:val="en-US"/>
        </w:rPr>
        <w:t>Right button rotates the pin.</w:t>
      </w:r>
    </w:p>
    <w:p w:rsidR="009E4C73" w:rsidRPr="009E4C73" w:rsidRDefault="009E4C73" w:rsidP="009E4C73">
      <w:pPr>
        <w:rPr>
          <w:lang w:val="en-US"/>
        </w:rPr>
      </w:pPr>
      <w:r w:rsidRPr="009E4C73">
        <w:rPr>
          <w:lang w:val="en-US"/>
        </w:rPr>
        <w:t>See also NAME, SHOW, CHANGE</w:t>
      </w:r>
    </w:p>
    <w:p w:rsidR="009E4C73" w:rsidRPr="009E4C73" w:rsidRDefault="009E4C73" w:rsidP="009E4C73">
      <w:pPr>
        <w:rPr>
          <w:lang w:val="en-US"/>
        </w:rPr>
      </w:pPr>
      <w:r w:rsidRPr="009E4C73">
        <w:rPr>
          <w:lang w:val="en-US"/>
        </w:rPr>
        <w:t>Options</w:t>
      </w:r>
    </w:p>
    <w:p w:rsidR="009E4C73" w:rsidRPr="009E4C73" w:rsidRDefault="009E4C73" w:rsidP="009E4C73">
      <w:pPr>
        <w:rPr>
          <w:lang w:val="en-US"/>
        </w:rPr>
      </w:pPr>
    </w:p>
    <w:p w:rsidR="009E4C73" w:rsidRPr="009E4C73" w:rsidRDefault="009E4C73" w:rsidP="009E4C73">
      <w:pPr>
        <w:rPr>
          <w:lang w:val="en-US"/>
        </w:rPr>
      </w:pPr>
      <w:r w:rsidRPr="009E4C73">
        <w:rPr>
          <w:lang w:val="en-US"/>
        </w:rPr>
        <w:t>There are six possible options:</w:t>
      </w:r>
    </w:p>
    <w:p w:rsidR="009E4C73" w:rsidRPr="009E4C73" w:rsidRDefault="009E4C73" w:rsidP="009E4C73">
      <w:pPr>
        <w:rPr>
          <w:lang w:val="en-US"/>
        </w:rPr>
      </w:pPr>
    </w:p>
    <w:p w:rsidR="009E4C73" w:rsidRPr="009E4C73" w:rsidRDefault="009E4C73" w:rsidP="009E4C73">
      <w:pPr>
        <w:rPr>
          <w:lang w:val="en-US"/>
        </w:rPr>
      </w:pPr>
      <w:r w:rsidRPr="009E4C73">
        <w:rPr>
          <w:lang w:val="en-US"/>
        </w:rPr>
        <w:t>Direction</w:t>
      </w:r>
    </w:p>
    <w:p w:rsidR="009E4C73" w:rsidRPr="009E4C73" w:rsidRDefault="009E4C73" w:rsidP="009E4C73">
      <w:pPr>
        <w:rPr>
          <w:lang w:val="en-US"/>
        </w:rPr>
      </w:pPr>
      <w:r w:rsidRPr="009E4C73">
        <w:rPr>
          <w:lang w:val="en-US"/>
        </w:rPr>
        <w:t>Function</w:t>
      </w:r>
    </w:p>
    <w:p w:rsidR="009E4C73" w:rsidRPr="009E4C73" w:rsidRDefault="009E4C73" w:rsidP="009E4C73">
      <w:pPr>
        <w:rPr>
          <w:lang w:val="en-US"/>
        </w:rPr>
      </w:pPr>
      <w:r w:rsidRPr="009E4C73">
        <w:rPr>
          <w:lang w:val="en-US"/>
        </w:rPr>
        <w:t>Length</w:t>
      </w:r>
    </w:p>
    <w:p w:rsidR="009E4C73" w:rsidRPr="009E4C73" w:rsidRDefault="009E4C73" w:rsidP="009E4C73">
      <w:pPr>
        <w:rPr>
          <w:lang w:val="en-US"/>
        </w:rPr>
      </w:pPr>
      <w:r w:rsidRPr="009E4C73">
        <w:rPr>
          <w:lang w:val="en-US"/>
        </w:rPr>
        <w:t>Orientation</w:t>
      </w:r>
    </w:p>
    <w:p w:rsidR="009E4C73" w:rsidRPr="009E4C73" w:rsidRDefault="009E4C73" w:rsidP="009E4C73">
      <w:pPr>
        <w:rPr>
          <w:lang w:val="en-US"/>
        </w:rPr>
      </w:pPr>
      <w:r w:rsidRPr="009E4C73">
        <w:rPr>
          <w:lang w:val="en-US"/>
        </w:rPr>
        <w:t>Visible</w:t>
      </w:r>
    </w:p>
    <w:p w:rsidR="009E4C73" w:rsidRPr="009E4C73" w:rsidRDefault="009E4C73" w:rsidP="009E4C73">
      <w:pPr>
        <w:rPr>
          <w:lang w:val="en-US"/>
        </w:rPr>
      </w:pPr>
      <w:r w:rsidRPr="009E4C73">
        <w:rPr>
          <w:lang w:val="en-US"/>
        </w:rPr>
        <w:t>Swaplevel</w:t>
      </w:r>
    </w:p>
    <w:p w:rsidR="009E4C73" w:rsidRPr="009E4C73" w:rsidRDefault="009E4C73" w:rsidP="009E4C73">
      <w:pPr>
        <w:rPr>
          <w:lang w:val="en-US"/>
        </w:rPr>
      </w:pPr>
    </w:p>
    <w:p w:rsidR="009E4C73" w:rsidRPr="009E4C73" w:rsidRDefault="009E4C73" w:rsidP="009E4C73">
      <w:pPr>
        <w:rPr>
          <w:lang w:val="en-US"/>
        </w:rPr>
      </w:pPr>
      <w:r w:rsidRPr="009E4C73">
        <w:rPr>
          <w:lang w:val="en-US"/>
        </w:rPr>
        <w:t>Direction</w:t>
      </w:r>
    </w:p>
    <w:p w:rsidR="009E4C73" w:rsidRPr="009E4C73" w:rsidRDefault="009E4C73" w:rsidP="009E4C73">
      <w:pPr>
        <w:rPr>
          <w:lang w:val="en-US"/>
        </w:rPr>
      </w:pPr>
    </w:p>
    <w:p w:rsidR="009E4C73" w:rsidRPr="009E4C73" w:rsidRDefault="009E4C73" w:rsidP="009E4C73">
      <w:pPr>
        <w:rPr>
          <w:lang w:val="en-US"/>
        </w:rPr>
      </w:pPr>
      <w:r w:rsidRPr="009E4C73">
        <w:rPr>
          <w:lang w:val="en-US"/>
        </w:rPr>
        <w:lastRenderedPageBreak/>
        <w:t>The logical direction of signal flow. It is essential for the Electrical Rule Check (ERC) and for the automatic wiring of the power supply pins. The following possibilities may be used:</w:t>
      </w:r>
    </w:p>
    <w:p w:rsidR="009E4C73" w:rsidRPr="009E4C73" w:rsidRDefault="009E4C73" w:rsidP="009E4C73">
      <w:pPr>
        <w:rPr>
          <w:lang w:val="en-US"/>
        </w:rPr>
      </w:pPr>
      <w:bookmarkStart w:id="0" w:name="_GoBack"/>
      <w:bookmarkEnd w:id="0"/>
    </w:p>
    <w:p w:rsidR="009E4C73" w:rsidRPr="009E4C73" w:rsidRDefault="009E4C73" w:rsidP="009E4C73">
      <w:pPr>
        <w:rPr>
          <w:lang w:val="en-US"/>
        </w:rPr>
      </w:pPr>
      <w:r w:rsidRPr="009E4C73">
        <w:rPr>
          <w:lang w:val="en-US"/>
        </w:rPr>
        <w:t>NC</w:t>
      </w:r>
      <w:r w:rsidRPr="009E4C73">
        <w:rPr>
          <w:lang w:val="en-US"/>
        </w:rPr>
        <w:tab/>
        <w:t>not connected</w:t>
      </w:r>
    </w:p>
    <w:p w:rsidR="009E4C73" w:rsidRPr="009E4C73" w:rsidRDefault="009E4C73" w:rsidP="009E4C73">
      <w:pPr>
        <w:rPr>
          <w:lang w:val="en-US"/>
        </w:rPr>
      </w:pPr>
      <w:r w:rsidRPr="009E4C73">
        <w:rPr>
          <w:lang w:val="en-US"/>
        </w:rPr>
        <w:t>In</w:t>
      </w:r>
      <w:r w:rsidRPr="009E4C73">
        <w:rPr>
          <w:lang w:val="en-US"/>
        </w:rPr>
        <w:tab/>
        <w:t>input</w:t>
      </w:r>
    </w:p>
    <w:p w:rsidR="009E4C73" w:rsidRPr="009E4C73" w:rsidRDefault="009E4C73" w:rsidP="009E4C73">
      <w:pPr>
        <w:rPr>
          <w:lang w:val="en-US"/>
        </w:rPr>
      </w:pPr>
      <w:r w:rsidRPr="009E4C73">
        <w:rPr>
          <w:lang w:val="en-US"/>
        </w:rPr>
        <w:t>Out</w:t>
      </w:r>
      <w:r w:rsidRPr="009E4C73">
        <w:rPr>
          <w:lang w:val="en-US"/>
        </w:rPr>
        <w:tab/>
        <w:t>output (totem-pole)</w:t>
      </w:r>
    </w:p>
    <w:p w:rsidR="009E4C73" w:rsidRPr="009E4C73" w:rsidRDefault="009E4C73" w:rsidP="009E4C73">
      <w:pPr>
        <w:rPr>
          <w:lang w:val="en-US"/>
        </w:rPr>
      </w:pPr>
      <w:r w:rsidRPr="009E4C73">
        <w:rPr>
          <w:lang w:val="en-US"/>
        </w:rPr>
        <w:t>I/O</w:t>
      </w:r>
      <w:r w:rsidRPr="009E4C73">
        <w:rPr>
          <w:lang w:val="en-US"/>
        </w:rPr>
        <w:tab/>
        <w:t>in/output (bidirectional)</w:t>
      </w:r>
    </w:p>
    <w:p w:rsidR="009E4C73" w:rsidRPr="009E4C73" w:rsidRDefault="009E4C73" w:rsidP="009E4C73">
      <w:pPr>
        <w:rPr>
          <w:lang w:val="en-US"/>
        </w:rPr>
      </w:pPr>
      <w:r w:rsidRPr="009E4C73">
        <w:rPr>
          <w:lang w:val="en-US"/>
        </w:rPr>
        <w:t>OC</w:t>
      </w:r>
      <w:r w:rsidRPr="009E4C73">
        <w:rPr>
          <w:lang w:val="en-US"/>
        </w:rPr>
        <w:tab/>
        <w:t>open collector or open drain</w:t>
      </w:r>
    </w:p>
    <w:p w:rsidR="009E4C73" w:rsidRPr="009E4C73" w:rsidRDefault="009E4C73" w:rsidP="009E4C73">
      <w:pPr>
        <w:rPr>
          <w:lang w:val="en-US"/>
        </w:rPr>
      </w:pPr>
      <w:r w:rsidRPr="009E4C73">
        <w:rPr>
          <w:lang w:val="en-US"/>
        </w:rPr>
        <w:t>Hiz</w:t>
      </w:r>
      <w:r w:rsidRPr="009E4C73">
        <w:rPr>
          <w:lang w:val="en-US"/>
        </w:rPr>
        <w:tab/>
        <w:t>high impedance output (e.g. 3-state)</w:t>
      </w:r>
    </w:p>
    <w:p w:rsidR="009E4C73" w:rsidRPr="009E4C73" w:rsidRDefault="009E4C73" w:rsidP="009E4C73">
      <w:pPr>
        <w:rPr>
          <w:lang w:val="en-US"/>
        </w:rPr>
      </w:pPr>
      <w:r w:rsidRPr="009E4C73">
        <w:rPr>
          <w:lang w:val="en-US"/>
        </w:rPr>
        <w:t>Pas</w:t>
      </w:r>
      <w:r w:rsidRPr="009E4C73">
        <w:rPr>
          <w:lang w:val="en-US"/>
        </w:rPr>
        <w:tab/>
        <w:t>passive (for resistors, capacitors etc.)</w:t>
      </w:r>
    </w:p>
    <w:p w:rsidR="009E4C73" w:rsidRPr="009E4C73" w:rsidRDefault="009E4C73" w:rsidP="009E4C73">
      <w:pPr>
        <w:rPr>
          <w:lang w:val="en-US"/>
        </w:rPr>
      </w:pPr>
      <w:r w:rsidRPr="009E4C73">
        <w:rPr>
          <w:lang w:val="en-US"/>
        </w:rPr>
        <w:t>Pwr</w:t>
      </w:r>
      <w:r w:rsidRPr="009E4C73">
        <w:rPr>
          <w:lang w:val="en-US"/>
        </w:rPr>
        <w:tab/>
        <w:t>power input pin (Vcc, Gnd, Vss, Vdd, etc.)</w:t>
      </w:r>
    </w:p>
    <w:p w:rsidR="009E4C73" w:rsidRPr="009E4C73" w:rsidRDefault="009E4C73" w:rsidP="009E4C73">
      <w:pPr>
        <w:rPr>
          <w:lang w:val="en-US"/>
        </w:rPr>
      </w:pPr>
      <w:r w:rsidRPr="009E4C73">
        <w:rPr>
          <w:lang w:val="en-US"/>
        </w:rPr>
        <w:t>Sup</w:t>
      </w:r>
      <w:r w:rsidRPr="009E4C73">
        <w:rPr>
          <w:lang w:val="en-US"/>
        </w:rPr>
        <w:tab/>
        <w:t>general supply pin (e.g. for ground symbol)</w:t>
      </w:r>
    </w:p>
    <w:p w:rsidR="009E4C73" w:rsidRPr="009E4C73" w:rsidRDefault="009E4C73" w:rsidP="009E4C73">
      <w:pPr>
        <w:rPr>
          <w:lang w:val="en-US"/>
        </w:rPr>
      </w:pPr>
      <w:r w:rsidRPr="009E4C73">
        <w:rPr>
          <w:lang w:val="en-US"/>
        </w:rPr>
        <w:t>Default: I/O</w:t>
      </w:r>
    </w:p>
    <w:p w:rsidR="009E4C73" w:rsidRPr="009E4C73" w:rsidRDefault="009E4C73" w:rsidP="009E4C73">
      <w:pPr>
        <w:rPr>
          <w:lang w:val="en-US"/>
        </w:rPr>
      </w:pPr>
    </w:p>
    <w:p w:rsidR="009E4C73" w:rsidRPr="009E4C73" w:rsidRDefault="009E4C73" w:rsidP="009E4C73">
      <w:pPr>
        <w:rPr>
          <w:lang w:val="en-US"/>
        </w:rPr>
      </w:pPr>
      <w:r w:rsidRPr="009E4C73">
        <w:rPr>
          <w:lang w:val="en-US"/>
        </w:rPr>
        <w:t>If Pwr pins are used on a symbol and a corresponding Sup pin exists on the schematic, nets are connected automatically. The Sup pin is not used for components.</w:t>
      </w:r>
    </w:p>
    <w:p w:rsidR="009E4C73" w:rsidRPr="009E4C73" w:rsidRDefault="009E4C73" w:rsidP="009E4C73">
      <w:pPr>
        <w:rPr>
          <w:lang w:val="en-US"/>
        </w:rPr>
      </w:pPr>
    </w:p>
    <w:p w:rsidR="009E4C73" w:rsidRPr="009E4C73" w:rsidRDefault="009E4C73" w:rsidP="009E4C73">
      <w:pPr>
        <w:rPr>
          <w:lang w:val="en-US"/>
        </w:rPr>
      </w:pPr>
      <w:r w:rsidRPr="009E4C73">
        <w:rPr>
          <w:lang w:val="en-US"/>
        </w:rPr>
        <w:t>Function</w:t>
      </w:r>
    </w:p>
    <w:p w:rsidR="009E4C73" w:rsidRPr="009E4C73" w:rsidRDefault="009E4C73" w:rsidP="009E4C73">
      <w:pPr>
        <w:rPr>
          <w:lang w:val="en-US"/>
        </w:rPr>
      </w:pPr>
    </w:p>
    <w:p w:rsidR="009E4C73" w:rsidRPr="009E4C73" w:rsidRDefault="009E4C73" w:rsidP="009E4C73">
      <w:pPr>
        <w:rPr>
          <w:lang w:val="en-US"/>
        </w:rPr>
      </w:pPr>
      <w:r w:rsidRPr="009E4C73">
        <w:rPr>
          <w:lang w:val="en-US"/>
        </w:rPr>
        <w:t>The graphic representation of the pin:</w:t>
      </w:r>
    </w:p>
    <w:p w:rsidR="009E4C73" w:rsidRPr="009E4C73" w:rsidRDefault="009E4C73" w:rsidP="009E4C73">
      <w:pPr>
        <w:rPr>
          <w:lang w:val="en-US"/>
        </w:rPr>
      </w:pPr>
    </w:p>
    <w:p w:rsidR="009E4C73" w:rsidRPr="009E4C73" w:rsidRDefault="009E4C73" w:rsidP="009E4C73">
      <w:pPr>
        <w:rPr>
          <w:lang w:val="en-US"/>
        </w:rPr>
      </w:pPr>
      <w:r w:rsidRPr="009E4C73">
        <w:rPr>
          <w:lang w:val="en-US"/>
        </w:rPr>
        <w:t>None</w:t>
      </w:r>
      <w:r w:rsidRPr="009E4C73">
        <w:rPr>
          <w:lang w:val="en-US"/>
        </w:rPr>
        <w:tab/>
        <w:t>no special function</w:t>
      </w:r>
    </w:p>
    <w:p w:rsidR="009E4C73" w:rsidRPr="009E4C73" w:rsidRDefault="009E4C73" w:rsidP="009E4C73">
      <w:pPr>
        <w:rPr>
          <w:lang w:val="en-US"/>
        </w:rPr>
      </w:pPr>
      <w:r w:rsidRPr="009E4C73">
        <w:rPr>
          <w:lang w:val="en-US"/>
        </w:rPr>
        <w:lastRenderedPageBreak/>
        <w:t>Dot</w:t>
      </w:r>
      <w:r w:rsidRPr="009E4C73">
        <w:rPr>
          <w:lang w:val="en-US"/>
        </w:rPr>
        <w:tab/>
        <w:t>inverter symbol</w:t>
      </w:r>
    </w:p>
    <w:p w:rsidR="009E4C73" w:rsidRPr="009E4C73" w:rsidRDefault="009E4C73" w:rsidP="009E4C73">
      <w:pPr>
        <w:rPr>
          <w:lang w:val="en-US"/>
        </w:rPr>
      </w:pPr>
      <w:r w:rsidRPr="009E4C73">
        <w:rPr>
          <w:lang w:val="en-US"/>
        </w:rPr>
        <w:t>Clk</w:t>
      </w:r>
      <w:r w:rsidRPr="009E4C73">
        <w:rPr>
          <w:lang w:val="en-US"/>
        </w:rPr>
        <w:tab/>
        <w:t>clock symbol</w:t>
      </w:r>
    </w:p>
    <w:p w:rsidR="009E4C73" w:rsidRPr="009E4C73" w:rsidRDefault="009E4C73" w:rsidP="009E4C73">
      <w:pPr>
        <w:rPr>
          <w:lang w:val="en-US"/>
        </w:rPr>
      </w:pPr>
      <w:r w:rsidRPr="009E4C73">
        <w:rPr>
          <w:lang w:val="en-US"/>
        </w:rPr>
        <w:t>DotClk</w:t>
      </w:r>
      <w:r w:rsidRPr="009E4C73">
        <w:rPr>
          <w:lang w:val="en-US"/>
        </w:rPr>
        <w:tab/>
        <w:t>inverted clock symbol</w:t>
      </w:r>
    </w:p>
    <w:p w:rsidR="009E4C73" w:rsidRPr="009E4C73" w:rsidRDefault="009E4C73" w:rsidP="009E4C73">
      <w:pPr>
        <w:rPr>
          <w:lang w:val="en-US"/>
        </w:rPr>
      </w:pPr>
      <w:r w:rsidRPr="009E4C73">
        <w:rPr>
          <w:lang w:val="en-US"/>
        </w:rPr>
        <w:t>Default: None</w:t>
      </w:r>
    </w:p>
    <w:p w:rsidR="009E4C73" w:rsidRPr="009E4C73" w:rsidRDefault="009E4C73" w:rsidP="009E4C73">
      <w:pPr>
        <w:rPr>
          <w:lang w:val="en-US"/>
        </w:rPr>
      </w:pPr>
    </w:p>
    <w:p w:rsidR="009E4C73" w:rsidRPr="009E4C73" w:rsidRDefault="009E4C73" w:rsidP="009E4C73">
      <w:pPr>
        <w:rPr>
          <w:lang w:val="en-US"/>
        </w:rPr>
      </w:pPr>
      <w:r w:rsidRPr="009E4C73">
        <w:rPr>
          <w:lang w:val="en-US"/>
        </w:rPr>
        <w:t>Length</w:t>
      </w:r>
    </w:p>
    <w:p w:rsidR="009E4C73" w:rsidRPr="009E4C73" w:rsidRDefault="009E4C73" w:rsidP="009E4C73">
      <w:pPr>
        <w:rPr>
          <w:lang w:val="en-US"/>
        </w:rPr>
      </w:pPr>
    </w:p>
    <w:p w:rsidR="009E4C73" w:rsidRPr="009E4C73" w:rsidRDefault="009E4C73" w:rsidP="009E4C73">
      <w:pPr>
        <w:rPr>
          <w:lang w:val="en-US"/>
        </w:rPr>
      </w:pPr>
      <w:r w:rsidRPr="009E4C73">
        <w:rPr>
          <w:lang w:val="en-US"/>
        </w:rPr>
        <w:t>Length of the pin symbol:</w:t>
      </w:r>
    </w:p>
    <w:p w:rsidR="009E4C73" w:rsidRPr="009E4C73" w:rsidRDefault="009E4C73" w:rsidP="009E4C73">
      <w:pPr>
        <w:rPr>
          <w:lang w:val="en-US"/>
        </w:rPr>
      </w:pPr>
    </w:p>
    <w:p w:rsidR="009E4C73" w:rsidRPr="009E4C73" w:rsidRDefault="009E4C73" w:rsidP="009E4C73">
      <w:pPr>
        <w:rPr>
          <w:lang w:val="en-US"/>
        </w:rPr>
      </w:pPr>
      <w:r w:rsidRPr="009E4C73">
        <w:rPr>
          <w:lang w:val="en-US"/>
        </w:rPr>
        <w:t>Point</w:t>
      </w:r>
      <w:r w:rsidRPr="009E4C73">
        <w:rPr>
          <w:lang w:val="en-US"/>
        </w:rPr>
        <w:tab/>
        <w:t>pin with no connection or name</w:t>
      </w:r>
    </w:p>
    <w:p w:rsidR="009E4C73" w:rsidRPr="009E4C73" w:rsidRDefault="009E4C73" w:rsidP="009E4C73">
      <w:pPr>
        <w:rPr>
          <w:lang w:val="en-US"/>
        </w:rPr>
      </w:pPr>
      <w:r w:rsidRPr="009E4C73">
        <w:rPr>
          <w:lang w:val="en-US"/>
        </w:rPr>
        <w:t>Short</w:t>
      </w:r>
      <w:r w:rsidRPr="009E4C73">
        <w:rPr>
          <w:lang w:val="en-US"/>
        </w:rPr>
        <w:tab/>
        <w:t>0.1 inch long connection</w:t>
      </w:r>
    </w:p>
    <w:p w:rsidR="009E4C73" w:rsidRPr="009E4C73" w:rsidRDefault="009E4C73" w:rsidP="009E4C73">
      <w:pPr>
        <w:rPr>
          <w:lang w:val="en-US"/>
        </w:rPr>
      </w:pPr>
      <w:r w:rsidRPr="009E4C73">
        <w:rPr>
          <w:lang w:val="en-US"/>
        </w:rPr>
        <w:t>Middle</w:t>
      </w:r>
      <w:r w:rsidRPr="009E4C73">
        <w:rPr>
          <w:lang w:val="en-US"/>
        </w:rPr>
        <w:tab/>
        <w:t>0.2 inch long connection</w:t>
      </w:r>
    </w:p>
    <w:p w:rsidR="009E4C73" w:rsidRPr="009E4C73" w:rsidRDefault="009E4C73" w:rsidP="009E4C73">
      <w:pPr>
        <w:rPr>
          <w:lang w:val="en-US"/>
        </w:rPr>
      </w:pPr>
      <w:r w:rsidRPr="009E4C73">
        <w:rPr>
          <w:lang w:val="en-US"/>
        </w:rPr>
        <w:t>Long</w:t>
      </w:r>
      <w:r w:rsidRPr="009E4C73">
        <w:rPr>
          <w:lang w:val="en-US"/>
        </w:rPr>
        <w:tab/>
        <w:t>0.3 inch long connection</w:t>
      </w:r>
    </w:p>
    <w:p w:rsidR="009E4C73" w:rsidRPr="009E4C73" w:rsidRDefault="009E4C73" w:rsidP="009E4C73">
      <w:pPr>
        <w:rPr>
          <w:lang w:val="en-US"/>
        </w:rPr>
      </w:pPr>
      <w:r w:rsidRPr="009E4C73">
        <w:rPr>
          <w:lang w:val="en-US"/>
        </w:rPr>
        <w:t>Default: Long</w:t>
      </w:r>
    </w:p>
    <w:p w:rsidR="009E4C73" w:rsidRPr="009E4C73" w:rsidRDefault="009E4C73" w:rsidP="009E4C73">
      <w:pPr>
        <w:rPr>
          <w:lang w:val="en-US"/>
        </w:rPr>
      </w:pPr>
    </w:p>
    <w:p w:rsidR="009E4C73" w:rsidRPr="009E4C73" w:rsidRDefault="009E4C73" w:rsidP="009E4C73">
      <w:pPr>
        <w:rPr>
          <w:lang w:val="en-US"/>
        </w:rPr>
      </w:pPr>
      <w:r w:rsidRPr="009E4C73">
        <w:rPr>
          <w:lang w:val="en-US"/>
        </w:rPr>
        <w:t>Orientation</w:t>
      </w:r>
    </w:p>
    <w:p w:rsidR="009E4C73" w:rsidRPr="009E4C73" w:rsidRDefault="009E4C73" w:rsidP="009E4C73">
      <w:pPr>
        <w:rPr>
          <w:lang w:val="en-US"/>
        </w:rPr>
      </w:pPr>
    </w:p>
    <w:p w:rsidR="009E4C73" w:rsidRPr="009E4C73" w:rsidRDefault="009E4C73" w:rsidP="009E4C73">
      <w:pPr>
        <w:rPr>
          <w:lang w:val="en-US"/>
        </w:rPr>
      </w:pPr>
      <w:r w:rsidRPr="009E4C73">
        <w:rPr>
          <w:lang w:val="en-US"/>
        </w:rPr>
        <w:t>The orientation of the pin. When placing pins manually the right mouse button rotates the pin. The parameter "orientation" is mainly used in script files:</w:t>
      </w:r>
    </w:p>
    <w:p w:rsidR="009E4C73" w:rsidRPr="009E4C73" w:rsidRDefault="009E4C73" w:rsidP="009E4C73">
      <w:pPr>
        <w:rPr>
          <w:lang w:val="en-US"/>
        </w:rPr>
      </w:pPr>
    </w:p>
    <w:p w:rsidR="009E4C73" w:rsidRPr="009E4C73" w:rsidRDefault="009E4C73" w:rsidP="009E4C73">
      <w:pPr>
        <w:rPr>
          <w:lang w:val="en-US"/>
        </w:rPr>
      </w:pPr>
      <w:r w:rsidRPr="009E4C73">
        <w:rPr>
          <w:lang w:val="en-US"/>
        </w:rPr>
        <w:t>R0</w:t>
      </w:r>
      <w:r w:rsidRPr="009E4C73">
        <w:rPr>
          <w:lang w:val="en-US"/>
        </w:rPr>
        <w:tab/>
        <w:t>connection point on the right</w:t>
      </w:r>
    </w:p>
    <w:p w:rsidR="009E4C73" w:rsidRPr="009E4C73" w:rsidRDefault="009E4C73" w:rsidP="009E4C73">
      <w:pPr>
        <w:rPr>
          <w:lang w:val="en-US"/>
        </w:rPr>
      </w:pPr>
      <w:r w:rsidRPr="009E4C73">
        <w:rPr>
          <w:lang w:val="en-US"/>
        </w:rPr>
        <w:t>R90</w:t>
      </w:r>
      <w:r w:rsidRPr="009E4C73">
        <w:rPr>
          <w:lang w:val="en-US"/>
        </w:rPr>
        <w:tab/>
        <w:t>connection point above</w:t>
      </w:r>
    </w:p>
    <w:p w:rsidR="009E4C73" w:rsidRPr="009E4C73" w:rsidRDefault="009E4C73" w:rsidP="009E4C73">
      <w:pPr>
        <w:rPr>
          <w:lang w:val="en-US"/>
        </w:rPr>
      </w:pPr>
      <w:r w:rsidRPr="009E4C73">
        <w:rPr>
          <w:lang w:val="en-US"/>
        </w:rPr>
        <w:t>R180</w:t>
      </w:r>
      <w:r w:rsidRPr="009E4C73">
        <w:rPr>
          <w:lang w:val="en-US"/>
        </w:rPr>
        <w:tab/>
        <w:t>connection point on the left</w:t>
      </w:r>
    </w:p>
    <w:p w:rsidR="009E4C73" w:rsidRPr="009E4C73" w:rsidRDefault="009E4C73" w:rsidP="009E4C73">
      <w:pPr>
        <w:rPr>
          <w:lang w:val="en-US"/>
        </w:rPr>
      </w:pPr>
      <w:r w:rsidRPr="009E4C73">
        <w:rPr>
          <w:lang w:val="en-US"/>
        </w:rPr>
        <w:lastRenderedPageBreak/>
        <w:t>R270</w:t>
      </w:r>
      <w:r w:rsidRPr="009E4C73">
        <w:rPr>
          <w:lang w:val="en-US"/>
        </w:rPr>
        <w:tab/>
        <w:t>connection point below</w:t>
      </w:r>
    </w:p>
    <w:p w:rsidR="009E4C73" w:rsidRPr="009E4C73" w:rsidRDefault="009E4C73" w:rsidP="009E4C73">
      <w:pPr>
        <w:rPr>
          <w:lang w:val="en-US"/>
        </w:rPr>
      </w:pPr>
      <w:r w:rsidRPr="009E4C73">
        <w:rPr>
          <w:lang w:val="en-US"/>
        </w:rPr>
        <w:t>Default: R0</w:t>
      </w:r>
    </w:p>
    <w:p w:rsidR="009E4C73" w:rsidRPr="009E4C73" w:rsidRDefault="009E4C73" w:rsidP="009E4C73">
      <w:pPr>
        <w:rPr>
          <w:lang w:val="en-US"/>
        </w:rPr>
      </w:pPr>
    </w:p>
    <w:p w:rsidR="009E4C73" w:rsidRPr="009E4C73" w:rsidRDefault="009E4C73" w:rsidP="009E4C73">
      <w:pPr>
        <w:rPr>
          <w:lang w:val="en-US"/>
        </w:rPr>
      </w:pPr>
      <w:r w:rsidRPr="009E4C73">
        <w:rPr>
          <w:lang w:val="en-US"/>
        </w:rPr>
        <w:t>Visible</w:t>
      </w:r>
    </w:p>
    <w:p w:rsidR="009E4C73" w:rsidRPr="009E4C73" w:rsidRDefault="009E4C73" w:rsidP="009E4C73">
      <w:pPr>
        <w:rPr>
          <w:lang w:val="en-US"/>
        </w:rPr>
      </w:pPr>
    </w:p>
    <w:p w:rsidR="009E4C73" w:rsidRPr="009E4C73" w:rsidRDefault="009E4C73" w:rsidP="009E4C73">
      <w:pPr>
        <w:rPr>
          <w:lang w:val="en-US"/>
        </w:rPr>
      </w:pPr>
      <w:r w:rsidRPr="009E4C73">
        <w:rPr>
          <w:lang w:val="en-US"/>
        </w:rPr>
        <w:t>This parameter defines if pin and/or pad name are visible in the schematic:</w:t>
      </w:r>
    </w:p>
    <w:p w:rsidR="009E4C73" w:rsidRPr="009E4C73" w:rsidRDefault="009E4C73" w:rsidP="009E4C73">
      <w:pPr>
        <w:rPr>
          <w:lang w:val="en-US"/>
        </w:rPr>
      </w:pPr>
    </w:p>
    <w:p w:rsidR="009E4C73" w:rsidRPr="009E4C73" w:rsidRDefault="009E4C73" w:rsidP="009E4C73">
      <w:pPr>
        <w:rPr>
          <w:lang w:val="en-US"/>
        </w:rPr>
      </w:pPr>
      <w:r w:rsidRPr="009E4C73">
        <w:rPr>
          <w:lang w:val="en-US"/>
        </w:rPr>
        <w:t>Off</w:t>
      </w:r>
      <w:r w:rsidRPr="009E4C73">
        <w:rPr>
          <w:lang w:val="en-US"/>
        </w:rPr>
        <w:tab/>
        <w:t>pin and pad name not drawn</w:t>
      </w:r>
    </w:p>
    <w:p w:rsidR="009E4C73" w:rsidRPr="009E4C73" w:rsidRDefault="009E4C73" w:rsidP="009E4C73">
      <w:pPr>
        <w:rPr>
          <w:lang w:val="en-US"/>
        </w:rPr>
      </w:pPr>
      <w:r w:rsidRPr="009E4C73">
        <w:rPr>
          <w:lang w:val="en-US"/>
        </w:rPr>
        <w:t>Pad</w:t>
      </w:r>
      <w:r w:rsidRPr="009E4C73">
        <w:rPr>
          <w:lang w:val="en-US"/>
        </w:rPr>
        <w:tab/>
        <w:t>pad name drawn, pin name not drawn</w:t>
      </w:r>
    </w:p>
    <w:p w:rsidR="009E4C73" w:rsidRPr="009E4C73" w:rsidRDefault="009E4C73" w:rsidP="009E4C73">
      <w:pPr>
        <w:rPr>
          <w:lang w:val="en-US"/>
        </w:rPr>
      </w:pPr>
      <w:r w:rsidRPr="009E4C73">
        <w:rPr>
          <w:lang w:val="en-US"/>
        </w:rPr>
        <w:t>Pin</w:t>
      </w:r>
      <w:r w:rsidRPr="009E4C73">
        <w:rPr>
          <w:lang w:val="en-US"/>
        </w:rPr>
        <w:tab/>
        <w:t>pin name drawn, pad name not drawn</w:t>
      </w:r>
    </w:p>
    <w:p w:rsidR="009E4C73" w:rsidRPr="009E4C73" w:rsidRDefault="009E4C73" w:rsidP="009E4C73">
      <w:pPr>
        <w:rPr>
          <w:lang w:val="en-US"/>
        </w:rPr>
      </w:pPr>
      <w:r w:rsidRPr="009E4C73">
        <w:rPr>
          <w:lang w:val="en-US"/>
        </w:rPr>
        <w:t>Both</w:t>
      </w:r>
      <w:r w:rsidRPr="009E4C73">
        <w:rPr>
          <w:lang w:val="en-US"/>
        </w:rPr>
        <w:tab/>
        <w:t>pin and pad name drawn</w:t>
      </w:r>
    </w:p>
    <w:p w:rsidR="009E4C73" w:rsidRPr="009E4C73" w:rsidRDefault="009E4C73" w:rsidP="009E4C73">
      <w:pPr>
        <w:rPr>
          <w:lang w:val="en-US"/>
        </w:rPr>
      </w:pPr>
      <w:r w:rsidRPr="009E4C73">
        <w:rPr>
          <w:lang w:val="en-US"/>
        </w:rPr>
        <w:t>Default: Both</w:t>
      </w:r>
    </w:p>
    <w:p w:rsidR="009E4C73" w:rsidRPr="009E4C73" w:rsidRDefault="009E4C73" w:rsidP="009E4C73">
      <w:pPr>
        <w:rPr>
          <w:lang w:val="en-US"/>
        </w:rPr>
      </w:pPr>
    </w:p>
    <w:p w:rsidR="009E4C73" w:rsidRPr="009E4C73" w:rsidRDefault="009E4C73" w:rsidP="009E4C73">
      <w:pPr>
        <w:rPr>
          <w:lang w:val="en-US"/>
        </w:rPr>
      </w:pPr>
      <w:r w:rsidRPr="009E4C73">
        <w:rPr>
          <w:lang w:val="en-US"/>
        </w:rPr>
        <w:t>Swaplevel</w:t>
      </w:r>
    </w:p>
    <w:p w:rsidR="009E4C73" w:rsidRPr="009E4C73" w:rsidRDefault="009E4C73" w:rsidP="009E4C73">
      <w:pPr>
        <w:rPr>
          <w:lang w:val="en-US"/>
        </w:rPr>
      </w:pPr>
    </w:p>
    <w:p w:rsidR="009E4C73" w:rsidRPr="009E4C73" w:rsidRDefault="009E4C73" w:rsidP="009E4C73">
      <w:pPr>
        <w:rPr>
          <w:lang w:val="en-US"/>
        </w:rPr>
      </w:pPr>
      <w:r w:rsidRPr="009E4C73">
        <w:rPr>
          <w:lang w:val="en-US"/>
        </w:rPr>
        <w:t>A number between 0 and 255. Swaplevel = 0 indicates that a pin can not be swapped with another. The allocation of a number greater than 0 indicates that a pin may be swapped with any other in the same symbol with the same swaplevel number. For example: The inputs of a NAND gate could be allocated the same swaplevel number as they are all identical.</w:t>
      </w:r>
    </w:p>
    <w:p w:rsidR="009E4C73" w:rsidRPr="009E4C73" w:rsidRDefault="009E4C73" w:rsidP="009E4C73">
      <w:pPr>
        <w:rPr>
          <w:lang w:val="en-US"/>
        </w:rPr>
      </w:pPr>
    </w:p>
    <w:p w:rsidR="009E4C73" w:rsidRPr="009E4C73" w:rsidRDefault="009E4C73" w:rsidP="009E4C73">
      <w:pPr>
        <w:rPr>
          <w:lang w:val="en-US"/>
        </w:rPr>
      </w:pPr>
      <w:r w:rsidRPr="009E4C73">
        <w:rPr>
          <w:lang w:val="en-US"/>
        </w:rPr>
        <w:t>Default: 0</w:t>
      </w:r>
    </w:p>
    <w:p w:rsidR="009E4C73" w:rsidRPr="009E4C73" w:rsidRDefault="009E4C73" w:rsidP="009E4C73">
      <w:pPr>
        <w:rPr>
          <w:lang w:val="en-US"/>
        </w:rPr>
      </w:pPr>
    </w:p>
    <w:p w:rsidR="009E4C73" w:rsidRPr="009E4C73" w:rsidRDefault="009E4C73" w:rsidP="009E4C73">
      <w:pPr>
        <w:rPr>
          <w:lang w:val="en-US"/>
        </w:rPr>
      </w:pPr>
      <w:r w:rsidRPr="009E4C73">
        <w:rPr>
          <w:lang w:val="en-US"/>
        </w:rPr>
        <w:t>Using the PIN Command</w:t>
      </w:r>
    </w:p>
    <w:p w:rsidR="009E4C73" w:rsidRPr="009E4C73" w:rsidRDefault="009E4C73" w:rsidP="009E4C73">
      <w:pPr>
        <w:rPr>
          <w:lang w:val="en-US"/>
        </w:rPr>
      </w:pPr>
    </w:p>
    <w:p w:rsidR="009E4C73" w:rsidRPr="009E4C73" w:rsidRDefault="009E4C73" w:rsidP="009E4C73">
      <w:pPr>
        <w:rPr>
          <w:lang w:val="en-US"/>
        </w:rPr>
      </w:pPr>
      <w:r w:rsidRPr="009E4C73">
        <w:rPr>
          <w:lang w:val="en-US"/>
        </w:rPr>
        <w:t>The PIN command is used to define connection points on a symbol for nets. Pins are drawn onto the Symbols layer while additional information appears on the Pins layer. Individual pins may be assigned various options in the command line. The options can be listed in any order or omitted. In this case the default options are valid.</w:t>
      </w:r>
    </w:p>
    <w:p w:rsidR="009E4C73" w:rsidRPr="009E4C73" w:rsidRDefault="009E4C73" w:rsidP="009E4C73">
      <w:pPr>
        <w:rPr>
          <w:lang w:val="en-US"/>
        </w:rPr>
      </w:pPr>
    </w:p>
    <w:p w:rsidR="009E4C73" w:rsidRPr="009E4C73" w:rsidRDefault="009E4C73" w:rsidP="009E4C73">
      <w:pPr>
        <w:rPr>
          <w:lang w:val="en-US"/>
        </w:rPr>
      </w:pPr>
      <w:r w:rsidRPr="009E4C73">
        <w:rPr>
          <w:lang w:val="en-US"/>
        </w:rPr>
        <w:t>If a name is used in the PIN command, it must be enclosed in apostrophes. Pin names can be changed in the symbol edit mode using the NAME command.</w:t>
      </w:r>
    </w:p>
    <w:p w:rsidR="009E4C73" w:rsidRPr="009E4C73" w:rsidRDefault="009E4C73" w:rsidP="009E4C73">
      <w:pPr>
        <w:rPr>
          <w:lang w:val="en-US"/>
        </w:rPr>
      </w:pPr>
    </w:p>
    <w:p w:rsidR="009E4C73" w:rsidRPr="009E4C73" w:rsidRDefault="009E4C73" w:rsidP="009E4C73">
      <w:pPr>
        <w:rPr>
          <w:lang w:val="en-US"/>
        </w:rPr>
      </w:pPr>
      <w:r w:rsidRPr="009E4C73">
        <w:rPr>
          <w:lang w:val="en-US"/>
        </w:rPr>
        <w:t>Automatic Naming</w:t>
      </w:r>
    </w:p>
    <w:p w:rsidR="009E4C73" w:rsidRPr="009E4C73" w:rsidRDefault="009E4C73" w:rsidP="009E4C73">
      <w:pPr>
        <w:rPr>
          <w:lang w:val="en-US"/>
        </w:rPr>
      </w:pPr>
    </w:p>
    <w:p w:rsidR="009E4C73" w:rsidRPr="009E4C73" w:rsidRDefault="009E4C73" w:rsidP="009E4C73">
      <w:pPr>
        <w:rPr>
          <w:lang w:val="en-US"/>
        </w:rPr>
      </w:pPr>
      <w:r w:rsidRPr="009E4C73">
        <w:rPr>
          <w:lang w:val="en-US"/>
        </w:rPr>
        <w:t>Pins may be automatically numbered in the following way. In order to place the pins D0...D7 on a symbol, the first pin is placed with the following command:</w:t>
      </w:r>
    </w:p>
    <w:p w:rsidR="009E4C73" w:rsidRPr="009E4C73" w:rsidRDefault="009E4C73" w:rsidP="009E4C73">
      <w:pPr>
        <w:rPr>
          <w:lang w:val="en-US"/>
        </w:rPr>
      </w:pPr>
    </w:p>
    <w:p w:rsidR="009E4C73" w:rsidRPr="009E4C73" w:rsidRDefault="009E4C73" w:rsidP="009E4C73">
      <w:pPr>
        <w:rPr>
          <w:lang w:val="en-US"/>
        </w:rPr>
      </w:pPr>
      <w:r w:rsidRPr="009E4C73">
        <w:rPr>
          <w:lang w:val="en-US"/>
        </w:rPr>
        <w:t>PIN 'D0' *</w:t>
      </w:r>
    </w:p>
    <w:p w:rsidR="009E4C73" w:rsidRPr="009E4C73" w:rsidRDefault="009E4C73" w:rsidP="009E4C73">
      <w:pPr>
        <w:rPr>
          <w:lang w:val="en-US"/>
        </w:rPr>
      </w:pPr>
      <w:r w:rsidRPr="009E4C73">
        <w:rPr>
          <w:lang w:val="en-US"/>
        </w:rPr>
        <w:t>and the location for the other pins defined with a mouse click for each.</w:t>
      </w:r>
    </w:p>
    <w:p w:rsidR="009E4C73" w:rsidRPr="009E4C73" w:rsidRDefault="009E4C73" w:rsidP="009E4C73">
      <w:pPr>
        <w:rPr>
          <w:lang w:val="en-US"/>
        </w:rPr>
      </w:pPr>
      <w:r w:rsidRPr="009E4C73">
        <w:rPr>
          <w:lang w:val="en-US"/>
        </w:rPr>
        <w:t>Predefine options with CHANGE</w:t>
      </w:r>
    </w:p>
    <w:p w:rsidR="009E4C73" w:rsidRPr="009E4C73" w:rsidRDefault="009E4C73" w:rsidP="009E4C73">
      <w:pPr>
        <w:rPr>
          <w:lang w:val="en-US"/>
        </w:rPr>
      </w:pPr>
    </w:p>
    <w:p w:rsidR="009E4C73" w:rsidRPr="009E4C73" w:rsidRDefault="009E4C73" w:rsidP="009E4C73">
      <w:pPr>
        <w:rPr>
          <w:lang w:val="en-US"/>
        </w:rPr>
      </w:pPr>
      <w:r w:rsidRPr="009E4C73">
        <w:rPr>
          <w:lang w:val="en-US"/>
        </w:rPr>
        <w:t>All options may be predefined with CHANGE commands. The options remain in use until edited by a new PIN or CHANGE command.</w:t>
      </w:r>
    </w:p>
    <w:p w:rsidR="009E4C73" w:rsidRPr="009E4C73" w:rsidRDefault="009E4C73" w:rsidP="009E4C73">
      <w:pPr>
        <w:rPr>
          <w:lang w:val="en-US"/>
        </w:rPr>
      </w:pPr>
    </w:p>
    <w:p w:rsidR="009E4C73" w:rsidRPr="009E4C73" w:rsidRDefault="009E4C73" w:rsidP="009E4C73">
      <w:pPr>
        <w:rPr>
          <w:lang w:val="en-US"/>
        </w:rPr>
      </w:pPr>
      <w:r w:rsidRPr="009E4C73">
        <w:rPr>
          <w:lang w:val="en-US"/>
        </w:rPr>
        <w:t>The SHOW command may be used to show pin options such as Direction and Swaplevel.</w:t>
      </w:r>
    </w:p>
    <w:p w:rsidR="009E4C73" w:rsidRPr="009E4C73" w:rsidRDefault="009E4C73" w:rsidP="009E4C73">
      <w:pPr>
        <w:rPr>
          <w:lang w:val="en-US"/>
        </w:rPr>
      </w:pPr>
    </w:p>
    <w:p w:rsidR="009E4C73" w:rsidRPr="009E4C73" w:rsidRDefault="009E4C73" w:rsidP="009E4C73">
      <w:pPr>
        <w:rPr>
          <w:lang w:val="en-US"/>
        </w:rPr>
      </w:pPr>
      <w:r w:rsidRPr="009E4C73">
        <w:rPr>
          <w:lang w:val="en-US"/>
        </w:rPr>
        <w:lastRenderedPageBreak/>
        <w:t>Pins with the same Name</w:t>
      </w:r>
    </w:p>
    <w:p w:rsidR="009E4C73" w:rsidRPr="009E4C73" w:rsidRDefault="009E4C73" w:rsidP="009E4C73">
      <w:pPr>
        <w:rPr>
          <w:lang w:val="en-US"/>
        </w:rPr>
      </w:pPr>
    </w:p>
    <w:p w:rsidR="009E4C73" w:rsidRPr="009E4C73" w:rsidRDefault="009E4C73" w:rsidP="009E4C73">
      <w:pPr>
        <w:rPr>
          <w:lang w:val="en-US"/>
        </w:rPr>
      </w:pPr>
      <w:r w:rsidRPr="009E4C73">
        <w:rPr>
          <w:lang w:val="en-US"/>
        </w:rPr>
        <w:t>If it is required to define several pins in a component with the same name, the following procedure can be used:</w:t>
      </w:r>
    </w:p>
    <w:p w:rsidR="009E4C73" w:rsidRPr="009E4C73" w:rsidRDefault="009E4C73" w:rsidP="009E4C73">
      <w:pPr>
        <w:rPr>
          <w:lang w:val="en-US"/>
        </w:rPr>
      </w:pPr>
    </w:p>
    <w:p w:rsidR="009E4C73" w:rsidRPr="009E4C73" w:rsidRDefault="009E4C73" w:rsidP="009E4C73">
      <w:pPr>
        <w:rPr>
          <w:lang w:val="en-US"/>
        </w:rPr>
      </w:pPr>
      <w:r w:rsidRPr="009E4C73">
        <w:rPr>
          <w:lang w:val="en-US"/>
        </w:rPr>
        <w:t>For example, suppose that three pins are required for GND. The pins are allocated the names GND@1, GND@2 and GND@3 during the symbol definition. Then only the characters before the "@" sign appear in the schematic.</w:t>
      </w:r>
    </w:p>
    <w:p w:rsidR="009E4C73" w:rsidRPr="009E4C73" w:rsidRDefault="009E4C73" w:rsidP="009E4C73">
      <w:pPr>
        <w:rPr>
          <w:lang w:val="en-US"/>
        </w:rPr>
      </w:pPr>
    </w:p>
    <w:p w:rsidR="009E4C73" w:rsidRPr="009E4C73" w:rsidRDefault="009E4C73" w:rsidP="009E4C73">
      <w:pPr>
        <w:rPr>
          <w:lang w:val="en-US"/>
        </w:rPr>
      </w:pPr>
      <w:r w:rsidRPr="009E4C73">
        <w:rPr>
          <w:lang w:val="en-US"/>
        </w:rPr>
        <w:t>It is not possible to add or delete pins in symbols which are already used by a device because this would change the pin/pad allocation defined with the CONNECT command.</w:t>
      </w:r>
    </w:p>
    <w:p w:rsidR="009E4C73" w:rsidRPr="009E4C73" w:rsidRDefault="009E4C73" w:rsidP="009E4C73">
      <w:pPr>
        <w:rPr>
          <w:lang w:val="en-US"/>
        </w:rPr>
      </w:pPr>
    </w:p>
    <w:p w:rsidR="009E4C73" w:rsidRDefault="009E4C73" w:rsidP="009E4C73">
      <w:proofErr w:type="spellStart"/>
      <w:r>
        <w:t>Pin</w:t>
      </w:r>
      <w:proofErr w:type="spellEnd"/>
      <w:r>
        <w:t xml:space="preserve"> </w:t>
      </w:r>
      <w:proofErr w:type="spellStart"/>
      <w:r>
        <w:t>Lettering</w:t>
      </w:r>
      <w:proofErr w:type="spellEnd"/>
    </w:p>
    <w:p w:rsidR="009E4C73" w:rsidRDefault="009E4C73" w:rsidP="009E4C73"/>
    <w:p w:rsidR="00BF5F7D" w:rsidRPr="009E4C73" w:rsidRDefault="009E4C73" w:rsidP="009E4C73">
      <w:pPr>
        <w:rPr>
          <w:lang w:val="en-US"/>
        </w:rPr>
      </w:pPr>
      <w:r w:rsidRPr="009E4C73">
        <w:rPr>
          <w:lang w:val="en-US"/>
        </w:rPr>
        <w:t xml:space="preserve">The position of pin and pad names on a symbol relative to the pin connection point </w:t>
      </w:r>
      <w:proofErr w:type="spellStart"/>
      <w:r w:rsidRPr="009E4C73">
        <w:rPr>
          <w:lang w:val="en-US"/>
        </w:rPr>
        <w:t>can not</w:t>
      </w:r>
      <w:proofErr w:type="spellEnd"/>
      <w:r w:rsidRPr="009E4C73">
        <w:rPr>
          <w:lang w:val="en-US"/>
        </w:rPr>
        <w:t xml:space="preserve"> be changed, nor can the text size. When defining new symbols please ensure their size is consistent with existing symbols.</w:t>
      </w:r>
    </w:p>
    <w:sectPr w:rsidR="00BF5F7D" w:rsidRPr="009E4C73" w:rsidSect="00E951BB">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00C13"/>
    <w:multiLevelType w:val="hybridMultilevel"/>
    <w:tmpl w:val="EEEA4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206EF2"/>
    <w:multiLevelType w:val="hybridMultilevel"/>
    <w:tmpl w:val="22AED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C93A23"/>
    <w:multiLevelType w:val="hybridMultilevel"/>
    <w:tmpl w:val="346C8176"/>
    <w:lvl w:ilvl="0" w:tplc="0652C2FA">
      <w:start w:val="1"/>
      <w:numFmt w:val="decimal"/>
      <w:lvlText w:val="%1."/>
      <w:lvlJc w:val="left"/>
      <w:pPr>
        <w:tabs>
          <w:tab w:val="num" w:pos="720"/>
        </w:tabs>
        <w:ind w:left="720" w:hanging="360"/>
      </w:pPr>
    </w:lvl>
    <w:lvl w:ilvl="1" w:tplc="62CA7992" w:tentative="1">
      <w:start w:val="1"/>
      <w:numFmt w:val="decimal"/>
      <w:lvlText w:val="%2."/>
      <w:lvlJc w:val="left"/>
      <w:pPr>
        <w:tabs>
          <w:tab w:val="num" w:pos="1440"/>
        </w:tabs>
        <w:ind w:left="1440" w:hanging="360"/>
      </w:pPr>
    </w:lvl>
    <w:lvl w:ilvl="2" w:tplc="6DE2D864" w:tentative="1">
      <w:start w:val="1"/>
      <w:numFmt w:val="decimal"/>
      <w:lvlText w:val="%3."/>
      <w:lvlJc w:val="left"/>
      <w:pPr>
        <w:tabs>
          <w:tab w:val="num" w:pos="2160"/>
        </w:tabs>
        <w:ind w:left="2160" w:hanging="360"/>
      </w:pPr>
    </w:lvl>
    <w:lvl w:ilvl="3" w:tplc="2DE89E6A" w:tentative="1">
      <w:start w:val="1"/>
      <w:numFmt w:val="decimal"/>
      <w:lvlText w:val="%4."/>
      <w:lvlJc w:val="left"/>
      <w:pPr>
        <w:tabs>
          <w:tab w:val="num" w:pos="2880"/>
        </w:tabs>
        <w:ind w:left="2880" w:hanging="360"/>
      </w:pPr>
    </w:lvl>
    <w:lvl w:ilvl="4" w:tplc="C3A87B62" w:tentative="1">
      <w:start w:val="1"/>
      <w:numFmt w:val="decimal"/>
      <w:lvlText w:val="%5."/>
      <w:lvlJc w:val="left"/>
      <w:pPr>
        <w:tabs>
          <w:tab w:val="num" w:pos="3600"/>
        </w:tabs>
        <w:ind w:left="3600" w:hanging="360"/>
      </w:pPr>
    </w:lvl>
    <w:lvl w:ilvl="5" w:tplc="C85CEF78" w:tentative="1">
      <w:start w:val="1"/>
      <w:numFmt w:val="decimal"/>
      <w:lvlText w:val="%6."/>
      <w:lvlJc w:val="left"/>
      <w:pPr>
        <w:tabs>
          <w:tab w:val="num" w:pos="4320"/>
        </w:tabs>
        <w:ind w:left="4320" w:hanging="360"/>
      </w:pPr>
    </w:lvl>
    <w:lvl w:ilvl="6" w:tplc="6B5C470C" w:tentative="1">
      <w:start w:val="1"/>
      <w:numFmt w:val="decimal"/>
      <w:lvlText w:val="%7."/>
      <w:lvlJc w:val="left"/>
      <w:pPr>
        <w:tabs>
          <w:tab w:val="num" w:pos="5040"/>
        </w:tabs>
        <w:ind w:left="5040" w:hanging="360"/>
      </w:pPr>
    </w:lvl>
    <w:lvl w:ilvl="7" w:tplc="E6EEDDAE" w:tentative="1">
      <w:start w:val="1"/>
      <w:numFmt w:val="decimal"/>
      <w:lvlText w:val="%8."/>
      <w:lvlJc w:val="left"/>
      <w:pPr>
        <w:tabs>
          <w:tab w:val="num" w:pos="5760"/>
        </w:tabs>
        <w:ind w:left="5760" w:hanging="360"/>
      </w:pPr>
    </w:lvl>
    <w:lvl w:ilvl="8" w:tplc="04E2AB10" w:tentative="1">
      <w:start w:val="1"/>
      <w:numFmt w:val="decimal"/>
      <w:lvlText w:val="%9."/>
      <w:lvlJc w:val="left"/>
      <w:pPr>
        <w:tabs>
          <w:tab w:val="num" w:pos="6480"/>
        </w:tabs>
        <w:ind w:left="6480" w:hanging="360"/>
      </w:pPr>
    </w:lvl>
  </w:abstractNum>
  <w:abstractNum w:abstractNumId="3" w15:restartNumberingAfterBreak="0">
    <w:nsid w:val="40DF7DA4"/>
    <w:multiLevelType w:val="hybridMultilevel"/>
    <w:tmpl w:val="9C0854A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15:restartNumberingAfterBreak="0">
    <w:nsid w:val="42A203B6"/>
    <w:multiLevelType w:val="hybridMultilevel"/>
    <w:tmpl w:val="967C78BA"/>
    <w:lvl w:ilvl="0" w:tplc="D80244F4">
      <w:start w:val="1"/>
      <w:numFmt w:val="decimal"/>
      <w:suff w:val="nothing"/>
      <w:lvlText w:val="%1."/>
      <w:lvlJc w:val="left"/>
      <w:pPr>
        <w:ind w:left="284" w:hanging="284"/>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C8"/>
    <w:rsid w:val="000C73FB"/>
    <w:rsid w:val="00197E6A"/>
    <w:rsid w:val="001B4E78"/>
    <w:rsid w:val="001B5CA3"/>
    <w:rsid w:val="001C5D60"/>
    <w:rsid w:val="001D507B"/>
    <w:rsid w:val="00215648"/>
    <w:rsid w:val="0022181C"/>
    <w:rsid w:val="0022514C"/>
    <w:rsid w:val="002C1857"/>
    <w:rsid w:val="00341428"/>
    <w:rsid w:val="003D5CB5"/>
    <w:rsid w:val="004100C8"/>
    <w:rsid w:val="00473290"/>
    <w:rsid w:val="0049288C"/>
    <w:rsid w:val="00624F21"/>
    <w:rsid w:val="006C0DF7"/>
    <w:rsid w:val="006E4DF7"/>
    <w:rsid w:val="00704617"/>
    <w:rsid w:val="00773B86"/>
    <w:rsid w:val="008055BE"/>
    <w:rsid w:val="00830C99"/>
    <w:rsid w:val="00870C8A"/>
    <w:rsid w:val="00887C59"/>
    <w:rsid w:val="008C022D"/>
    <w:rsid w:val="008E52DF"/>
    <w:rsid w:val="0090482C"/>
    <w:rsid w:val="009E4C73"/>
    <w:rsid w:val="00A66609"/>
    <w:rsid w:val="00A80E65"/>
    <w:rsid w:val="00A9131C"/>
    <w:rsid w:val="00AA4916"/>
    <w:rsid w:val="00AC3E73"/>
    <w:rsid w:val="00AE1601"/>
    <w:rsid w:val="00B14782"/>
    <w:rsid w:val="00B55785"/>
    <w:rsid w:val="00B97BC8"/>
    <w:rsid w:val="00BB504E"/>
    <w:rsid w:val="00BF5F7D"/>
    <w:rsid w:val="00C24C17"/>
    <w:rsid w:val="00CC2505"/>
    <w:rsid w:val="00D025C0"/>
    <w:rsid w:val="00D21976"/>
    <w:rsid w:val="00E67237"/>
    <w:rsid w:val="00E951BB"/>
    <w:rsid w:val="00EA48C8"/>
    <w:rsid w:val="00F03E3F"/>
    <w:rsid w:val="00F21ECE"/>
    <w:rsid w:val="00F54A93"/>
    <w:rsid w:val="00FC1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42ED8-2028-4D70-90BD-F158D2D9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E65"/>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A80E65"/>
    <w:pPr>
      <w:keepNext/>
      <w:keepLines/>
      <w:spacing w:before="240" w:after="0" w:line="480" w:lineRule="auto"/>
      <w:jc w:val="left"/>
      <w:outlineLvl w:val="0"/>
    </w:pPr>
    <w:rPr>
      <w:rFonts w:eastAsiaTheme="majorEastAsia" w:cstheme="majorBidi"/>
      <w:b/>
      <w:caps/>
      <w:szCs w:val="32"/>
    </w:rPr>
  </w:style>
  <w:style w:type="paragraph" w:styleId="3">
    <w:name w:val="heading 3"/>
    <w:basedOn w:val="a"/>
    <w:next w:val="a"/>
    <w:link w:val="30"/>
    <w:uiPriority w:val="9"/>
    <w:semiHidden/>
    <w:unhideWhenUsed/>
    <w:qFormat/>
    <w:rsid w:val="00F03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rsid w:val="00F54A93"/>
    <w:pPr>
      <w:spacing w:after="0" w:line="480" w:lineRule="auto"/>
      <w:contextualSpacing/>
      <w:jc w:val="left"/>
    </w:pPr>
    <w:rPr>
      <w:rFonts w:eastAsiaTheme="majorEastAsia" w:cstheme="majorBidi"/>
      <w:b/>
      <w:caps/>
      <w:spacing w:val="-10"/>
      <w:kern w:val="28"/>
      <w:szCs w:val="56"/>
    </w:rPr>
  </w:style>
  <w:style w:type="character" w:customStyle="1" w:styleId="a4">
    <w:name w:val="Заголовок Знак"/>
    <w:basedOn w:val="a0"/>
    <w:link w:val="a3"/>
    <w:uiPriority w:val="10"/>
    <w:rsid w:val="00F54A93"/>
    <w:rPr>
      <w:rFonts w:ascii="Times New Roman" w:eastAsiaTheme="majorEastAsia" w:hAnsi="Times New Roman" w:cstheme="majorBidi"/>
      <w:b/>
      <w:caps/>
      <w:spacing w:val="-10"/>
      <w:kern w:val="28"/>
      <w:sz w:val="28"/>
      <w:szCs w:val="56"/>
    </w:rPr>
  </w:style>
  <w:style w:type="character" w:customStyle="1" w:styleId="10">
    <w:name w:val="Заголовок 1 Знак"/>
    <w:basedOn w:val="a0"/>
    <w:link w:val="1"/>
    <w:uiPriority w:val="9"/>
    <w:rsid w:val="00A80E65"/>
    <w:rPr>
      <w:rFonts w:ascii="Times New Roman" w:eastAsiaTheme="majorEastAsia" w:hAnsi="Times New Roman" w:cstheme="majorBidi"/>
      <w:b/>
      <w:caps/>
      <w:sz w:val="28"/>
      <w:szCs w:val="32"/>
    </w:rPr>
  </w:style>
  <w:style w:type="paragraph" w:styleId="a5">
    <w:name w:val="List Paragraph"/>
    <w:basedOn w:val="a"/>
    <w:uiPriority w:val="34"/>
    <w:rsid w:val="008C022D"/>
    <w:pPr>
      <w:ind w:left="720"/>
      <w:contextualSpacing/>
    </w:pPr>
  </w:style>
  <w:style w:type="table" w:styleId="a6">
    <w:name w:val="Table Grid"/>
    <w:basedOn w:val="a1"/>
    <w:uiPriority w:val="39"/>
    <w:rsid w:val="00AA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03E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153">
      <w:bodyDiv w:val="1"/>
      <w:marLeft w:val="0"/>
      <w:marRight w:val="0"/>
      <w:marTop w:val="0"/>
      <w:marBottom w:val="0"/>
      <w:divBdr>
        <w:top w:val="none" w:sz="0" w:space="0" w:color="auto"/>
        <w:left w:val="none" w:sz="0" w:space="0" w:color="auto"/>
        <w:bottom w:val="none" w:sz="0" w:space="0" w:color="auto"/>
        <w:right w:val="none" w:sz="0" w:space="0" w:color="auto"/>
      </w:divBdr>
    </w:div>
    <w:div w:id="143741415">
      <w:bodyDiv w:val="1"/>
      <w:marLeft w:val="0"/>
      <w:marRight w:val="0"/>
      <w:marTop w:val="0"/>
      <w:marBottom w:val="0"/>
      <w:divBdr>
        <w:top w:val="none" w:sz="0" w:space="0" w:color="auto"/>
        <w:left w:val="none" w:sz="0" w:space="0" w:color="auto"/>
        <w:bottom w:val="none" w:sz="0" w:space="0" w:color="auto"/>
        <w:right w:val="none" w:sz="0" w:space="0" w:color="auto"/>
      </w:divBdr>
    </w:div>
    <w:div w:id="278997109">
      <w:bodyDiv w:val="1"/>
      <w:marLeft w:val="0"/>
      <w:marRight w:val="0"/>
      <w:marTop w:val="0"/>
      <w:marBottom w:val="0"/>
      <w:divBdr>
        <w:top w:val="none" w:sz="0" w:space="0" w:color="auto"/>
        <w:left w:val="none" w:sz="0" w:space="0" w:color="auto"/>
        <w:bottom w:val="none" w:sz="0" w:space="0" w:color="auto"/>
        <w:right w:val="none" w:sz="0" w:space="0" w:color="auto"/>
      </w:divBdr>
    </w:div>
    <w:div w:id="316614940">
      <w:bodyDiv w:val="1"/>
      <w:marLeft w:val="0"/>
      <w:marRight w:val="0"/>
      <w:marTop w:val="0"/>
      <w:marBottom w:val="0"/>
      <w:divBdr>
        <w:top w:val="none" w:sz="0" w:space="0" w:color="auto"/>
        <w:left w:val="none" w:sz="0" w:space="0" w:color="auto"/>
        <w:bottom w:val="none" w:sz="0" w:space="0" w:color="auto"/>
        <w:right w:val="none" w:sz="0" w:space="0" w:color="auto"/>
      </w:divBdr>
      <w:divsChild>
        <w:div w:id="12273447">
          <w:marLeft w:val="720"/>
          <w:marRight w:val="0"/>
          <w:marTop w:val="0"/>
          <w:marBottom w:val="240"/>
          <w:divBdr>
            <w:top w:val="none" w:sz="0" w:space="0" w:color="auto"/>
            <w:left w:val="none" w:sz="0" w:space="0" w:color="auto"/>
            <w:bottom w:val="none" w:sz="0" w:space="0" w:color="auto"/>
            <w:right w:val="none" w:sz="0" w:space="0" w:color="auto"/>
          </w:divBdr>
        </w:div>
        <w:div w:id="799032873">
          <w:marLeft w:val="720"/>
          <w:marRight w:val="0"/>
          <w:marTop w:val="0"/>
          <w:marBottom w:val="240"/>
          <w:divBdr>
            <w:top w:val="none" w:sz="0" w:space="0" w:color="auto"/>
            <w:left w:val="none" w:sz="0" w:space="0" w:color="auto"/>
            <w:bottom w:val="none" w:sz="0" w:space="0" w:color="auto"/>
            <w:right w:val="none" w:sz="0" w:space="0" w:color="auto"/>
          </w:divBdr>
        </w:div>
        <w:div w:id="1081171549">
          <w:marLeft w:val="720"/>
          <w:marRight w:val="0"/>
          <w:marTop w:val="0"/>
          <w:marBottom w:val="240"/>
          <w:divBdr>
            <w:top w:val="none" w:sz="0" w:space="0" w:color="auto"/>
            <w:left w:val="none" w:sz="0" w:space="0" w:color="auto"/>
            <w:bottom w:val="none" w:sz="0" w:space="0" w:color="auto"/>
            <w:right w:val="none" w:sz="0" w:space="0" w:color="auto"/>
          </w:divBdr>
        </w:div>
        <w:div w:id="1557812103">
          <w:marLeft w:val="720"/>
          <w:marRight w:val="0"/>
          <w:marTop w:val="0"/>
          <w:marBottom w:val="240"/>
          <w:divBdr>
            <w:top w:val="none" w:sz="0" w:space="0" w:color="auto"/>
            <w:left w:val="none" w:sz="0" w:space="0" w:color="auto"/>
            <w:bottom w:val="none" w:sz="0" w:space="0" w:color="auto"/>
            <w:right w:val="none" w:sz="0" w:space="0" w:color="auto"/>
          </w:divBdr>
        </w:div>
      </w:divsChild>
    </w:div>
    <w:div w:id="470947944">
      <w:bodyDiv w:val="1"/>
      <w:marLeft w:val="0"/>
      <w:marRight w:val="0"/>
      <w:marTop w:val="0"/>
      <w:marBottom w:val="0"/>
      <w:divBdr>
        <w:top w:val="none" w:sz="0" w:space="0" w:color="auto"/>
        <w:left w:val="none" w:sz="0" w:space="0" w:color="auto"/>
        <w:bottom w:val="none" w:sz="0" w:space="0" w:color="auto"/>
        <w:right w:val="none" w:sz="0" w:space="0" w:color="auto"/>
      </w:divBdr>
    </w:div>
    <w:div w:id="1012336912">
      <w:bodyDiv w:val="1"/>
      <w:marLeft w:val="0"/>
      <w:marRight w:val="0"/>
      <w:marTop w:val="0"/>
      <w:marBottom w:val="0"/>
      <w:divBdr>
        <w:top w:val="none" w:sz="0" w:space="0" w:color="auto"/>
        <w:left w:val="none" w:sz="0" w:space="0" w:color="auto"/>
        <w:bottom w:val="none" w:sz="0" w:space="0" w:color="auto"/>
        <w:right w:val="none" w:sz="0" w:space="0" w:color="auto"/>
      </w:divBdr>
    </w:div>
    <w:div w:id="1509514275">
      <w:bodyDiv w:val="1"/>
      <w:marLeft w:val="0"/>
      <w:marRight w:val="0"/>
      <w:marTop w:val="0"/>
      <w:marBottom w:val="0"/>
      <w:divBdr>
        <w:top w:val="none" w:sz="0" w:space="0" w:color="auto"/>
        <w:left w:val="none" w:sz="0" w:space="0" w:color="auto"/>
        <w:bottom w:val="none" w:sz="0" w:space="0" w:color="auto"/>
        <w:right w:val="none" w:sz="0" w:space="0" w:color="auto"/>
      </w:divBdr>
    </w:div>
    <w:div w:id="1734042236">
      <w:bodyDiv w:val="1"/>
      <w:marLeft w:val="0"/>
      <w:marRight w:val="0"/>
      <w:marTop w:val="0"/>
      <w:marBottom w:val="0"/>
      <w:divBdr>
        <w:top w:val="none" w:sz="0" w:space="0" w:color="auto"/>
        <w:left w:val="none" w:sz="0" w:space="0" w:color="auto"/>
        <w:bottom w:val="none" w:sz="0" w:space="0" w:color="auto"/>
        <w:right w:val="none" w:sz="0" w:space="0" w:color="auto"/>
      </w:divBdr>
    </w:div>
    <w:div w:id="20701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ГОСТ">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586</Words>
  <Characters>3346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2024-02-01T12:23:00Z</dcterms:created>
  <dcterms:modified xsi:type="dcterms:W3CDTF">2024-02-01T12:23:00Z</dcterms:modified>
</cp:coreProperties>
</file>