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B80873" w14:paraId="7809FDC2" w14:textId="77777777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5614D2D" w14:textId="77777777" w:rsidR="00B80873" w:rsidRDefault="00B95A7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  <w:lang w:val="pt-BR" w:eastAsia="en-US"/>
              </w:rPr>
            </w:pPr>
            <w:r>
              <w:rPr>
                <w:rFonts w:ascii="Times New Roman" w:hAnsi="Times New Roman"/>
                <w:b/>
                <w:i/>
                <w:noProof/>
                <w:sz w:val="16"/>
                <w:szCs w:val="22"/>
                <w:lang w:val="pt-BR" w:eastAsia="pt-BR"/>
              </w:rPr>
              <w:drawing>
                <wp:anchor distT="0" distB="0" distL="114300" distR="114300" simplePos="0" relativeHeight="11" behindDoc="1" locked="0" layoutInCell="1" allowOverlap="1" wp14:anchorId="5112BF6B" wp14:editId="574651EC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0DA76BD" w14:textId="77777777" w:rsidR="00B80873" w:rsidRDefault="00B95A7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lang w:val="pt-BR" w:eastAsia="en-US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3258F829" w14:textId="77777777" w:rsidR="00B80873" w:rsidRDefault="00B95A7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" behindDoc="0" locked="0" layoutInCell="1" allowOverlap="1" wp14:anchorId="3FC1B3B6" wp14:editId="051812F4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4420" cy="344170"/>
                <wp:effectExtent l="9525" t="12700" r="9525" b="635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8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D702FD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FICHA DE COMPONENTE CURRICULAR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1B3B6" id="Text Box 3" o:spid="_x0000_s1026" style="position:absolute;left:0;text-align:left;margin-left:-17.25pt;margin-top:14.65pt;width:484.6pt;height:27.1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" strokeweight=".18mm">
                <v:textbox inset="2.63mm,1.36mm,2.63mm,1.36mm">
                  <w:txbxContent>
                    <w:p w14:paraId="03D702FD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rPr>
                          <w:sz w:val="32"/>
                          <w:szCs w:val="32"/>
                        </w:rPr>
                        <w:t>FICHA DE COMPONENTE CURRICULAR</w:t>
                      </w:r>
                    </w:p>
                  </w:txbxContent>
                </v:textbox>
              </v:rect>
            </w:pict>
          </mc:Fallback>
        </mc:AlternateContent>
      </w:r>
    </w:p>
    <w:p w14:paraId="1A34F9F7" w14:textId="77777777" w:rsidR="00B80873" w:rsidRDefault="00B80873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6"/>
        <w:gridCol w:w="343"/>
        <w:gridCol w:w="3239"/>
        <w:gridCol w:w="814"/>
        <w:gridCol w:w="2426"/>
      </w:tblGrid>
      <w:tr w:rsidR="00B80873" w14:paraId="21DE1EDF" w14:textId="77777777">
        <w:trPr>
          <w:trHeight w:val="345"/>
          <w:jc w:val="center"/>
        </w:trPr>
        <w:tc>
          <w:tcPr>
            <w:tcW w:w="2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7D662DA0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CÓDIGO</w:t>
            </w:r>
            <w:r>
              <w:rPr>
                <w:rFonts w:ascii="Times New Roman" w:hAnsi="Times New Roman"/>
              </w:rPr>
              <w:t>:</w:t>
            </w:r>
          </w:p>
          <w:p w14:paraId="53F15C78" w14:textId="12454AFD" w:rsidR="00B80873" w:rsidRDefault="00B80873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82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D753F7B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COMPONENTE CURRICULAR:</w:t>
            </w:r>
          </w:p>
          <w:p w14:paraId="4611545C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INFORMÁTICA INDUSTRIAL II</w:t>
            </w:r>
          </w:p>
        </w:tc>
      </w:tr>
      <w:tr w:rsidR="00B80873" w14:paraId="62A83C82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53157F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UNIDADE ACADÊMICA OFERTANTE</w:t>
            </w:r>
            <w:r>
              <w:rPr>
                <w:rFonts w:ascii="Times New Roman" w:hAnsi="Times New Roman"/>
                <w:b/>
              </w:rPr>
              <w:t xml:space="preserve">: </w:t>
            </w:r>
          </w:p>
          <w:p w14:paraId="4B6C83BA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FACULDADE DE ENGENHARIA ELÉTRICA</w:t>
            </w:r>
          </w:p>
        </w:tc>
        <w:tc>
          <w:tcPr>
            <w:tcW w:w="2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064134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SIGLA</w:t>
            </w:r>
            <w:r>
              <w:rPr>
                <w:rFonts w:ascii="Times New Roman" w:hAnsi="Times New Roman"/>
              </w:rPr>
              <w:t xml:space="preserve">: </w:t>
            </w:r>
          </w:p>
          <w:p w14:paraId="14001813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FEELT</w:t>
            </w:r>
          </w:p>
        </w:tc>
      </w:tr>
      <w:tr w:rsidR="00B80873" w14:paraId="4EECAB4F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B263C7D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TEÓRICA:</w:t>
            </w:r>
          </w:p>
          <w:p w14:paraId="34EB6B84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30 horas</w:t>
            </w:r>
          </w:p>
        </w:tc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6887434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PRÁTICA:</w:t>
            </w:r>
          </w:p>
          <w:p w14:paraId="7BDED324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30 horas</w:t>
            </w:r>
          </w:p>
        </w:tc>
        <w:tc>
          <w:tcPr>
            <w:tcW w:w="32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E570DA1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TOTAL:</w:t>
            </w:r>
          </w:p>
          <w:p w14:paraId="5CB2B593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60 horas</w:t>
            </w:r>
          </w:p>
        </w:tc>
      </w:tr>
    </w:tbl>
    <w:p w14:paraId="6874C68B" w14:textId="77777777" w:rsidR="00B80873" w:rsidRDefault="00B95A7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079BD936" wp14:editId="00E8936F">
                <wp:simplePos x="0" y="0"/>
                <wp:positionH relativeFrom="column">
                  <wp:posOffset>827405</wp:posOffset>
                </wp:positionH>
                <wp:positionV relativeFrom="paragraph">
                  <wp:posOffset>199390</wp:posOffset>
                </wp:positionV>
                <wp:extent cx="4001770" cy="34417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009AB1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BD936" id="Text Box 4" o:spid="_x0000_s1027" style="position:absolute;left:0;text-align:left;margin-left:65.15pt;margin-top:15.7pt;width:315.1pt;height:27.1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H8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" strokeweight=".18mm">
                <v:textbox inset="2.63mm,1.36mm,2.63mm,1.36mm">
                  <w:txbxContent>
                    <w:p w14:paraId="3C009AB1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1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B80873" w14:paraId="22AC5E71" w14:textId="77777777">
        <w:trPr>
          <w:trHeight w:val="1197"/>
          <w:jc w:val="center"/>
        </w:trPr>
        <w:tc>
          <w:tcPr>
            <w:tcW w:w="9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F1C252" w14:textId="77777777" w:rsidR="00B80873" w:rsidRDefault="00B80873">
            <w:pPr>
              <w:spacing w:line="240" w:lineRule="auto"/>
              <w:jc w:val="both"/>
              <w:rPr>
                <w:rFonts w:ascii="Times New Roman" w:hAnsi="Times New Roman"/>
                <w:bCs/>
                <w:sz w:val="28"/>
                <w:szCs w:val="24"/>
              </w:rPr>
            </w:pPr>
          </w:p>
          <w:p w14:paraId="6FB8BF58" w14:textId="4C48B582" w:rsidR="00B80873" w:rsidRPr="003348B2" w:rsidRDefault="00B95A7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48B2">
              <w:rPr>
                <w:rFonts w:ascii="Times New Roman" w:hAnsi="Times New Roman"/>
                <w:b/>
                <w:sz w:val="24"/>
                <w:szCs w:val="24"/>
              </w:rPr>
              <w:t>Objetivo Geral:</w:t>
            </w:r>
            <w:r w:rsidRPr="003348B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04791" w:rsidRPr="003348B2">
              <w:rPr>
                <w:rFonts w:ascii="Times New Roman" w:hAnsi="Times New Roman"/>
                <w:sz w:val="24"/>
                <w:szCs w:val="24"/>
              </w:rPr>
              <w:t>Ao final da disciplina o estudante será capaz de projetar, desenvolver e integrar aplicações supervisórias para sistemas de automação industrial, empregando recursos de comunicação industrial, interfaces homem-máquina, programação de aplicações supervisórias, armazenamento de dados e integração entre sistemas</w:t>
            </w:r>
            <w:r w:rsidRPr="003348B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D9180F7" w14:textId="77777777" w:rsidR="00B80873" w:rsidRDefault="00B8087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720D5014" w14:textId="77777777" w:rsidR="00B80873" w:rsidRDefault="00B95A7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Objetivos Específicos:</w:t>
            </w:r>
          </w:p>
          <w:p w14:paraId="0D2771B0" w14:textId="77777777" w:rsidR="003348B2" w:rsidRPr="003348B2" w:rsidRDefault="003348B2" w:rsidP="003348B2">
            <w:p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>Ao final da disciplina o estudante deverá ser capaz de:</w:t>
            </w:r>
          </w:p>
          <w:p w14:paraId="3D41171F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Desenvolver aplicações de supervisão para sistemas industriais. </w:t>
            </w:r>
          </w:p>
          <w:p w14:paraId="0520E438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Integrar controladores programáveis a sistemas supervisórios por meio de tecnologias de comunicação industrial. </w:t>
            </w:r>
          </w:p>
          <w:p w14:paraId="59DFF7A8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Desenvolver interfaces homem-máquina para monitoramento e operação de processos. </w:t>
            </w:r>
          </w:p>
          <w:p w14:paraId="002CD488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Utilizar linguagens de script na implementação de funcionalidades supervisórias. </w:t>
            </w:r>
          </w:p>
          <w:p w14:paraId="52E2197B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Utilizar bancos de dados para armazenamento, consulta e apresentação de informações industriais. </w:t>
            </w:r>
          </w:p>
          <w:p w14:paraId="46F866BD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Implementar mecanismos de alarmes, eventos, históricos e gerenciamento de usuários. </w:t>
            </w:r>
          </w:p>
          <w:p w14:paraId="7C98D640" w14:textId="3D10D4A4" w:rsidR="00B80873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>Integrar sistemas supervisórios a outras aplicações utilizadas em ambientes industriais.</w:t>
            </w:r>
          </w:p>
          <w:p w14:paraId="0E60626B" w14:textId="77777777" w:rsidR="00B80873" w:rsidRDefault="00B8087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4"/>
              </w:rPr>
            </w:pPr>
          </w:p>
        </w:tc>
      </w:tr>
    </w:tbl>
    <w:p w14:paraId="49AFD809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756CC03E" wp14:editId="68181032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1770" cy="344170"/>
                <wp:effectExtent l="0" t="0" r="19050" b="19050"/>
                <wp:wrapNone/>
                <wp:docPr id="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9D02D2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CC03E" id="Text Box 5" o:spid="_x0000_s1028" style="position:absolute;left:0;text-align:left;margin-left:65.15pt;margin-top:10.3pt;width:315.1pt;height:27.1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" strokeweight=".18mm">
                <v:textbox inset="2.63mm,1.36mm,2.63mm,1.36mm">
                  <w:txbxContent>
                    <w:p w14:paraId="449D02D2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3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B80873" w14:paraId="613F7835" w14:textId="77777777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9FFB9F1" w14:textId="77777777" w:rsidR="00B80873" w:rsidRDefault="00B80873">
            <w:pPr>
              <w:snapToGrid w:val="0"/>
              <w:spacing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28D493C" w14:textId="6CACD727" w:rsidR="00B80873" w:rsidRDefault="004B50F1" w:rsidP="00E701D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701DF">
              <w:rPr>
                <w:rFonts w:ascii="Times New Roman" w:hAnsi="Times New Roman"/>
                <w:sz w:val="24"/>
                <w:szCs w:val="24"/>
              </w:rPr>
              <w:t>Arquiteturas de sistemas supervisórios. Integração entre controladores programáveis e sistemas supervisórios. Interfaces homem-máquina (IHM). Comunicação industrial aplicada à supervisão. Programação de aplicações supervisórias utilizando linguagens de script. Bancos de dados e historiadores para automação. Alarmes, eventos e gerenciamento de usuários. Integração entre sistemas industriais e tecnologias modernas para supervisão e transformação digital.</w:t>
            </w:r>
          </w:p>
        </w:tc>
      </w:tr>
    </w:tbl>
    <w:p w14:paraId="5AF37B4B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8" behindDoc="0" locked="0" layoutInCell="1" allowOverlap="1" wp14:anchorId="7E323556" wp14:editId="67352903">
                <wp:simplePos x="0" y="0"/>
                <wp:positionH relativeFrom="column">
                  <wp:posOffset>827405</wp:posOffset>
                </wp:positionH>
                <wp:positionV relativeFrom="paragraph">
                  <wp:posOffset>132080</wp:posOffset>
                </wp:positionV>
                <wp:extent cx="4001770" cy="344170"/>
                <wp:effectExtent l="0" t="0" r="19050" b="19050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46EB2CD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23556" id="Text Box 6" o:spid="_x0000_s1029" style="position:absolute;left:0;text-align:left;margin-left:65.15pt;margin-top:10.4pt;width:315.1pt;height:27.1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GNm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" strokeweight=".18mm">
                <v:textbox inset="2.63mm,1.36mm,2.63mm,1.36mm">
                  <w:txbxContent>
                    <w:p w14:paraId="546EB2CD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2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B80873" w14:paraId="2FEF6D7A" w14:textId="77777777">
        <w:trPr>
          <w:trHeight w:val="1212"/>
          <w:jc w:val="center"/>
        </w:trPr>
        <w:tc>
          <w:tcPr>
            <w:tcW w:w="97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CDD79E" w14:textId="77777777" w:rsidR="00B80873" w:rsidRDefault="00B80873">
            <w:pPr>
              <w:pStyle w:val="PargrafodaLista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28BBCFB0" w14:textId="3926B123" w:rsidR="00CC1243" w:rsidRPr="001B6169" w:rsidRDefault="00CC1243" w:rsidP="001B6169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1B6169">
              <w:rPr>
                <w:rFonts w:ascii="Times New Roman" w:hAnsi="Times New Roman"/>
                <w:b/>
                <w:bCs/>
              </w:rPr>
              <w:t xml:space="preserve">1 — </w:t>
            </w:r>
            <w:r w:rsidR="000D6A62" w:rsidRPr="000D6A62">
              <w:rPr>
                <w:rFonts w:ascii="Times New Roman" w:hAnsi="Times New Roman"/>
                <w:b/>
                <w:bCs/>
              </w:rPr>
              <w:t>Integração entre Controle e Supervisão</w:t>
            </w:r>
          </w:p>
          <w:p w14:paraId="7787990F" w14:textId="7C7264F1" w:rsidR="006C5629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Arquiteturas de automação industrial. </w:t>
            </w:r>
          </w:p>
          <w:p w14:paraId="2807C54B" w14:textId="4B9764F1" w:rsidR="006C5629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Integração entre controladores programáveis e sistemas supervisórios. </w:t>
            </w:r>
          </w:p>
          <w:p w14:paraId="4D289700" w14:textId="0A0840E7" w:rsidR="006C5629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Tecnologias de comunicação para supervisão industrial. </w:t>
            </w:r>
          </w:p>
          <w:p w14:paraId="2C1D3E47" w14:textId="77777777" w:rsid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Modelagem de </w:t>
            </w:r>
            <w:proofErr w:type="spellStart"/>
            <w:r w:rsidRPr="006C5629">
              <w:rPr>
                <w:rFonts w:ascii="Times New Roman" w:hAnsi="Times New Roman"/>
              </w:rPr>
              <w:t>tags</w:t>
            </w:r>
            <w:proofErr w:type="spellEnd"/>
            <w:r w:rsidRPr="006C5629">
              <w:rPr>
                <w:rFonts w:ascii="Times New Roman" w:hAnsi="Times New Roman"/>
              </w:rPr>
              <w:t xml:space="preserve"> e variáveis de processo. </w:t>
            </w:r>
          </w:p>
          <w:p w14:paraId="01E9EB27" w14:textId="78EAE522" w:rsidR="00B80873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>Aquisição de dados de dispositivos de automação.</w:t>
            </w:r>
          </w:p>
          <w:p w14:paraId="3AB7E197" w14:textId="77777777" w:rsidR="006D268E" w:rsidRDefault="006D268E" w:rsidP="00B26A51">
            <w:pPr>
              <w:pStyle w:val="PargrafodaLista"/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</w:p>
          <w:p w14:paraId="714D38E3" w14:textId="21D2536E" w:rsidR="006D268E" w:rsidRPr="006D268E" w:rsidRDefault="006D268E" w:rsidP="006D268E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6D268E">
              <w:rPr>
                <w:rFonts w:ascii="Times New Roman" w:hAnsi="Times New Roman"/>
                <w:b/>
                <w:bCs/>
              </w:rPr>
              <w:t xml:space="preserve">2 — </w:t>
            </w:r>
            <w:r w:rsidR="00CF2C24" w:rsidRPr="00CF2C24">
              <w:rPr>
                <w:rFonts w:ascii="Times New Roman" w:hAnsi="Times New Roman"/>
                <w:b/>
                <w:bCs/>
              </w:rPr>
              <w:t>Desenvolvimento de Interfaces Homem-Máquina</w:t>
            </w:r>
          </w:p>
          <w:p w14:paraId="07EB60EE" w14:textId="7E157CAC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Conceitos de Interface Homem-Máquina (IHM). </w:t>
            </w:r>
          </w:p>
          <w:p w14:paraId="6BF24BF2" w14:textId="195CE0A0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Desenvolvimento de aplicações supervisórias. </w:t>
            </w:r>
          </w:p>
          <w:p w14:paraId="495879AD" w14:textId="1B2223A2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Objetos gráficos, sinóticos e navegação. </w:t>
            </w:r>
          </w:p>
          <w:p w14:paraId="6240B7F0" w14:textId="07BDB899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Organização e reutilização de componentes gráficos. </w:t>
            </w:r>
          </w:p>
          <w:p w14:paraId="44E1B84A" w14:textId="145F88A5" w:rsidR="006D268E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>Visualização de variáveis de processo.</w:t>
            </w:r>
          </w:p>
          <w:p w14:paraId="2DE9989C" w14:textId="77777777" w:rsidR="001613B1" w:rsidRDefault="001613B1" w:rsidP="001613B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388F5CEE" w14:textId="092AF62C" w:rsidR="007876CF" w:rsidRPr="007876CF" w:rsidRDefault="007876CF" w:rsidP="007876CF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7876CF">
              <w:rPr>
                <w:rFonts w:ascii="Times New Roman" w:hAnsi="Times New Roman"/>
                <w:b/>
                <w:bCs/>
              </w:rPr>
              <w:t xml:space="preserve">3 — </w:t>
            </w:r>
            <w:r w:rsidR="00BA3147" w:rsidRPr="00BA3147">
              <w:rPr>
                <w:rFonts w:ascii="Times New Roman" w:hAnsi="Times New Roman"/>
                <w:b/>
                <w:bCs/>
              </w:rPr>
              <w:t>Lógica de Aplicações Supervisórias</w:t>
            </w:r>
          </w:p>
          <w:p w14:paraId="03E27E42" w14:textId="4003DE94" w:rsidR="005A7DA3" w:rsidRP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Programação de aplicações supervisórias. </w:t>
            </w:r>
          </w:p>
          <w:p w14:paraId="23125FC7" w14:textId="6F7EB1B9" w:rsidR="005A7DA3" w:rsidRP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Linguagens de script. </w:t>
            </w:r>
          </w:p>
          <w:p w14:paraId="12F118CE" w14:textId="6A74FDDE" w:rsidR="005A7DA3" w:rsidRP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Tratamento de eventos. </w:t>
            </w:r>
          </w:p>
          <w:p w14:paraId="20DF71E0" w14:textId="77777777" w:rsid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Processamento de dados. </w:t>
            </w:r>
          </w:p>
          <w:p w14:paraId="4AF42515" w14:textId="37206050" w:rsidR="007876CF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>Automação de funcionalidades do sistema supervisório.</w:t>
            </w:r>
          </w:p>
          <w:p w14:paraId="3E5581FE" w14:textId="77777777" w:rsidR="001613B1" w:rsidRPr="005A7DA3" w:rsidRDefault="001613B1" w:rsidP="001613B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4DC50C6C" w14:textId="7280E609" w:rsidR="00617562" w:rsidRPr="00617562" w:rsidRDefault="00617562" w:rsidP="00617562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617562">
              <w:rPr>
                <w:rFonts w:ascii="Times New Roman" w:hAnsi="Times New Roman"/>
                <w:b/>
                <w:bCs/>
              </w:rPr>
              <w:t xml:space="preserve">4 — </w:t>
            </w:r>
            <w:r w:rsidR="00112D56" w:rsidRPr="00112D56">
              <w:rPr>
                <w:rFonts w:ascii="Times New Roman" w:hAnsi="Times New Roman"/>
                <w:b/>
                <w:bCs/>
              </w:rPr>
              <w:t>Gerenciamento de Dados Industriais</w:t>
            </w:r>
          </w:p>
          <w:p w14:paraId="62935D36" w14:textId="3283F41F" w:rsidR="00112D56" w:rsidRP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Pr="00112D56">
              <w:rPr>
                <w:rFonts w:ascii="Times New Roman" w:hAnsi="Times New Roman"/>
              </w:rPr>
              <w:t xml:space="preserve">ancos de dados aplicados à automação. </w:t>
            </w:r>
          </w:p>
          <w:p w14:paraId="4A6BC326" w14:textId="0B391A1D" w:rsidR="00112D56" w:rsidRP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 xml:space="preserve">Historiadores de processo. </w:t>
            </w:r>
          </w:p>
          <w:p w14:paraId="232A5D2D" w14:textId="28AB7DA3" w:rsidR="00112D56" w:rsidRP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 xml:space="preserve">Armazenamento e recuperação de dados. </w:t>
            </w:r>
          </w:p>
          <w:p w14:paraId="5E37890F" w14:textId="77777777" w:rsid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 xml:space="preserve">Tendências, gráficos e relatórios. </w:t>
            </w:r>
          </w:p>
          <w:p w14:paraId="0B464A1F" w14:textId="1391EB2E" w:rsidR="00617562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>Integração entre aplicações supervisórias e bancos de dados.</w:t>
            </w:r>
          </w:p>
          <w:p w14:paraId="58CB9650" w14:textId="77777777" w:rsidR="001613B1" w:rsidRPr="00112D56" w:rsidRDefault="001613B1" w:rsidP="001613B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2458EDE0" w14:textId="290D57CA" w:rsidR="00FA3E1C" w:rsidRPr="00FA3E1C" w:rsidRDefault="00FA3E1C" w:rsidP="00FA3E1C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FA3E1C">
              <w:rPr>
                <w:rFonts w:ascii="Times New Roman" w:hAnsi="Times New Roman"/>
                <w:b/>
                <w:bCs/>
              </w:rPr>
              <w:t>5 — Sistemas Supervisórios Modernos</w:t>
            </w:r>
          </w:p>
          <w:p w14:paraId="37FBFBE8" w14:textId="22E1BED6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Alarmes e eventos. </w:t>
            </w:r>
          </w:p>
          <w:p w14:paraId="58FBC5DA" w14:textId="4962D34F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Gerenciamento de usuários e segurança. </w:t>
            </w:r>
          </w:p>
          <w:p w14:paraId="4DE21C7A" w14:textId="6F51670C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Integração entre sistemas industriais. </w:t>
            </w:r>
          </w:p>
          <w:p w14:paraId="766B5DD1" w14:textId="20EB2009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Plataformas modernas para supervisão industrial. </w:t>
            </w:r>
          </w:p>
          <w:p w14:paraId="5DBA10FA" w14:textId="7738C9AA" w:rsidR="00FA3E1C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>Conceitos de Indústria 4.0 e transformação digital.</w:t>
            </w:r>
          </w:p>
          <w:p w14:paraId="651ECCAB" w14:textId="77777777" w:rsidR="00F04791" w:rsidRPr="00FA3E1C" w:rsidRDefault="00F04791" w:rsidP="00F0479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0FBF10AD" w14:textId="64F1D4F0" w:rsidR="006D268E" w:rsidRDefault="006D268E" w:rsidP="00B26A51">
            <w:pPr>
              <w:pStyle w:val="PargrafodaLista"/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</w:p>
        </w:tc>
      </w:tr>
    </w:tbl>
    <w:p w14:paraId="0F47B6BE" w14:textId="77777777" w:rsidR="00B80873" w:rsidRDefault="00B80873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4D3A4D32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9" behindDoc="0" locked="0" layoutInCell="1" allowOverlap="1" wp14:anchorId="7D735332" wp14:editId="4C4B8FB6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1770" cy="344170"/>
                <wp:effectExtent l="0" t="0" r="19050" b="19050"/>
                <wp:wrapNone/>
                <wp:docPr id="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45E23C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35332" id="Text Box 7" o:spid="_x0000_s1030" style="position:absolute;left:0;text-align:left;margin-left:65.15pt;margin-top:10.3pt;width:315.1pt;height:27.1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x2y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" strokeweight=".18mm">
                <v:textbox inset="2.63mm,1.36mm,2.63mm,1.36mm">
                  <w:txbxContent>
                    <w:p w14:paraId="4345E23C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B80873" w14:paraId="7C6A5622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B05D84" w14:textId="77777777" w:rsidR="00B80873" w:rsidRDefault="00B80873">
            <w:pPr>
              <w:snapToGrid w:val="0"/>
              <w:spacing w:line="240" w:lineRule="auto"/>
              <w:jc w:val="both"/>
              <w:rPr>
                <w:rFonts w:ascii="Times New Roman" w:hAnsi="Times New Roman"/>
                <w:szCs w:val="24"/>
              </w:rPr>
            </w:pPr>
          </w:p>
          <w:p w14:paraId="19006F71" w14:textId="77777777" w:rsidR="00B80873" w:rsidRDefault="00B95A71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COSTA, Eduard Montgomery Meira.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Introdução aos sistemas a eventos discretos e a teoria de controle supervisório.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Rio de Janeiro: Alta Books, 2004.</w:t>
            </w:r>
          </w:p>
          <w:p w14:paraId="40BFF766" w14:textId="77777777" w:rsidR="00B80873" w:rsidRPr="0059433B" w:rsidRDefault="00B95A71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lastRenderedPageBreak/>
              <w:t>MORAES, Cícero Couto de.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Engenharia de automação industrial.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2. ed. Rio de Janeiro: Livros Técnicos e Científicos, 2007.</w:t>
            </w:r>
          </w:p>
          <w:p w14:paraId="1F82EA7C" w14:textId="77777777" w:rsidR="00B80873" w:rsidRPr="009867AE" w:rsidRDefault="00B95A71" w:rsidP="009867AE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TANENBAUM, Andrew S.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Sistemas operacionais modernos.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São Paulo: Prentice Hall, 2010</w:t>
            </w:r>
            <w:r>
              <w:rPr>
                <w:color w:val="00000A"/>
                <w:szCs w:val="22"/>
                <w:shd w:val="clear" w:color="auto" w:fill="FFFFFF"/>
                <w:lang w:val="pt-BR"/>
              </w:rPr>
              <w:t>.</w:t>
            </w:r>
          </w:p>
        </w:tc>
      </w:tr>
    </w:tbl>
    <w:p w14:paraId="1677544F" w14:textId="77777777" w:rsidR="00B80873" w:rsidRDefault="00B80873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7AEA1B36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10" behindDoc="0" locked="0" layoutInCell="1" allowOverlap="1" wp14:anchorId="09D51E59" wp14:editId="4FF9FF04">
                <wp:simplePos x="0" y="0"/>
                <wp:positionH relativeFrom="column">
                  <wp:posOffset>827405</wp:posOffset>
                </wp:positionH>
                <wp:positionV relativeFrom="paragraph">
                  <wp:posOffset>140335</wp:posOffset>
                </wp:positionV>
                <wp:extent cx="4001770" cy="344170"/>
                <wp:effectExtent l="0" t="0" r="19050" b="19050"/>
                <wp:wrapNone/>
                <wp:docPr id="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F8BD67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51E59" id="Text Box 8" o:spid="_x0000_s1031" style="position:absolute;left:0;text-align:left;margin-left:65.15pt;margin-top:11.05pt;width:315.1pt;height:27.1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" strokeweight=".18mm">
                <v:textbox inset="2.63mm,1.36mm,2.63mm,1.36mm">
                  <w:txbxContent>
                    <w:p w14:paraId="38F8BD67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B80873" w14:paraId="525157FD" w14:textId="77777777" w:rsidTr="19BAB45B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22CF85" w14:textId="77777777" w:rsidR="00B80873" w:rsidRDefault="00B80873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28"/>
              </w:rPr>
            </w:pPr>
          </w:p>
          <w:p w14:paraId="20C82DC4" w14:textId="77777777" w:rsidR="00B80873" w:rsidRDefault="00B95A71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CAMPOS, Mario Massa de.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Controles típicos de equipamentos e processos industriais.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 2. ed. São Paulo: </w:t>
            </w:r>
            <w:proofErr w:type="spellStart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Blucher</w:t>
            </w:r>
            <w:proofErr w:type="spellEnd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, 2011.</w:t>
            </w:r>
          </w:p>
          <w:p w14:paraId="3A9075A3" w14:textId="77777777" w:rsidR="00B80873" w:rsidRDefault="00B95A71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CAMPOS, Mario Massa de.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Sistemas inteligentes em controle e automação de processos.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Rio de Janeiro: Ciência Moderna, 2004.</w:t>
            </w:r>
          </w:p>
          <w:p w14:paraId="6A5720A8" w14:textId="42996234" w:rsidR="00B80873" w:rsidRPr="0059433B" w:rsidRDefault="00B95A71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bookmarkStart w:id="0" w:name="__DdeLink__266_1296695035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SOISSON</w:t>
            </w:r>
            <w:bookmarkEnd w:id="0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, Harold 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Instrumentação industrial.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 São Paulo: </w:t>
            </w:r>
            <w:proofErr w:type="spellStart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Hemus</w:t>
            </w:r>
            <w:proofErr w:type="spellEnd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 w:rsidR="009867A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1995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>
              <w:rPr>
                <w:color w:val="00000A"/>
                <w:sz w:val="22"/>
                <w:szCs w:val="22"/>
                <w:lang w:val="pt-BR"/>
              </w:rPr>
              <w:t xml:space="preserve"> </w:t>
            </w:r>
          </w:p>
          <w:p w14:paraId="11594E51" w14:textId="498A8DAB" w:rsidR="008067CC" w:rsidRPr="009C7E64" w:rsidRDefault="008067CC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 w:rsidRPr="19BAB45B">
              <w:rPr>
                <w:lang w:val="pt-BR"/>
              </w:rPr>
              <w:t xml:space="preserve">FUJISAWA, Cassio H.; SARAIVA, Eduardo S.; MENEZES, Ana C A.; et al. </w:t>
            </w:r>
            <w:r w:rsidRPr="00B26A51">
              <w:rPr>
                <w:b/>
                <w:bCs/>
                <w:lang w:val="pt-BR"/>
              </w:rPr>
              <w:t>Instrumentação e Automação Industrial</w:t>
            </w:r>
            <w:r w:rsidRPr="00B26A51">
              <w:rPr>
                <w:lang w:val="pt-BR"/>
              </w:rPr>
              <w:t xml:space="preserve">. </w:t>
            </w:r>
            <w:r w:rsidRPr="19BAB45B">
              <w:rPr>
                <w:lang w:val="pt-BR"/>
              </w:rPr>
              <w:t xml:space="preserve">São Paulo: Grupo A, 2022. </w:t>
            </w:r>
            <w:r w:rsidRPr="009C7E64">
              <w:rPr>
                <w:i/>
                <w:iCs/>
                <w:lang w:val="pt-BR"/>
              </w:rPr>
              <w:t>E-book</w:t>
            </w:r>
            <w:r w:rsidRPr="19BAB45B">
              <w:rPr>
                <w:lang w:val="pt-BR"/>
              </w:rPr>
              <w:t xml:space="preserve">.  Disponível em: https://integrada.minhabiblioteca.com.br/ #/books/9786556902081/. </w:t>
            </w:r>
            <w:r w:rsidRPr="009C7E64">
              <w:rPr>
                <w:lang w:val="pt-BR"/>
              </w:rPr>
              <w:t>Acesso em: 13 mar. 2023.</w:t>
            </w:r>
          </w:p>
          <w:p w14:paraId="2B8CC43E" w14:textId="77777777" w:rsidR="00B80873" w:rsidRDefault="00B80873" w:rsidP="009867AE">
            <w:pPr>
              <w:pStyle w:val="Corpodetexto11"/>
              <w:suppressAutoHyphens/>
              <w:spacing w:after="120"/>
              <w:ind w:left="1077"/>
              <w:jc w:val="both"/>
              <w:rPr>
                <w:color w:val="00000A"/>
                <w:sz w:val="8"/>
                <w:lang w:val="pt-BR"/>
              </w:rPr>
            </w:pPr>
          </w:p>
        </w:tc>
      </w:tr>
    </w:tbl>
    <w:p w14:paraId="15A95A1B" w14:textId="77777777" w:rsidR="00B80873" w:rsidRDefault="00B80873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1CF28571" w14:textId="77777777" w:rsidR="00B80873" w:rsidRDefault="00B95A71">
      <w:pPr>
        <w:spacing w:line="360" w:lineRule="auto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3" behindDoc="1" locked="0" layoutInCell="1" allowOverlap="1" wp14:anchorId="44B92F9E" wp14:editId="0F64A136">
                <wp:simplePos x="0" y="0"/>
                <wp:positionH relativeFrom="column">
                  <wp:posOffset>-276225</wp:posOffset>
                </wp:positionH>
                <wp:positionV relativeFrom="paragraph">
                  <wp:posOffset>361315</wp:posOffset>
                </wp:positionV>
                <wp:extent cx="2927350" cy="1353820"/>
                <wp:effectExtent l="0" t="0" r="26670" b="19050"/>
                <wp:wrapNone/>
                <wp:docPr id="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800" cy="13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CF223D" w14:textId="77777777" w:rsidR="00B80873" w:rsidRDefault="00B80873">
                            <w:pPr>
                              <w:pStyle w:val="Contedodoquadro"/>
                              <w:jc w:val="center"/>
                              <w:rPr>
                                <w:sz w:val="12"/>
                              </w:rPr>
                            </w:pPr>
                          </w:p>
                          <w:p w14:paraId="0D6136E2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 /______/ ________</w:t>
                            </w:r>
                          </w:p>
                          <w:p w14:paraId="658342D5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_______________________________</w:t>
                            </w:r>
                          </w:p>
                          <w:p w14:paraId="77A7D133" w14:textId="77777777" w:rsidR="00B80873" w:rsidRDefault="00B95A71">
                            <w:pPr>
                              <w:pStyle w:val="Contedodoquadro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Carimbo e assinatura do Coordenador do Curso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92F9E" id="Text Box 10" o:spid="_x0000_s1032" style="position:absolute;left:0;text-align:left;margin-left:-21.75pt;margin-top:28.45pt;width:230.5pt;height:106.6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" strokeweight=".18mm">
                <v:textbox inset="2.63mm,1.36mm,2.63mm,1.36mm">
                  <w:txbxContent>
                    <w:p w14:paraId="08CF223D" w14:textId="77777777" w:rsidR="00B80873" w:rsidRDefault="00B80873">
                      <w:pPr>
                        <w:pStyle w:val="Contedodoquadro"/>
                        <w:jc w:val="center"/>
                        <w:rPr>
                          <w:sz w:val="12"/>
                        </w:rPr>
                      </w:pPr>
                    </w:p>
                    <w:p w14:paraId="0D6136E2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 /______/ ________</w:t>
                      </w:r>
                    </w:p>
                    <w:p w14:paraId="658342D5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_______________________________</w:t>
                      </w:r>
                    </w:p>
                    <w:p w14:paraId="77A7D133" w14:textId="77777777" w:rsidR="00B80873" w:rsidRDefault="00B95A71">
                      <w:pPr>
                        <w:pStyle w:val="Contedodoquadro"/>
                        <w:jc w:val="center"/>
                      </w:pPr>
                      <w:r>
                        <w:rPr>
                          <w:rFonts w:ascii="Times New Roman" w:hAnsi="Times New Roman"/>
                        </w:rPr>
                        <w:t>Carimbo e assinatura do Coordenador do Curso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6" behindDoc="0" locked="0" layoutInCell="1" allowOverlap="1" wp14:anchorId="22893BCF" wp14:editId="05C8279B">
                <wp:simplePos x="0" y="0"/>
                <wp:positionH relativeFrom="column">
                  <wp:posOffset>817880</wp:posOffset>
                </wp:positionH>
                <wp:positionV relativeFrom="paragraph">
                  <wp:posOffset>179070</wp:posOffset>
                </wp:positionV>
                <wp:extent cx="4001770" cy="344170"/>
                <wp:effectExtent l="0" t="0" r="19050" b="19050"/>
                <wp:wrapNone/>
                <wp:docPr id="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5814DC0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93BCF" id="Text Box 9" o:spid="_x0000_s1033" style="position:absolute;left:0;text-align:left;margin-left:64.4pt;margin-top:14.1pt;width:315.1pt;height:27.1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" strokeweight=".18mm">
                <v:textbox inset="2.63mm,1.36mm,2.63mm,1.36mm">
                  <w:txbxContent>
                    <w:p w14:paraId="45814DC0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rect>
            </w:pict>
          </mc:Fallback>
        </mc:AlternateContent>
      </w:r>
    </w:p>
    <w:p w14:paraId="1EF60C68" w14:textId="77777777" w:rsidR="00B80873" w:rsidRDefault="00B95A71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4" behindDoc="1" locked="0" layoutInCell="1" allowOverlap="1" wp14:anchorId="6AA409A6" wp14:editId="321302D1">
                <wp:simplePos x="0" y="0"/>
                <wp:positionH relativeFrom="column">
                  <wp:posOffset>2867025</wp:posOffset>
                </wp:positionH>
                <wp:positionV relativeFrom="paragraph">
                  <wp:posOffset>59055</wp:posOffset>
                </wp:positionV>
                <wp:extent cx="3072765" cy="1353820"/>
                <wp:effectExtent l="0" t="0" r="14605" b="19050"/>
                <wp:wrapNone/>
                <wp:docPr id="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240" cy="13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908FA1" w14:textId="77777777" w:rsidR="00B80873" w:rsidRDefault="00B80873">
                            <w:pPr>
                              <w:pStyle w:val="Contedodoquadro"/>
                              <w:jc w:val="center"/>
                              <w:rPr>
                                <w:sz w:val="14"/>
                              </w:rPr>
                            </w:pPr>
                          </w:p>
                          <w:p w14:paraId="58E2DFB0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_____/ ______ / ________</w:t>
                            </w:r>
                          </w:p>
                          <w:p w14:paraId="12AC58BA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____________________________</w:t>
                            </w:r>
                          </w:p>
                          <w:p w14:paraId="78D49FB9" w14:textId="77777777" w:rsidR="00B80873" w:rsidRDefault="00B95A71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Carimbo e assinatura do Diretor da</w:t>
                            </w:r>
                          </w:p>
                          <w:p w14:paraId="10007957" w14:textId="77777777" w:rsidR="00B80873" w:rsidRDefault="00B95A71">
                            <w:pPr>
                              <w:pStyle w:val="Contedodoquadro"/>
                              <w:spacing w:after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Unidade Acadêmica 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409A6" id="Text Box 11" o:spid="_x0000_s1034" style="position:absolute;margin-left:225.75pt;margin-top:4.65pt;width:241.95pt;height:106.6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" strokeweight=".18mm">
                <v:textbox inset="2.63mm,1.36mm,2.63mm,1.36mm">
                  <w:txbxContent>
                    <w:p w14:paraId="24908FA1" w14:textId="77777777" w:rsidR="00B80873" w:rsidRDefault="00B80873">
                      <w:pPr>
                        <w:pStyle w:val="Contedodoquadro"/>
                        <w:jc w:val="center"/>
                        <w:rPr>
                          <w:sz w:val="14"/>
                        </w:rPr>
                      </w:pPr>
                    </w:p>
                    <w:p w14:paraId="58E2DFB0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_____/ ______ / ________</w:t>
                      </w:r>
                    </w:p>
                    <w:p w14:paraId="12AC58BA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____________________________</w:t>
                      </w:r>
                    </w:p>
                    <w:p w14:paraId="78D49FB9" w14:textId="77777777" w:rsidR="00B80873" w:rsidRDefault="00B95A71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Carimbo e assinatura do Diretor da</w:t>
                      </w:r>
                    </w:p>
                    <w:p w14:paraId="10007957" w14:textId="77777777" w:rsidR="00B80873" w:rsidRDefault="00B95A71">
                      <w:pPr>
                        <w:pStyle w:val="Contedodoquadro"/>
                        <w:spacing w:after="0"/>
                        <w:jc w:val="center"/>
                      </w:pPr>
                      <w:r>
                        <w:rPr>
                          <w:rFonts w:ascii="Times New Roman" w:hAnsi="Times New Roman"/>
                        </w:rPr>
                        <w:t xml:space="preserve">Unidade Acadêmica </w:t>
                      </w:r>
                    </w:p>
                  </w:txbxContent>
                </v:textbox>
              </v:rect>
            </w:pict>
          </mc:Fallback>
        </mc:AlternateContent>
      </w:r>
    </w:p>
    <w:p w14:paraId="6046A8C7" w14:textId="77777777" w:rsidR="00B80873" w:rsidRDefault="00B80873">
      <w:pPr>
        <w:rPr>
          <w:rFonts w:ascii="Times New Roman" w:hAnsi="Times New Roman"/>
        </w:rPr>
      </w:pPr>
    </w:p>
    <w:p w14:paraId="11C5C093" w14:textId="77777777" w:rsidR="00B80873" w:rsidRDefault="00B80873">
      <w:pPr>
        <w:spacing w:after="0" w:line="240" w:lineRule="auto"/>
        <w:jc w:val="center"/>
        <w:rPr>
          <w:rFonts w:ascii="Times New Roman" w:hAnsi="Times New Roman"/>
        </w:rPr>
      </w:pPr>
    </w:p>
    <w:p w14:paraId="6A79788E" w14:textId="77777777" w:rsidR="00B80873" w:rsidRDefault="00B80873">
      <w:pPr>
        <w:tabs>
          <w:tab w:val="left" w:pos="5595"/>
        </w:tabs>
      </w:pPr>
    </w:p>
    <w:sectPr w:rsidR="00B80873">
      <w:footerReference w:type="default" r:id="rId11"/>
      <w:pgSz w:w="11906" w:h="16838"/>
      <w:pgMar w:top="1440" w:right="1440" w:bottom="1440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FF002" w14:textId="77777777" w:rsidR="00946A3E" w:rsidRDefault="00946A3E">
      <w:pPr>
        <w:spacing w:after="0" w:line="240" w:lineRule="auto"/>
      </w:pPr>
      <w:r>
        <w:separator/>
      </w:r>
    </w:p>
  </w:endnote>
  <w:endnote w:type="continuationSeparator" w:id="0">
    <w:p w14:paraId="74C27B8C" w14:textId="77777777" w:rsidR="00946A3E" w:rsidRDefault="00946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C0509" w14:textId="77777777" w:rsidR="00B80873" w:rsidRDefault="00B95A71">
    <w:pPr>
      <w:pStyle w:val="Rodap"/>
      <w:jc w:val="right"/>
    </w:pP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</w:instrText>
    </w:r>
    <w:r>
      <w:rPr>
        <w:rFonts w:ascii="Arial" w:hAnsi="Arial" w:cs="Arial"/>
        <w:sz w:val="14"/>
        <w:szCs w:val="14"/>
      </w:rPr>
      <w:fldChar w:fldCharType="separate"/>
    </w:r>
    <w:r w:rsidR="00265E46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</w:instrText>
    </w:r>
    <w:r>
      <w:rPr>
        <w:rFonts w:ascii="Arial" w:hAnsi="Arial" w:cs="Arial"/>
        <w:sz w:val="14"/>
        <w:szCs w:val="14"/>
      </w:rPr>
      <w:fldChar w:fldCharType="separate"/>
    </w:r>
    <w:r w:rsidR="00265E46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</w:p>
  <w:p w14:paraId="606A1950" w14:textId="77777777" w:rsidR="00B80873" w:rsidRDefault="00B80873">
    <w:pPr>
      <w:pStyle w:val="Rodap"/>
      <w:jc w:val="center"/>
      <w:rPr>
        <w:rFonts w:ascii="Arial" w:hAnsi="Arial" w:cs="Arial"/>
        <w:sz w:val="14"/>
        <w:szCs w:val="14"/>
      </w:rPr>
    </w:pPr>
  </w:p>
  <w:p w14:paraId="6159F33E" w14:textId="77777777" w:rsidR="00B80873" w:rsidRDefault="00B95A71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147C" w14:textId="77777777" w:rsidR="00946A3E" w:rsidRDefault="00946A3E">
      <w:pPr>
        <w:spacing w:after="0" w:line="240" w:lineRule="auto"/>
      </w:pPr>
      <w:r>
        <w:separator/>
      </w:r>
    </w:p>
  </w:footnote>
  <w:footnote w:type="continuationSeparator" w:id="0">
    <w:p w14:paraId="6D4D6A4B" w14:textId="77777777" w:rsidR="00946A3E" w:rsidRDefault="00946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64D"/>
    <w:multiLevelType w:val="multilevel"/>
    <w:tmpl w:val="82D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F24"/>
    <w:multiLevelType w:val="multilevel"/>
    <w:tmpl w:val="D5A6D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00696"/>
    <w:multiLevelType w:val="multilevel"/>
    <w:tmpl w:val="AE6CD7F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6744C0A"/>
    <w:multiLevelType w:val="multilevel"/>
    <w:tmpl w:val="C646F16A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556C4"/>
    <w:multiLevelType w:val="multilevel"/>
    <w:tmpl w:val="B05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E5C7D"/>
    <w:multiLevelType w:val="multilevel"/>
    <w:tmpl w:val="D87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C60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CF561F2"/>
    <w:multiLevelType w:val="multilevel"/>
    <w:tmpl w:val="AB4638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24BEE"/>
    <w:multiLevelType w:val="hybridMultilevel"/>
    <w:tmpl w:val="766CA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33512"/>
    <w:multiLevelType w:val="multilevel"/>
    <w:tmpl w:val="673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84BD7"/>
    <w:multiLevelType w:val="multilevel"/>
    <w:tmpl w:val="90BA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846C7"/>
    <w:multiLevelType w:val="multilevel"/>
    <w:tmpl w:val="F88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1954">
    <w:abstractNumId w:val="2"/>
  </w:num>
  <w:num w:numId="2" w16cid:durableId="1887908759">
    <w:abstractNumId w:val="6"/>
  </w:num>
  <w:num w:numId="3" w16cid:durableId="345791343">
    <w:abstractNumId w:val="7"/>
  </w:num>
  <w:num w:numId="4" w16cid:durableId="109980945">
    <w:abstractNumId w:val="1"/>
  </w:num>
  <w:num w:numId="5" w16cid:durableId="1621719343">
    <w:abstractNumId w:val="3"/>
  </w:num>
  <w:num w:numId="6" w16cid:durableId="1284534172">
    <w:abstractNumId w:val="4"/>
  </w:num>
  <w:num w:numId="7" w16cid:durableId="171647205">
    <w:abstractNumId w:val="11"/>
  </w:num>
  <w:num w:numId="8" w16cid:durableId="1730617240">
    <w:abstractNumId w:val="5"/>
  </w:num>
  <w:num w:numId="9" w16cid:durableId="1912765864">
    <w:abstractNumId w:val="9"/>
  </w:num>
  <w:num w:numId="10" w16cid:durableId="395906026">
    <w:abstractNumId w:val="0"/>
  </w:num>
  <w:num w:numId="11" w16cid:durableId="1906449121">
    <w:abstractNumId w:val="8"/>
  </w:num>
  <w:num w:numId="12" w16cid:durableId="15362345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873"/>
    <w:rsid w:val="000805F8"/>
    <w:rsid w:val="000D6A62"/>
    <w:rsid w:val="00112D56"/>
    <w:rsid w:val="001613B1"/>
    <w:rsid w:val="001B6169"/>
    <w:rsid w:val="00265E46"/>
    <w:rsid w:val="00287226"/>
    <w:rsid w:val="002A4210"/>
    <w:rsid w:val="003140EC"/>
    <w:rsid w:val="003348B2"/>
    <w:rsid w:val="00406B2B"/>
    <w:rsid w:val="004B50F1"/>
    <w:rsid w:val="004D74DF"/>
    <w:rsid w:val="00523EC5"/>
    <w:rsid w:val="0059433B"/>
    <w:rsid w:val="005A7DA3"/>
    <w:rsid w:val="00617562"/>
    <w:rsid w:val="006C5629"/>
    <w:rsid w:val="006D268E"/>
    <w:rsid w:val="007042AD"/>
    <w:rsid w:val="007876CF"/>
    <w:rsid w:val="007B508C"/>
    <w:rsid w:val="008067CC"/>
    <w:rsid w:val="00946A3E"/>
    <w:rsid w:val="00975A69"/>
    <w:rsid w:val="009867AE"/>
    <w:rsid w:val="009C7E64"/>
    <w:rsid w:val="009F06FF"/>
    <w:rsid w:val="00B26A51"/>
    <w:rsid w:val="00B80873"/>
    <w:rsid w:val="00B95A71"/>
    <w:rsid w:val="00BA3147"/>
    <w:rsid w:val="00BE3FC7"/>
    <w:rsid w:val="00C44640"/>
    <w:rsid w:val="00CC1243"/>
    <w:rsid w:val="00CE0236"/>
    <w:rsid w:val="00CF2C24"/>
    <w:rsid w:val="00D87512"/>
    <w:rsid w:val="00DB38D6"/>
    <w:rsid w:val="00E701DF"/>
    <w:rsid w:val="00F04791"/>
    <w:rsid w:val="00F52196"/>
    <w:rsid w:val="00F54D50"/>
    <w:rsid w:val="00FA3E1C"/>
    <w:rsid w:val="19BAB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0183"/>
  <w15:docId w15:val="{2A750262-9F96-4805-9CEA-750C3F7D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color w:val="00000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2E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val="x-none" w:eastAsia="ar-SA" w:bidi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LinkdaInternet">
    <w:name w:val="Link da Internet"/>
    <w:uiPriority w:val="99"/>
    <w:unhideWhenUsed/>
    <w:rsid w:val="0011143D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D2E0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customStyle="1" w:styleId="Internetlink">
    <w:name w:val="Internet link"/>
    <w:qFormat/>
    <w:rsid w:val="00CF47CE"/>
    <w:rPr>
      <w:color w:val="0000FF"/>
      <w:u w:val="single" w:color="000000"/>
    </w:rPr>
  </w:style>
  <w:style w:type="character" w:customStyle="1" w:styleId="ListLabel1">
    <w:name w:val="ListLabel 1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b w:val="0"/>
    </w:rPr>
  </w:style>
  <w:style w:type="character" w:customStyle="1" w:styleId="ListLabel53">
    <w:name w:val="ListLabel 53"/>
    <w:qFormat/>
    <w:rPr>
      <w:b w:val="0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b w:val="0"/>
      <w:i w:val="0"/>
    </w:rPr>
  </w:style>
  <w:style w:type="character" w:customStyle="1" w:styleId="ListLabel61">
    <w:name w:val="ListLabel 61"/>
    <w:qFormat/>
    <w:rPr>
      <w:b/>
    </w:rPr>
  </w:style>
  <w:style w:type="character" w:customStyle="1" w:styleId="ListLabel62">
    <w:name w:val="ListLabel 62"/>
    <w:qFormat/>
    <w:rPr>
      <w:b/>
    </w:rPr>
  </w:style>
  <w:style w:type="character" w:customStyle="1" w:styleId="ListLabel63">
    <w:name w:val="ListLabel 63"/>
    <w:qFormat/>
    <w:rPr>
      <w:rFonts w:ascii="Times New Roman" w:hAnsi="Times New Roman"/>
      <w:b w:val="0"/>
    </w:rPr>
  </w:style>
  <w:style w:type="character" w:customStyle="1" w:styleId="ListLabel64">
    <w:name w:val="ListLabel 64"/>
    <w:qFormat/>
    <w:rPr>
      <w:b w:val="0"/>
      <w:sz w:val="22"/>
    </w:rPr>
  </w:style>
  <w:style w:type="character" w:customStyle="1" w:styleId="ListLabel65">
    <w:name w:val="ListLabel 65"/>
    <w:qFormat/>
    <w:rPr>
      <w:b w:val="0"/>
      <w:sz w:val="22"/>
    </w:rPr>
  </w:style>
  <w:style w:type="character" w:customStyle="1" w:styleId="ListLabel66">
    <w:name w:val="ListLabel 66"/>
    <w:qFormat/>
    <w:rPr>
      <w:b w:val="0"/>
      <w:sz w:val="22"/>
    </w:rPr>
  </w:style>
  <w:style w:type="character" w:customStyle="1" w:styleId="ListLabel67">
    <w:name w:val="ListLabel 67"/>
    <w:qFormat/>
    <w:rPr>
      <w:color w:val="00000A"/>
      <w:sz w:val="22"/>
      <w:szCs w:val="22"/>
      <w:shd w:val="clear" w:color="auto" w:fill="FFFFFF"/>
      <w:lang w:val="pt-BR"/>
    </w:rPr>
  </w:style>
  <w:style w:type="character" w:customStyle="1" w:styleId="ListLabel68">
    <w:name w:val="ListLabel 68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69">
    <w:name w:val="ListLabel 69"/>
    <w:qFormat/>
    <w:rPr>
      <w:rFonts w:ascii="Times New Roman" w:hAnsi="Times New Roman"/>
      <w:b w:val="0"/>
    </w:rPr>
  </w:style>
  <w:style w:type="character" w:customStyle="1" w:styleId="ListLabel70">
    <w:name w:val="ListLabel 70"/>
    <w:qFormat/>
    <w:rPr>
      <w:b w:val="0"/>
      <w:sz w:val="22"/>
    </w:rPr>
  </w:style>
  <w:style w:type="character" w:customStyle="1" w:styleId="ListLabel71">
    <w:name w:val="ListLabel 71"/>
    <w:qFormat/>
    <w:rPr>
      <w:color w:val="00000A"/>
      <w:sz w:val="22"/>
      <w:szCs w:val="22"/>
      <w:highlight w:val="white"/>
      <w:u w:val="none" w:color="000000"/>
      <w:lang w:val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SemEspaamento">
    <w:name w:val="No Spacing"/>
    <w:uiPriority w:val="1"/>
    <w:qFormat/>
    <w:rsid w:val="009C538F"/>
    <w:rPr>
      <w:color w:val="00000A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5267D"/>
    <w:pPr>
      <w:ind w:left="720"/>
      <w:contextualSpacing/>
    </w:pPr>
  </w:style>
  <w:style w:type="paragraph" w:customStyle="1" w:styleId="Corpodetexto11">
    <w:name w:val="Corpo de texto11"/>
    <w:qFormat/>
    <w:rsid w:val="00B21585"/>
    <w:rPr>
      <w:rFonts w:ascii="Times New Roman" w:hAnsi="Times New Roman"/>
      <w:color w:val="000000"/>
      <w:sz w:val="24"/>
      <w:lang w:val="en-US"/>
    </w:rPr>
  </w:style>
  <w:style w:type="paragraph" w:customStyle="1" w:styleId="Contedodoquadro">
    <w:name w:val="Conteúdo do quadro"/>
    <w:basedOn w:val="Normal"/>
    <w:qFormat/>
  </w:style>
  <w:style w:type="numbering" w:customStyle="1" w:styleId="Estilo1">
    <w:name w:val="Estilo1"/>
    <w:uiPriority w:val="99"/>
    <w:qFormat/>
    <w:rsid w:val="006F4308"/>
  </w:style>
  <w:style w:type="numbering" w:customStyle="1" w:styleId="Estilo2">
    <w:name w:val="Estilo2"/>
    <w:uiPriority w:val="99"/>
    <w:qFormat/>
    <w:rsid w:val="006F4308"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265E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5E4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5E46"/>
    <w:rPr>
      <w:color w:val="00000A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5E4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5E46"/>
    <w:rPr>
      <w:b/>
      <w:bCs/>
      <w:color w:val="00000A"/>
      <w:lang w:eastAsia="en-US"/>
    </w:rPr>
  </w:style>
  <w:style w:type="character" w:styleId="Hyperlink">
    <w:name w:val="Hyperlink"/>
    <w:basedOn w:val="Fontepargpadro"/>
    <w:uiPriority w:val="99"/>
    <w:unhideWhenUsed/>
    <w:rsid w:val="008067C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67CC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D87512"/>
    <w:rPr>
      <w:color w:val="00000A"/>
      <w:sz w:val="22"/>
      <w:szCs w:val="22"/>
      <w:lang w:eastAsia="en-US"/>
    </w:rPr>
  </w:style>
  <w:style w:type="paragraph" w:customStyle="1" w:styleId="pdq2pgselectionanchorcontainer">
    <w:name w:val="pdq2pg_selectionanchorcontainer"/>
    <w:basedOn w:val="Normal"/>
    <w:rsid w:val="003348B2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97CC36A156F540AD77EF6A3B272E82" ma:contentTypeVersion="6" ma:contentTypeDescription="Crie um novo documento." ma:contentTypeScope="" ma:versionID="8ea60f29f03f027aff0786a36c0d4d0f">
  <xsd:schema xmlns:xsd="http://www.w3.org/2001/XMLSchema" xmlns:xs="http://www.w3.org/2001/XMLSchema" xmlns:p="http://schemas.microsoft.com/office/2006/metadata/properties" xmlns:ns2="b9ea1b18-58eb-4942-9f82-2572b239952b" xmlns:ns3="45fa0e8a-529e-4a66-8f25-5c669a439c85" targetNamespace="http://schemas.microsoft.com/office/2006/metadata/properties" ma:root="true" ma:fieldsID="57825f7f5607855f8a3234e50a32ed5d" ns2:_="" ns3:_="">
    <xsd:import namespace="b9ea1b18-58eb-4942-9f82-2572b239952b"/>
    <xsd:import namespace="45fa0e8a-529e-4a66-8f25-5c669a439c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a1b18-58eb-4942-9f82-2572b2399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0e8a-529e-4a66-8f25-5c669a439c8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FBFA5E-E959-4831-82EA-F061E06EBF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a1b18-58eb-4942-9f82-2572b239952b"/>
    <ds:schemaRef ds:uri="45fa0e8a-529e-4a66-8f25-5c669a439c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72597B-99B4-4715-8031-B35236B5CC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AD6835-8059-4FF3-9CFF-9568F901EE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616</Words>
  <Characters>3328</Characters>
  <Application>Microsoft Office Word</Application>
  <DocSecurity>0</DocSecurity>
  <Lines>27</Lines>
  <Paragraphs>7</Paragraphs>
  <ScaleCrop>false</ScaleCrop>
  <Company>Microsoft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Josué Morais</cp:lastModifiedBy>
  <cp:revision>60</cp:revision>
  <cp:lastPrinted>2018-04-02T20:10:00Z</cp:lastPrinted>
  <dcterms:created xsi:type="dcterms:W3CDTF">2018-04-05T18:45:00Z</dcterms:created>
  <dcterms:modified xsi:type="dcterms:W3CDTF">2026-08-06T11:09:00Z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0x0101004297CC36A156F540AD77EF6A3B272E82</vt:lpwstr>
  </property>
</Properties>
</file>