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61BB4" w14:textId="4CEB0D8C" w:rsidR="00063AAA" w:rsidRPr="00326F79" w:rsidRDefault="005B6C51" w:rsidP="00326F79">
      <w:pPr>
        <w:pStyle w:val="Ttulo1"/>
        <w:spacing w:after="0" w:line="360" w:lineRule="auto"/>
        <w:rPr>
          <w:szCs w:val="24"/>
          <w:lang w:val="pt-BR"/>
        </w:rPr>
      </w:pPr>
      <w:r w:rsidRPr="005B6C51">
        <w:rPr>
          <w:noProof/>
          <w:szCs w:val="24"/>
          <w:lang w:val="pt-BR" w:eastAsia="pt-BR"/>
        </w:rPr>
        <w:drawing>
          <wp:anchor distT="0" distB="0" distL="114300" distR="114300" simplePos="0" relativeHeight="251658240" behindDoc="0" locked="0" layoutInCell="1" allowOverlap="0" wp14:anchorId="6D4875F5" wp14:editId="59CE1334">
            <wp:simplePos x="0" y="0"/>
            <wp:positionH relativeFrom="column">
              <wp:posOffset>5735955</wp:posOffset>
            </wp:positionH>
            <wp:positionV relativeFrom="paragraph">
              <wp:posOffset>2540</wp:posOffset>
            </wp:positionV>
            <wp:extent cx="819150" cy="790575"/>
            <wp:effectExtent l="0" t="0" r="0" b="9525"/>
            <wp:wrapSquare wrapText="bothSides"/>
            <wp:docPr id="101" name="Picture 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B6C51">
        <w:rPr>
          <w:noProof/>
          <w:sz w:val="40"/>
          <w:szCs w:val="36"/>
          <w:lang w:val="pt-BR" w:eastAsia="pt-BR"/>
        </w:rPr>
        <w:drawing>
          <wp:anchor distT="0" distB="0" distL="114300" distR="114300" simplePos="0" relativeHeight="251658241" behindDoc="0" locked="0" layoutInCell="1" allowOverlap="0" wp14:anchorId="704BEC59" wp14:editId="54920283">
            <wp:simplePos x="0" y="0"/>
            <wp:positionH relativeFrom="column">
              <wp:posOffset>52705</wp:posOffset>
            </wp:positionH>
            <wp:positionV relativeFrom="paragraph">
              <wp:posOffset>2540</wp:posOffset>
            </wp:positionV>
            <wp:extent cx="1009650" cy="852170"/>
            <wp:effectExtent l="0" t="0" r="0" b="5080"/>
            <wp:wrapSquare wrapText="bothSides"/>
            <wp:docPr id="95" name="Picture 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6C9978" w14:textId="70739BA2" w:rsidR="00063AAA" w:rsidRPr="0064715F" w:rsidRDefault="0064715F">
      <w:pPr>
        <w:spacing w:after="36" w:line="240" w:lineRule="auto"/>
        <w:jc w:val="center"/>
        <w:rPr>
          <w:b/>
          <w:bCs/>
          <w:sz w:val="32"/>
          <w:szCs w:val="32"/>
          <w:lang w:val="pt-BR"/>
        </w:rPr>
      </w:pPr>
      <w:r w:rsidRPr="0064715F">
        <w:rPr>
          <w:b/>
          <w:bCs/>
          <w:sz w:val="32"/>
          <w:szCs w:val="36"/>
          <w:lang w:val="pt-BR"/>
        </w:rPr>
        <w:t>UNIVERSIDADE FEDERAL DE UBERLÂNDIA</w:t>
      </w:r>
    </w:p>
    <w:p w14:paraId="0C6A7FCC" w14:textId="77777777" w:rsidR="00785182" w:rsidRPr="00F107EF" w:rsidRDefault="00785182">
      <w:pPr>
        <w:spacing w:after="36" w:line="240" w:lineRule="auto"/>
        <w:jc w:val="center"/>
        <w:rPr>
          <w:lang w:val="pt-BR"/>
        </w:rPr>
      </w:pPr>
    </w:p>
    <w:p w14:paraId="46E1E514" w14:textId="77777777" w:rsidR="0064715F" w:rsidRPr="00141C6C" w:rsidRDefault="0064715F">
      <w:pPr>
        <w:spacing w:after="168" w:line="240" w:lineRule="auto"/>
        <w:jc w:val="center"/>
        <w:rPr>
          <w:b/>
          <w:sz w:val="4"/>
          <w:szCs w:val="4"/>
          <w:u w:val="single" w:color="000000"/>
          <w:lang w:val="pt-BR"/>
        </w:rPr>
      </w:pPr>
    </w:p>
    <w:p w14:paraId="24FE18AB" w14:textId="77777777" w:rsidR="0064715F" w:rsidRDefault="0064715F" w:rsidP="0064715F">
      <w:pPr>
        <w:spacing w:after="168" w:line="240" w:lineRule="auto"/>
        <w:jc w:val="center"/>
        <w:rPr>
          <w:b/>
          <w:sz w:val="36"/>
          <w:szCs w:val="36"/>
          <w:u w:color="000000"/>
          <w:lang w:val="pt-BR"/>
        </w:rPr>
      </w:pPr>
      <w:r w:rsidRPr="0064715F">
        <w:rPr>
          <w:b/>
          <w:sz w:val="36"/>
          <w:szCs w:val="36"/>
          <w:u w:color="000000"/>
          <w:lang w:val="pt-BR"/>
        </w:rPr>
        <w:t>FICHA DE COMPONENTE CURRICULAR</w:t>
      </w:r>
    </w:p>
    <w:p w14:paraId="2C969046" w14:textId="77777777" w:rsidR="0064715F" w:rsidRPr="00141C6C" w:rsidRDefault="0064715F" w:rsidP="0064715F">
      <w:pPr>
        <w:spacing w:after="168" w:line="240" w:lineRule="auto"/>
        <w:jc w:val="center"/>
        <w:rPr>
          <w:b/>
          <w:sz w:val="18"/>
          <w:szCs w:val="18"/>
          <w:u w:color="000000"/>
          <w:lang w:val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547"/>
        <w:gridCol w:w="2551"/>
        <w:gridCol w:w="2739"/>
        <w:gridCol w:w="2613"/>
      </w:tblGrid>
      <w:tr w:rsidR="0064715F" w:rsidRPr="0069076D" w14:paraId="45A09FE1" w14:textId="77777777" w:rsidTr="00A46427">
        <w:tc>
          <w:tcPr>
            <w:tcW w:w="2547" w:type="dxa"/>
          </w:tcPr>
          <w:p w14:paraId="43E6ACA9" w14:textId="77777777" w:rsidR="0064715F" w:rsidRPr="0064715F" w:rsidRDefault="0064715F" w:rsidP="0064715F">
            <w:pPr>
              <w:spacing w:line="240" w:lineRule="auto"/>
              <w:jc w:val="center"/>
              <w:rPr>
                <w:b/>
                <w:sz w:val="24"/>
                <w:szCs w:val="24"/>
                <w:lang w:val="pt-BR"/>
              </w:rPr>
            </w:pPr>
            <w:r w:rsidRPr="0064715F">
              <w:rPr>
                <w:b/>
                <w:sz w:val="24"/>
                <w:szCs w:val="24"/>
                <w:lang w:val="pt-BR"/>
              </w:rPr>
              <w:t>CÓDIGO:</w:t>
            </w:r>
          </w:p>
          <w:p w14:paraId="61D9E2FA" w14:textId="5B1D2E70" w:rsidR="0064715F" w:rsidRPr="0064715F" w:rsidRDefault="0064715F" w:rsidP="0064715F">
            <w:pPr>
              <w:spacing w:line="240" w:lineRule="auto"/>
              <w:jc w:val="center"/>
              <w:rPr>
                <w:b/>
                <w:sz w:val="24"/>
                <w:szCs w:val="24"/>
                <w:u w:color="000000"/>
                <w:lang w:val="pt-BR"/>
              </w:rPr>
            </w:pPr>
          </w:p>
        </w:tc>
        <w:tc>
          <w:tcPr>
            <w:tcW w:w="7903" w:type="dxa"/>
            <w:gridSpan w:val="3"/>
          </w:tcPr>
          <w:p w14:paraId="0E93BD2E" w14:textId="77777777" w:rsidR="0064715F" w:rsidRPr="0064715F" w:rsidRDefault="0064715F" w:rsidP="0064715F">
            <w:pPr>
              <w:spacing w:line="240" w:lineRule="auto"/>
              <w:jc w:val="center"/>
              <w:rPr>
                <w:b/>
                <w:sz w:val="24"/>
                <w:szCs w:val="24"/>
                <w:lang w:val="pt-BR"/>
              </w:rPr>
            </w:pPr>
            <w:r w:rsidRPr="0064715F">
              <w:rPr>
                <w:b/>
                <w:sz w:val="24"/>
                <w:szCs w:val="24"/>
                <w:lang w:val="pt-BR"/>
              </w:rPr>
              <w:t>COMPONENTE CURRICULAR:</w:t>
            </w:r>
          </w:p>
          <w:p w14:paraId="7EE5815C" w14:textId="2BF40730" w:rsidR="0064715F" w:rsidRPr="0064715F" w:rsidRDefault="00EE3E8E" w:rsidP="0064715F">
            <w:pPr>
              <w:spacing w:line="240" w:lineRule="auto"/>
              <w:jc w:val="center"/>
              <w:rPr>
                <w:bCs/>
                <w:sz w:val="24"/>
                <w:szCs w:val="24"/>
                <w:u w:color="000000"/>
                <w:lang w:val="pt-BR"/>
              </w:rPr>
            </w:pPr>
            <w:r>
              <w:rPr>
                <w:bCs/>
                <w:sz w:val="24"/>
                <w:szCs w:val="24"/>
                <w:u w:color="000000"/>
                <w:lang w:val="pt-BR"/>
              </w:rPr>
              <w:t>SISTEMAS DIGITAIS</w:t>
            </w:r>
            <w:r w:rsidR="00B60CB2">
              <w:rPr>
                <w:bCs/>
                <w:sz w:val="24"/>
                <w:szCs w:val="24"/>
                <w:u w:color="000000"/>
                <w:lang w:val="pt-BR"/>
              </w:rPr>
              <w:t xml:space="preserve"> PARA AUTOMAÇÃO</w:t>
            </w:r>
          </w:p>
        </w:tc>
      </w:tr>
      <w:tr w:rsidR="0064715F" w14:paraId="364D2E4E" w14:textId="77777777" w:rsidTr="00A46427">
        <w:tc>
          <w:tcPr>
            <w:tcW w:w="7837" w:type="dxa"/>
            <w:gridSpan w:val="3"/>
          </w:tcPr>
          <w:p w14:paraId="5BF3F8AD" w14:textId="77777777" w:rsidR="0064715F" w:rsidRPr="0064715F" w:rsidRDefault="0064715F" w:rsidP="0064715F">
            <w:pPr>
              <w:spacing w:line="240" w:lineRule="auto"/>
              <w:jc w:val="center"/>
              <w:rPr>
                <w:b/>
                <w:sz w:val="24"/>
                <w:szCs w:val="24"/>
                <w:lang w:val="pt-BR"/>
              </w:rPr>
            </w:pPr>
            <w:r w:rsidRPr="0064715F">
              <w:rPr>
                <w:b/>
                <w:sz w:val="24"/>
                <w:szCs w:val="24"/>
                <w:lang w:val="pt-BR"/>
              </w:rPr>
              <w:t xml:space="preserve">UNIDADE OFERTANTE: </w:t>
            </w:r>
          </w:p>
          <w:p w14:paraId="2EC8DD9A" w14:textId="37C00105" w:rsidR="0064715F" w:rsidRPr="0064715F" w:rsidRDefault="0064715F" w:rsidP="0064715F">
            <w:pPr>
              <w:spacing w:line="240" w:lineRule="auto"/>
              <w:jc w:val="center"/>
              <w:rPr>
                <w:b/>
                <w:sz w:val="24"/>
                <w:szCs w:val="24"/>
                <w:u w:color="000000"/>
                <w:lang w:val="pt-BR"/>
              </w:rPr>
            </w:pPr>
            <w:r w:rsidRPr="0064715F">
              <w:rPr>
                <w:bCs/>
                <w:sz w:val="24"/>
                <w:szCs w:val="24"/>
                <w:lang w:val="pt-BR"/>
              </w:rPr>
              <w:t>FACULDADE DE ENGENHARIA ELÉTRICA</w:t>
            </w:r>
          </w:p>
        </w:tc>
        <w:tc>
          <w:tcPr>
            <w:tcW w:w="2613" w:type="dxa"/>
          </w:tcPr>
          <w:p w14:paraId="6D3EC765" w14:textId="0D93CBD0" w:rsidR="0064715F" w:rsidRPr="0064715F" w:rsidRDefault="0064715F" w:rsidP="0064715F">
            <w:pPr>
              <w:spacing w:line="240" w:lineRule="auto"/>
              <w:jc w:val="center"/>
              <w:rPr>
                <w:b/>
                <w:sz w:val="24"/>
                <w:szCs w:val="24"/>
                <w:lang w:val="pt-BR"/>
              </w:rPr>
            </w:pPr>
            <w:r w:rsidRPr="0064715F">
              <w:rPr>
                <w:b/>
                <w:sz w:val="24"/>
                <w:szCs w:val="24"/>
                <w:lang w:val="pt-BR"/>
              </w:rPr>
              <w:t xml:space="preserve">SIGLA: </w:t>
            </w:r>
          </w:p>
          <w:p w14:paraId="6AEA3702" w14:textId="696633EB" w:rsidR="0064715F" w:rsidRPr="0064715F" w:rsidRDefault="0064715F" w:rsidP="0064715F">
            <w:pPr>
              <w:spacing w:line="240" w:lineRule="auto"/>
              <w:jc w:val="center"/>
              <w:rPr>
                <w:b/>
                <w:sz w:val="24"/>
                <w:szCs w:val="24"/>
                <w:u w:color="000000"/>
                <w:lang w:val="pt-BR"/>
              </w:rPr>
            </w:pPr>
            <w:r w:rsidRPr="0064715F">
              <w:rPr>
                <w:bCs/>
                <w:sz w:val="24"/>
                <w:szCs w:val="24"/>
                <w:lang w:val="pt-BR"/>
              </w:rPr>
              <w:t>FEELT</w:t>
            </w:r>
          </w:p>
        </w:tc>
      </w:tr>
      <w:tr w:rsidR="0064715F" w14:paraId="32745374" w14:textId="77777777" w:rsidTr="00A46427">
        <w:tc>
          <w:tcPr>
            <w:tcW w:w="2547" w:type="dxa"/>
          </w:tcPr>
          <w:p w14:paraId="726B2792" w14:textId="77777777" w:rsidR="0064715F" w:rsidRDefault="00A46427" w:rsidP="00A46427">
            <w:pPr>
              <w:spacing w:line="240" w:lineRule="auto"/>
              <w:jc w:val="center"/>
              <w:rPr>
                <w:b/>
                <w:sz w:val="24"/>
                <w:szCs w:val="24"/>
                <w:lang w:val="pt-BR"/>
              </w:rPr>
            </w:pPr>
            <w:r w:rsidRPr="00A46427">
              <w:rPr>
                <w:b/>
                <w:sz w:val="24"/>
                <w:szCs w:val="24"/>
                <w:lang w:val="pt-BR"/>
              </w:rPr>
              <w:t>CH. TEÓRICA:</w:t>
            </w:r>
          </w:p>
          <w:p w14:paraId="1C0339D6" w14:textId="4D87F89A" w:rsidR="00A46427" w:rsidRPr="00A46427" w:rsidRDefault="00EE3E8E" w:rsidP="00A46427">
            <w:pPr>
              <w:spacing w:line="240" w:lineRule="auto"/>
              <w:jc w:val="center"/>
              <w:rPr>
                <w:bCs/>
                <w:sz w:val="24"/>
                <w:szCs w:val="24"/>
                <w:u w:color="000000"/>
                <w:lang w:val="pt-BR"/>
              </w:rPr>
            </w:pPr>
            <w:r>
              <w:rPr>
                <w:bCs/>
                <w:sz w:val="24"/>
                <w:szCs w:val="24"/>
                <w:u w:color="000000"/>
                <w:lang w:val="pt-BR"/>
              </w:rPr>
              <w:t>30</w:t>
            </w:r>
          </w:p>
        </w:tc>
        <w:tc>
          <w:tcPr>
            <w:tcW w:w="2551" w:type="dxa"/>
          </w:tcPr>
          <w:p w14:paraId="25733581" w14:textId="77777777" w:rsidR="0064715F" w:rsidRDefault="00A46427" w:rsidP="00A46427">
            <w:pPr>
              <w:spacing w:line="240" w:lineRule="auto"/>
              <w:jc w:val="center"/>
              <w:rPr>
                <w:b/>
                <w:sz w:val="24"/>
                <w:szCs w:val="24"/>
                <w:lang w:val="pt-BR"/>
              </w:rPr>
            </w:pPr>
            <w:r w:rsidRPr="00A46427">
              <w:rPr>
                <w:b/>
                <w:sz w:val="24"/>
                <w:szCs w:val="24"/>
                <w:lang w:val="pt-BR"/>
              </w:rPr>
              <w:t>CH. EAD:</w:t>
            </w:r>
          </w:p>
          <w:p w14:paraId="42CE998A" w14:textId="4FD86A62" w:rsidR="00A46427" w:rsidRPr="00A46427" w:rsidRDefault="00A46427" w:rsidP="00A46427">
            <w:pPr>
              <w:spacing w:line="240" w:lineRule="auto"/>
              <w:jc w:val="center"/>
              <w:rPr>
                <w:bCs/>
                <w:sz w:val="24"/>
                <w:szCs w:val="24"/>
                <w:u w:color="000000"/>
                <w:lang w:val="pt-BR"/>
              </w:rPr>
            </w:pPr>
            <w:r w:rsidRPr="00A46427">
              <w:rPr>
                <w:bCs/>
                <w:sz w:val="24"/>
                <w:szCs w:val="24"/>
                <w:u w:color="000000"/>
                <w:lang w:val="pt-BR"/>
              </w:rPr>
              <w:t>0</w:t>
            </w:r>
          </w:p>
        </w:tc>
        <w:tc>
          <w:tcPr>
            <w:tcW w:w="2739" w:type="dxa"/>
          </w:tcPr>
          <w:p w14:paraId="1700C6F8" w14:textId="77777777" w:rsidR="0064715F" w:rsidRDefault="00A46427" w:rsidP="00A46427">
            <w:pPr>
              <w:spacing w:line="240" w:lineRule="auto"/>
              <w:jc w:val="center"/>
              <w:rPr>
                <w:b/>
                <w:sz w:val="24"/>
                <w:szCs w:val="24"/>
                <w:lang w:val="pt-BR"/>
              </w:rPr>
            </w:pPr>
            <w:r w:rsidRPr="00A46427">
              <w:rPr>
                <w:b/>
                <w:sz w:val="24"/>
                <w:szCs w:val="24"/>
                <w:lang w:val="pt-BR"/>
              </w:rPr>
              <w:t>CH. PRÁTICA:</w:t>
            </w:r>
          </w:p>
          <w:p w14:paraId="0AE511F6" w14:textId="696F98BF" w:rsidR="00A46427" w:rsidRPr="00A46427" w:rsidRDefault="00EE3E8E" w:rsidP="00A46427">
            <w:pPr>
              <w:spacing w:line="240" w:lineRule="auto"/>
              <w:jc w:val="center"/>
              <w:rPr>
                <w:bCs/>
                <w:sz w:val="24"/>
                <w:szCs w:val="24"/>
                <w:u w:color="000000"/>
                <w:lang w:val="pt-BR"/>
              </w:rPr>
            </w:pPr>
            <w:r>
              <w:rPr>
                <w:bCs/>
                <w:sz w:val="24"/>
                <w:szCs w:val="24"/>
                <w:u w:color="000000"/>
                <w:lang w:val="pt-BR"/>
              </w:rPr>
              <w:t>30</w:t>
            </w:r>
          </w:p>
        </w:tc>
        <w:tc>
          <w:tcPr>
            <w:tcW w:w="2613" w:type="dxa"/>
          </w:tcPr>
          <w:p w14:paraId="32162BE3" w14:textId="77777777" w:rsidR="0064715F" w:rsidRPr="00A46427" w:rsidRDefault="00A46427" w:rsidP="00A46427">
            <w:pPr>
              <w:spacing w:line="240" w:lineRule="auto"/>
              <w:jc w:val="center"/>
              <w:rPr>
                <w:b/>
                <w:sz w:val="24"/>
                <w:szCs w:val="24"/>
                <w:lang w:val="pt-BR"/>
              </w:rPr>
            </w:pPr>
            <w:r w:rsidRPr="00A46427">
              <w:rPr>
                <w:b/>
                <w:sz w:val="24"/>
                <w:szCs w:val="24"/>
                <w:lang w:val="pt-BR"/>
              </w:rPr>
              <w:t>CH. TOTAL:</w:t>
            </w:r>
          </w:p>
          <w:p w14:paraId="10EEC125" w14:textId="287AE5DC" w:rsidR="00A46427" w:rsidRPr="00A46427" w:rsidRDefault="00A46427" w:rsidP="00A46427">
            <w:pPr>
              <w:spacing w:line="240" w:lineRule="auto"/>
              <w:jc w:val="center"/>
              <w:rPr>
                <w:bCs/>
                <w:sz w:val="24"/>
                <w:szCs w:val="24"/>
                <w:u w:color="000000"/>
                <w:lang w:val="pt-BR"/>
              </w:rPr>
            </w:pPr>
            <w:r w:rsidRPr="00A46427">
              <w:rPr>
                <w:bCs/>
                <w:sz w:val="24"/>
                <w:szCs w:val="24"/>
                <w:u w:color="000000"/>
                <w:lang w:val="pt-BR"/>
              </w:rPr>
              <w:t>60</w:t>
            </w:r>
          </w:p>
        </w:tc>
      </w:tr>
    </w:tbl>
    <w:p w14:paraId="7724C9DE" w14:textId="77777777" w:rsidR="0064715F" w:rsidRPr="00141C6C" w:rsidRDefault="0064715F" w:rsidP="0064715F">
      <w:pPr>
        <w:spacing w:after="168" w:line="240" w:lineRule="auto"/>
        <w:jc w:val="center"/>
        <w:rPr>
          <w:b/>
          <w:sz w:val="20"/>
          <w:szCs w:val="20"/>
          <w:u w:color="000000"/>
          <w:lang w:val="pt-BR"/>
        </w:rPr>
      </w:pPr>
    </w:p>
    <w:p w14:paraId="037E20BC" w14:textId="24A3917E" w:rsidR="00063AAA" w:rsidRPr="00BD1A90" w:rsidRDefault="00063AAA" w:rsidP="00BD1A90">
      <w:pPr>
        <w:spacing w:line="240" w:lineRule="auto"/>
        <w:jc w:val="both"/>
        <w:rPr>
          <w:rFonts w:asciiTheme="minorHAnsi" w:hAnsiTheme="minorHAnsi" w:cstheme="minorHAnsi"/>
          <w:lang w:val="pt-BR"/>
        </w:rPr>
      </w:pPr>
    </w:p>
    <w:p w14:paraId="25785562" w14:textId="77777777" w:rsidR="00A46427" w:rsidRPr="00BD1A90" w:rsidRDefault="00A46427" w:rsidP="00A46427">
      <w:pPr>
        <w:numPr>
          <w:ilvl w:val="0"/>
          <w:numId w:val="1"/>
        </w:numPr>
        <w:spacing w:line="240" w:lineRule="auto"/>
        <w:ind w:hanging="223"/>
        <w:jc w:val="both"/>
        <w:rPr>
          <w:rFonts w:asciiTheme="minorHAnsi" w:hAnsiTheme="minorHAnsi" w:cstheme="minorHAnsi"/>
          <w:lang w:val="pt-BR"/>
        </w:rPr>
      </w:pPr>
      <w:r w:rsidRPr="00BD1A90">
        <w:rPr>
          <w:rFonts w:asciiTheme="minorHAnsi" w:hAnsiTheme="minorHAnsi" w:cstheme="minorHAnsi"/>
          <w:b/>
          <w:lang w:val="pt-BR"/>
        </w:rPr>
        <w:t xml:space="preserve">OBJETIVO </w:t>
      </w:r>
    </w:p>
    <w:p w14:paraId="147046ED" w14:textId="77777777" w:rsidR="00A46427" w:rsidRDefault="00A46427" w:rsidP="00A46427">
      <w:pPr>
        <w:spacing w:line="240" w:lineRule="auto"/>
        <w:ind w:hanging="10"/>
        <w:jc w:val="both"/>
        <w:rPr>
          <w:rFonts w:asciiTheme="minorHAnsi" w:hAnsiTheme="minorHAnsi" w:cstheme="minorHAnsi"/>
          <w:b/>
          <w:bCs/>
          <w:lang w:val="pt-BR"/>
        </w:rPr>
      </w:pPr>
    </w:p>
    <w:p w14:paraId="519C7C6C" w14:textId="356A73EF" w:rsidR="00A46427" w:rsidRPr="00A2601E" w:rsidRDefault="00A46427" w:rsidP="00A46427">
      <w:pPr>
        <w:spacing w:line="240" w:lineRule="auto"/>
        <w:ind w:hanging="10"/>
        <w:jc w:val="both"/>
        <w:rPr>
          <w:rFonts w:asciiTheme="minorHAnsi" w:hAnsiTheme="minorHAnsi" w:cstheme="minorHAnsi"/>
          <w:lang w:val="pt-BR"/>
        </w:rPr>
      </w:pPr>
      <w:r w:rsidRPr="00BD1A90">
        <w:rPr>
          <w:rFonts w:asciiTheme="minorHAnsi" w:hAnsiTheme="minorHAnsi" w:cstheme="minorHAnsi"/>
          <w:b/>
          <w:bCs/>
          <w:lang w:val="pt-BR"/>
        </w:rPr>
        <w:t>Objetivo Geral:</w:t>
      </w:r>
      <w:r w:rsidRPr="00BD1A90">
        <w:rPr>
          <w:rFonts w:asciiTheme="minorHAnsi" w:hAnsiTheme="minorHAnsi" w:cstheme="minorHAnsi"/>
          <w:lang w:val="pt-BR"/>
        </w:rPr>
        <w:t xml:space="preserve"> </w:t>
      </w:r>
      <w:r w:rsidR="00A2601E" w:rsidRPr="00A2601E">
        <w:rPr>
          <w:rFonts w:asciiTheme="minorHAnsi" w:hAnsiTheme="minorHAnsi" w:cstheme="minorHAnsi"/>
          <w:lang w:val="pt-BR"/>
        </w:rPr>
        <w:t>Capacitar o aluno na análise, projeto e implementação de circuitos digitais combinacionais, sequenciais e programáveis, aplicando fundamentos teóricos a problemas de automação e sistemas industriais.</w:t>
      </w:r>
    </w:p>
    <w:p w14:paraId="735EE098" w14:textId="77777777" w:rsidR="00E745D2" w:rsidRPr="00E745D2" w:rsidRDefault="00E745D2" w:rsidP="00A46427">
      <w:pPr>
        <w:spacing w:line="240" w:lineRule="auto"/>
        <w:ind w:hanging="10"/>
        <w:jc w:val="both"/>
        <w:rPr>
          <w:rFonts w:asciiTheme="minorHAnsi" w:hAnsiTheme="minorHAnsi" w:cstheme="minorHAnsi"/>
          <w:b/>
          <w:bCs/>
          <w:lang w:val="pt-BR"/>
        </w:rPr>
      </w:pPr>
    </w:p>
    <w:p w14:paraId="17622879" w14:textId="77777777" w:rsidR="00A2601E" w:rsidRDefault="00A46427" w:rsidP="00A46427">
      <w:pPr>
        <w:spacing w:line="240" w:lineRule="auto"/>
        <w:jc w:val="both"/>
        <w:rPr>
          <w:rFonts w:asciiTheme="minorHAnsi" w:hAnsiTheme="minorHAnsi" w:cstheme="minorHAnsi"/>
          <w:lang w:val="pt-BR"/>
        </w:rPr>
      </w:pPr>
      <w:r w:rsidRPr="00BD1A90">
        <w:rPr>
          <w:rFonts w:asciiTheme="minorHAnsi" w:hAnsiTheme="minorHAnsi" w:cstheme="minorHAnsi"/>
          <w:b/>
          <w:bCs/>
          <w:lang w:val="pt-BR"/>
        </w:rPr>
        <w:t>Objetivos Específicos:</w:t>
      </w:r>
      <w:r w:rsidRPr="00BD1A90">
        <w:rPr>
          <w:rFonts w:asciiTheme="minorHAnsi" w:hAnsiTheme="minorHAnsi" w:cstheme="minorHAnsi"/>
          <w:lang w:val="pt-BR"/>
        </w:rPr>
        <w:t xml:space="preserve"> </w:t>
      </w:r>
    </w:p>
    <w:p w14:paraId="6805F25A" w14:textId="3255A22C" w:rsidR="00A2601E" w:rsidRPr="00A2601E" w:rsidRDefault="00A2601E" w:rsidP="00A2601E">
      <w:pPr>
        <w:spacing w:line="240" w:lineRule="auto"/>
        <w:jc w:val="both"/>
        <w:rPr>
          <w:rFonts w:asciiTheme="minorHAnsi" w:hAnsiTheme="minorHAnsi" w:cstheme="minorHAnsi"/>
          <w:lang w:val="pt-BR"/>
        </w:rPr>
      </w:pPr>
      <w:r w:rsidRPr="00A2601E">
        <w:rPr>
          <w:rFonts w:asciiTheme="minorHAnsi" w:hAnsiTheme="minorHAnsi" w:cstheme="minorHAnsi"/>
          <w:lang w:val="pt-BR"/>
        </w:rPr>
        <w:t>1) Compreender os padrões de hardware e sistemas de numeração aplicados à indústria</w:t>
      </w:r>
    </w:p>
    <w:p w14:paraId="472F6865" w14:textId="321031DC" w:rsidR="00A2601E" w:rsidRPr="00A2601E" w:rsidRDefault="00A2601E" w:rsidP="00A2601E">
      <w:pPr>
        <w:spacing w:line="240" w:lineRule="auto"/>
        <w:jc w:val="both"/>
        <w:rPr>
          <w:rFonts w:asciiTheme="minorHAnsi" w:hAnsiTheme="minorHAnsi" w:cstheme="minorHAnsi"/>
          <w:lang w:val="pt-BR"/>
        </w:rPr>
      </w:pPr>
      <w:r w:rsidRPr="00A2601E">
        <w:rPr>
          <w:rFonts w:asciiTheme="minorHAnsi" w:hAnsiTheme="minorHAnsi" w:cstheme="minorHAnsi"/>
          <w:lang w:val="pt-BR"/>
        </w:rPr>
        <w:t>2) Aplicar a Álgebra de Boole e técnicas de minimização em circuitos lógicos</w:t>
      </w:r>
    </w:p>
    <w:p w14:paraId="00C4D4A5" w14:textId="1D647604" w:rsidR="00A2601E" w:rsidRPr="00A2601E" w:rsidRDefault="00A2601E" w:rsidP="00A2601E">
      <w:pPr>
        <w:spacing w:line="240" w:lineRule="auto"/>
        <w:jc w:val="both"/>
        <w:rPr>
          <w:rFonts w:asciiTheme="minorHAnsi" w:hAnsiTheme="minorHAnsi" w:cstheme="minorHAnsi"/>
          <w:lang w:val="pt-BR"/>
        </w:rPr>
      </w:pPr>
      <w:r w:rsidRPr="00A2601E">
        <w:rPr>
          <w:rFonts w:asciiTheme="minorHAnsi" w:hAnsiTheme="minorHAnsi" w:cstheme="minorHAnsi"/>
          <w:lang w:val="pt-BR"/>
        </w:rPr>
        <w:t>3) Projetar e analisar circuitos combinacionais e sequenciais</w:t>
      </w:r>
    </w:p>
    <w:p w14:paraId="1A1E6B47" w14:textId="13D99637" w:rsidR="00A2601E" w:rsidRPr="00A2601E" w:rsidRDefault="00A2601E" w:rsidP="00A2601E">
      <w:pPr>
        <w:spacing w:line="240" w:lineRule="auto"/>
        <w:jc w:val="both"/>
        <w:rPr>
          <w:rFonts w:asciiTheme="minorHAnsi" w:hAnsiTheme="minorHAnsi" w:cstheme="minorHAnsi"/>
          <w:lang w:val="pt-BR"/>
        </w:rPr>
      </w:pPr>
      <w:r w:rsidRPr="00A2601E">
        <w:rPr>
          <w:rFonts w:asciiTheme="minorHAnsi" w:hAnsiTheme="minorHAnsi" w:cstheme="minorHAnsi"/>
          <w:lang w:val="pt-BR"/>
        </w:rPr>
        <w:t>4) Modelar sistemas digitais por meio de Máquinas de Estados Finitos</w:t>
      </w:r>
    </w:p>
    <w:p w14:paraId="45E2B64C" w14:textId="34BEB95B" w:rsidR="00A46427" w:rsidRDefault="00A2601E" w:rsidP="00A2601E">
      <w:pPr>
        <w:spacing w:line="240" w:lineRule="auto"/>
        <w:jc w:val="both"/>
        <w:rPr>
          <w:rFonts w:asciiTheme="minorHAnsi" w:hAnsiTheme="minorHAnsi" w:cstheme="minorHAnsi"/>
          <w:lang w:val="pt-BR"/>
        </w:rPr>
      </w:pPr>
      <w:r w:rsidRPr="00A2601E">
        <w:rPr>
          <w:rFonts w:asciiTheme="minorHAnsi" w:hAnsiTheme="minorHAnsi" w:cstheme="minorHAnsi"/>
          <w:lang w:val="pt-BR"/>
        </w:rPr>
        <w:t>5) Utilizar linguagens de descrição de hardware (VHDL) e ferramentas para projeto em FPGAs</w:t>
      </w:r>
    </w:p>
    <w:p w14:paraId="540F9A0A" w14:textId="77777777" w:rsidR="00A46427" w:rsidRDefault="00A46427" w:rsidP="00A46427">
      <w:pPr>
        <w:spacing w:line="240" w:lineRule="auto"/>
        <w:jc w:val="both"/>
        <w:rPr>
          <w:rFonts w:asciiTheme="minorHAnsi" w:hAnsiTheme="minorHAnsi" w:cstheme="minorHAnsi"/>
          <w:lang w:val="pt-BR"/>
        </w:rPr>
      </w:pPr>
    </w:p>
    <w:p w14:paraId="264E4B18" w14:textId="77777777" w:rsidR="00141C6C" w:rsidRDefault="00141C6C" w:rsidP="00A46427">
      <w:pPr>
        <w:spacing w:line="240" w:lineRule="auto"/>
        <w:jc w:val="both"/>
        <w:rPr>
          <w:rFonts w:asciiTheme="minorHAnsi" w:hAnsiTheme="minorHAnsi" w:cstheme="minorHAnsi"/>
          <w:lang w:val="pt-BR"/>
        </w:rPr>
      </w:pPr>
    </w:p>
    <w:p w14:paraId="18BA8279" w14:textId="2868571D" w:rsidR="00063AAA" w:rsidRPr="00C96B86" w:rsidRDefault="00082E19" w:rsidP="00036EE8">
      <w:pPr>
        <w:numPr>
          <w:ilvl w:val="0"/>
          <w:numId w:val="1"/>
        </w:numPr>
        <w:spacing w:line="240" w:lineRule="auto"/>
        <w:ind w:hanging="223"/>
        <w:jc w:val="both"/>
        <w:rPr>
          <w:rFonts w:asciiTheme="minorHAnsi" w:hAnsiTheme="minorHAnsi" w:cstheme="minorHAnsi"/>
          <w:lang w:val="pt-BR"/>
        </w:rPr>
      </w:pPr>
      <w:r w:rsidRPr="00BD1A90">
        <w:rPr>
          <w:rFonts w:asciiTheme="minorHAnsi" w:hAnsiTheme="minorHAnsi" w:cstheme="minorHAnsi"/>
          <w:b/>
          <w:lang w:val="pt-BR"/>
        </w:rPr>
        <w:t xml:space="preserve">EMENTA </w:t>
      </w:r>
    </w:p>
    <w:p w14:paraId="251FCC25" w14:textId="77777777" w:rsidR="009A7975" w:rsidRDefault="009A7975" w:rsidP="00BD1A90">
      <w:pPr>
        <w:spacing w:line="240" w:lineRule="auto"/>
        <w:ind w:hanging="10"/>
        <w:jc w:val="both"/>
        <w:rPr>
          <w:rFonts w:asciiTheme="minorHAnsi" w:hAnsiTheme="minorHAnsi" w:cstheme="minorHAnsi"/>
          <w:color w:val="auto"/>
          <w:lang w:val="pt-BR"/>
        </w:rPr>
      </w:pPr>
    </w:p>
    <w:p w14:paraId="462C1BF2" w14:textId="3B32211D" w:rsidR="00063AAA" w:rsidRPr="00BD1A90" w:rsidRDefault="00EE3E8E" w:rsidP="00BD1A90">
      <w:pPr>
        <w:spacing w:line="240" w:lineRule="auto"/>
        <w:ind w:hanging="10"/>
        <w:jc w:val="both"/>
        <w:rPr>
          <w:rFonts w:asciiTheme="minorHAnsi" w:hAnsiTheme="minorHAnsi" w:cstheme="minorHAnsi"/>
          <w:color w:val="1F4E79" w:themeColor="accent1" w:themeShade="80"/>
          <w:lang w:val="pt-BR"/>
        </w:rPr>
      </w:pPr>
      <w:r w:rsidRPr="00EE3E8E">
        <w:rPr>
          <w:rFonts w:asciiTheme="minorHAnsi" w:hAnsiTheme="minorHAnsi" w:cstheme="minorHAnsi"/>
          <w:color w:val="auto"/>
          <w:lang w:val="pt-BR"/>
        </w:rPr>
        <w:t>Sistemas de numeração, códigos e aritmética binária. Álgebra de Boole e minimização de circuitos. Circuitos combinacionais e sequenciais. Máquinas de Estados Finitos. Introdução aos Dispositivos Lógicos Programáveis e à Linguagem de Descrição de Hardware (VHDL), com ênfase em aplicações industriais.</w:t>
      </w:r>
      <w:r w:rsidR="00082E19" w:rsidRPr="00BD1A90">
        <w:rPr>
          <w:rFonts w:asciiTheme="minorHAnsi" w:hAnsiTheme="minorHAnsi" w:cstheme="minorHAnsi"/>
          <w:color w:val="1F4E79" w:themeColor="accent1" w:themeShade="80"/>
          <w:lang w:val="pt-BR"/>
        </w:rPr>
        <w:t xml:space="preserve"> </w:t>
      </w:r>
    </w:p>
    <w:p w14:paraId="2538F167" w14:textId="69A7DFA5" w:rsidR="00063AAA" w:rsidRDefault="00082E19" w:rsidP="00BD1A90">
      <w:pPr>
        <w:spacing w:line="240" w:lineRule="auto"/>
        <w:jc w:val="both"/>
        <w:rPr>
          <w:rFonts w:asciiTheme="minorHAnsi" w:hAnsiTheme="minorHAnsi" w:cstheme="minorHAnsi"/>
          <w:b/>
          <w:lang w:val="pt-BR"/>
        </w:rPr>
      </w:pPr>
      <w:r w:rsidRPr="00BD1A90">
        <w:rPr>
          <w:rFonts w:asciiTheme="minorHAnsi" w:hAnsiTheme="minorHAnsi" w:cstheme="minorHAnsi"/>
          <w:b/>
          <w:lang w:val="pt-BR"/>
        </w:rPr>
        <w:t xml:space="preserve"> </w:t>
      </w:r>
    </w:p>
    <w:p w14:paraId="683BAE28" w14:textId="77777777" w:rsidR="00C96B86" w:rsidRDefault="00C96B86" w:rsidP="00BD1A90">
      <w:pPr>
        <w:spacing w:line="240" w:lineRule="auto"/>
        <w:jc w:val="both"/>
        <w:rPr>
          <w:rFonts w:asciiTheme="minorHAnsi" w:hAnsiTheme="minorHAnsi" w:cstheme="minorHAnsi"/>
          <w:lang w:val="pt-BR"/>
        </w:rPr>
      </w:pPr>
    </w:p>
    <w:p w14:paraId="31C20753" w14:textId="77777777" w:rsidR="00063AAA" w:rsidRPr="00BD1A90" w:rsidRDefault="00082E19" w:rsidP="00036EE8">
      <w:pPr>
        <w:numPr>
          <w:ilvl w:val="0"/>
          <w:numId w:val="1"/>
        </w:numPr>
        <w:spacing w:line="240" w:lineRule="auto"/>
        <w:ind w:hanging="223"/>
        <w:jc w:val="both"/>
        <w:rPr>
          <w:rFonts w:asciiTheme="minorHAnsi" w:hAnsiTheme="minorHAnsi" w:cstheme="minorHAnsi"/>
          <w:lang w:val="pt-BR"/>
        </w:rPr>
      </w:pPr>
      <w:r w:rsidRPr="00BD1A90">
        <w:rPr>
          <w:rFonts w:asciiTheme="minorHAnsi" w:hAnsiTheme="minorHAnsi" w:cstheme="minorHAnsi"/>
          <w:b/>
          <w:lang w:val="pt-BR"/>
        </w:rPr>
        <w:t xml:space="preserve">PROGRAMA </w:t>
      </w:r>
    </w:p>
    <w:p w14:paraId="6421D659" w14:textId="77777777" w:rsidR="00FA1D76" w:rsidRDefault="00FA1D76" w:rsidP="00BD1A90">
      <w:pPr>
        <w:spacing w:line="240" w:lineRule="auto"/>
        <w:ind w:hanging="10"/>
        <w:jc w:val="both"/>
        <w:rPr>
          <w:rFonts w:asciiTheme="minorHAnsi" w:hAnsiTheme="minorHAnsi" w:cstheme="minorHAnsi"/>
          <w:b/>
          <w:bCs/>
          <w:color w:val="auto"/>
          <w:lang w:val="pt-BR"/>
        </w:rPr>
      </w:pPr>
    </w:p>
    <w:p w14:paraId="1BDFCFC8" w14:textId="37E9A7C4" w:rsidR="00141C6C" w:rsidRPr="00141C6C" w:rsidRDefault="00141C6C" w:rsidP="00141C6C">
      <w:pPr>
        <w:spacing w:line="240" w:lineRule="auto"/>
        <w:ind w:hanging="10"/>
        <w:jc w:val="both"/>
        <w:rPr>
          <w:rFonts w:asciiTheme="minorHAnsi" w:hAnsiTheme="minorHAnsi" w:cstheme="minorHAnsi"/>
          <w:b/>
          <w:bCs/>
          <w:color w:val="auto"/>
          <w:lang w:val="pt-BR"/>
        </w:rPr>
      </w:pPr>
      <w:r>
        <w:rPr>
          <w:rFonts w:asciiTheme="minorHAnsi" w:hAnsiTheme="minorHAnsi" w:cstheme="minorHAnsi"/>
          <w:b/>
          <w:bCs/>
          <w:color w:val="auto"/>
          <w:lang w:val="pt-BR"/>
        </w:rPr>
        <w:t>3.</w:t>
      </w:r>
      <w:r w:rsidRPr="00141C6C">
        <w:rPr>
          <w:rFonts w:asciiTheme="minorHAnsi" w:hAnsiTheme="minorHAnsi" w:cstheme="minorHAnsi"/>
          <w:b/>
          <w:bCs/>
          <w:color w:val="auto"/>
          <w:lang w:val="pt-BR"/>
        </w:rPr>
        <w:t>1. Introdução aos Sistemas Digitais</w:t>
      </w:r>
    </w:p>
    <w:p w14:paraId="7432EC9E" w14:textId="3C21BC9C" w:rsidR="00141C6C" w:rsidRPr="00141C6C" w:rsidRDefault="00141C6C" w:rsidP="00141C6C">
      <w:pPr>
        <w:spacing w:line="240" w:lineRule="auto"/>
        <w:ind w:firstLine="720"/>
        <w:jc w:val="both"/>
        <w:rPr>
          <w:rFonts w:asciiTheme="minorHAnsi" w:hAnsiTheme="minorHAnsi" w:cstheme="minorHAnsi"/>
          <w:color w:val="auto"/>
          <w:lang w:val="pt-BR"/>
        </w:rPr>
      </w:pPr>
      <w:r w:rsidRPr="00141C6C">
        <w:rPr>
          <w:rFonts w:asciiTheme="minorHAnsi" w:hAnsiTheme="minorHAnsi" w:cstheme="minorHAnsi"/>
          <w:color w:val="auto"/>
          <w:lang w:val="pt-BR"/>
        </w:rPr>
        <w:t>3.1.1. O conceito de automação e a era digital.</w:t>
      </w:r>
    </w:p>
    <w:p w14:paraId="60AC55BE" w14:textId="7145B369" w:rsidR="00141C6C" w:rsidRPr="00141C6C" w:rsidRDefault="00141C6C" w:rsidP="00141C6C">
      <w:pPr>
        <w:spacing w:line="240" w:lineRule="auto"/>
        <w:ind w:firstLine="720"/>
        <w:jc w:val="both"/>
        <w:rPr>
          <w:rFonts w:asciiTheme="minorHAnsi" w:hAnsiTheme="minorHAnsi" w:cstheme="minorHAnsi"/>
          <w:color w:val="auto"/>
          <w:lang w:val="pt-BR"/>
        </w:rPr>
      </w:pPr>
      <w:r w:rsidRPr="00141C6C">
        <w:rPr>
          <w:rFonts w:asciiTheme="minorHAnsi" w:hAnsiTheme="minorHAnsi" w:cstheme="minorHAnsi"/>
          <w:color w:val="auto"/>
          <w:lang w:val="pt-BR"/>
        </w:rPr>
        <w:t>3.1.2. Grandezas analógicas versus grandezas digitais no ambiente industrial.</w:t>
      </w:r>
    </w:p>
    <w:p w14:paraId="4E624D0A" w14:textId="1A00CA51" w:rsidR="00141C6C" w:rsidRPr="00141C6C" w:rsidRDefault="00141C6C" w:rsidP="00141C6C">
      <w:pPr>
        <w:spacing w:line="240" w:lineRule="auto"/>
        <w:ind w:firstLine="720"/>
        <w:jc w:val="both"/>
        <w:rPr>
          <w:rFonts w:asciiTheme="minorHAnsi" w:hAnsiTheme="minorHAnsi" w:cstheme="minorHAnsi"/>
          <w:color w:val="auto"/>
          <w:lang w:val="pt-BR"/>
        </w:rPr>
      </w:pPr>
      <w:r w:rsidRPr="00141C6C">
        <w:rPr>
          <w:rFonts w:asciiTheme="minorHAnsi" w:hAnsiTheme="minorHAnsi" w:cstheme="minorHAnsi"/>
          <w:color w:val="auto"/>
          <w:lang w:val="pt-BR"/>
        </w:rPr>
        <w:t>3.1.3. Níveis lógicos de tensão e padrões de hardware (TTL, CMOS e o padrão industrial de 24VCC).</w:t>
      </w:r>
    </w:p>
    <w:p w14:paraId="2C324B81" w14:textId="77777777" w:rsidR="00141C6C" w:rsidRPr="00141C6C" w:rsidRDefault="00141C6C" w:rsidP="00141C6C">
      <w:pPr>
        <w:spacing w:line="240" w:lineRule="auto"/>
        <w:ind w:hanging="10"/>
        <w:jc w:val="both"/>
        <w:rPr>
          <w:rFonts w:asciiTheme="minorHAnsi" w:hAnsiTheme="minorHAnsi" w:cstheme="minorHAnsi"/>
          <w:b/>
          <w:bCs/>
          <w:color w:val="auto"/>
          <w:lang w:val="pt-BR"/>
        </w:rPr>
      </w:pPr>
    </w:p>
    <w:p w14:paraId="208769A9" w14:textId="68F0CBB5" w:rsidR="00141C6C" w:rsidRPr="00141C6C" w:rsidRDefault="00141C6C" w:rsidP="00141C6C">
      <w:pPr>
        <w:spacing w:line="240" w:lineRule="auto"/>
        <w:ind w:hanging="10"/>
        <w:jc w:val="both"/>
        <w:rPr>
          <w:rFonts w:asciiTheme="minorHAnsi" w:hAnsiTheme="minorHAnsi" w:cstheme="minorHAnsi"/>
          <w:b/>
          <w:bCs/>
          <w:color w:val="auto"/>
          <w:lang w:val="pt-BR"/>
        </w:rPr>
      </w:pPr>
      <w:r>
        <w:rPr>
          <w:rFonts w:asciiTheme="minorHAnsi" w:hAnsiTheme="minorHAnsi" w:cstheme="minorHAnsi"/>
          <w:b/>
          <w:bCs/>
          <w:color w:val="auto"/>
          <w:lang w:val="pt-BR"/>
        </w:rPr>
        <w:t>3.</w:t>
      </w:r>
      <w:r w:rsidRPr="00141C6C">
        <w:rPr>
          <w:rFonts w:asciiTheme="minorHAnsi" w:hAnsiTheme="minorHAnsi" w:cstheme="minorHAnsi"/>
          <w:b/>
          <w:bCs/>
          <w:color w:val="auto"/>
          <w:lang w:val="pt-BR"/>
        </w:rPr>
        <w:t>2. Sistemas de Numeração e Códigos</w:t>
      </w:r>
    </w:p>
    <w:p w14:paraId="05ED2B0D" w14:textId="78C3C7CD" w:rsidR="00141C6C" w:rsidRPr="00141C6C" w:rsidRDefault="00141C6C" w:rsidP="00141C6C">
      <w:pPr>
        <w:spacing w:line="240" w:lineRule="auto"/>
        <w:ind w:firstLine="720"/>
        <w:jc w:val="both"/>
        <w:rPr>
          <w:rFonts w:asciiTheme="minorHAnsi" w:hAnsiTheme="minorHAnsi" w:cstheme="minorHAnsi"/>
          <w:color w:val="auto"/>
          <w:lang w:val="pt-BR"/>
        </w:rPr>
      </w:pPr>
      <w:r w:rsidRPr="00141C6C">
        <w:rPr>
          <w:rFonts w:asciiTheme="minorHAnsi" w:hAnsiTheme="minorHAnsi" w:cstheme="minorHAnsi"/>
          <w:color w:val="auto"/>
          <w:lang w:val="pt-BR"/>
        </w:rPr>
        <w:t>3.2.1. Sistemas de numeração: Binário, Octal e Hexadecimal</w:t>
      </w:r>
    </w:p>
    <w:p w14:paraId="76993D1A" w14:textId="09D4F6A4" w:rsidR="00141C6C" w:rsidRPr="00141C6C" w:rsidRDefault="00141C6C" w:rsidP="00141C6C">
      <w:pPr>
        <w:spacing w:line="240" w:lineRule="auto"/>
        <w:ind w:firstLine="720"/>
        <w:jc w:val="both"/>
        <w:rPr>
          <w:rFonts w:asciiTheme="minorHAnsi" w:hAnsiTheme="minorHAnsi" w:cstheme="minorHAnsi"/>
          <w:color w:val="auto"/>
          <w:lang w:val="pt-BR"/>
        </w:rPr>
      </w:pPr>
      <w:r w:rsidRPr="00141C6C">
        <w:rPr>
          <w:rFonts w:asciiTheme="minorHAnsi" w:hAnsiTheme="minorHAnsi" w:cstheme="minorHAnsi"/>
          <w:color w:val="auto"/>
          <w:lang w:val="pt-BR"/>
        </w:rPr>
        <w:t>3.2.2. Conversões entre bases numéricas</w:t>
      </w:r>
    </w:p>
    <w:p w14:paraId="6FCA152A" w14:textId="4A06AC19" w:rsidR="00141C6C" w:rsidRPr="00141C6C" w:rsidRDefault="00141C6C" w:rsidP="00141C6C">
      <w:pPr>
        <w:spacing w:line="240" w:lineRule="auto"/>
        <w:ind w:firstLine="720"/>
        <w:jc w:val="both"/>
        <w:rPr>
          <w:rFonts w:asciiTheme="minorHAnsi" w:hAnsiTheme="minorHAnsi" w:cstheme="minorHAnsi"/>
          <w:color w:val="auto"/>
          <w:lang w:val="pt-BR"/>
        </w:rPr>
      </w:pPr>
      <w:r w:rsidRPr="00141C6C">
        <w:rPr>
          <w:rFonts w:asciiTheme="minorHAnsi" w:hAnsiTheme="minorHAnsi" w:cstheme="minorHAnsi"/>
          <w:color w:val="auto"/>
          <w:lang w:val="pt-BR"/>
        </w:rPr>
        <w:t>3.2.3. Códigos binários aplicados: Código BCD e Código Gray</w:t>
      </w:r>
    </w:p>
    <w:p w14:paraId="369ADCE0" w14:textId="7D050F99" w:rsidR="00141C6C" w:rsidRPr="00141C6C" w:rsidRDefault="00141C6C" w:rsidP="00141C6C">
      <w:pPr>
        <w:spacing w:line="240" w:lineRule="auto"/>
        <w:ind w:firstLine="720"/>
        <w:jc w:val="both"/>
        <w:rPr>
          <w:rFonts w:asciiTheme="minorHAnsi" w:hAnsiTheme="minorHAnsi" w:cstheme="minorHAnsi"/>
          <w:color w:val="auto"/>
          <w:lang w:val="pt-BR"/>
        </w:rPr>
      </w:pPr>
      <w:r w:rsidRPr="00141C6C">
        <w:rPr>
          <w:rFonts w:asciiTheme="minorHAnsi" w:hAnsiTheme="minorHAnsi" w:cstheme="minorHAnsi"/>
          <w:color w:val="auto"/>
          <w:lang w:val="pt-BR"/>
        </w:rPr>
        <w:t>3.2.4. Aritmética binária e representação de dados</w:t>
      </w:r>
    </w:p>
    <w:p w14:paraId="6E185783" w14:textId="46345C97" w:rsidR="00141C6C" w:rsidRPr="00141C6C" w:rsidRDefault="00141C6C" w:rsidP="00141C6C">
      <w:pPr>
        <w:spacing w:line="240" w:lineRule="auto"/>
        <w:ind w:left="720" w:firstLine="720"/>
        <w:jc w:val="both"/>
        <w:rPr>
          <w:rFonts w:asciiTheme="minorHAnsi" w:hAnsiTheme="minorHAnsi" w:cstheme="minorHAnsi"/>
          <w:color w:val="auto"/>
          <w:lang w:val="pt-BR"/>
        </w:rPr>
      </w:pPr>
      <w:r w:rsidRPr="00141C6C">
        <w:rPr>
          <w:rFonts w:asciiTheme="minorHAnsi" w:hAnsiTheme="minorHAnsi" w:cstheme="minorHAnsi"/>
          <w:color w:val="auto"/>
          <w:lang w:val="pt-BR"/>
        </w:rPr>
        <w:t xml:space="preserve">3.2.4.1. Números binários sem sinal e com sinal </w:t>
      </w:r>
    </w:p>
    <w:p w14:paraId="36E22A23" w14:textId="61D0D802" w:rsidR="00141C6C" w:rsidRPr="00141C6C" w:rsidRDefault="00141C6C" w:rsidP="00141C6C">
      <w:pPr>
        <w:spacing w:line="240" w:lineRule="auto"/>
        <w:ind w:left="720" w:firstLine="720"/>
        <w:jc w:val="both"/>
        <w:rPr>
          <w:rFonts w:asciiTheme="minorHAnsi" w:hAnsiTheme="minorHAnsi" w:cstheme="minorHAnsi"/>
          <w:color w:val="auto"/>
          <w:lang w:val="pt-BR"/>
        </w:rPr>
      </w:pPr>
      <w:r w:rsidRPr="00141C6C">
        <w:rPr>
          <w:rFonts w:asciiTheme="minorHAnsi" w:hAnsiTheme="minorHAnsi" w:cstheme="minorHAnsi"/>
          <w:color w:val="auto"/>
          <w:lang w:val="pt-BR"/>
        </w:rPr>
        <w:t>3.2.4.2. Complemento de 1 e Complemento de 2</w:t>
      </w:r>
    </w:p>
    <w:p w14:paraId="1D7749C6" w14:textId="23FBA5B0" w:rsidR="00141C6C" w:rsidRPr="00141C6C" w:rsidRDefault="00141C6C" w:rsidP="00141C6C">
      <w:pPr>
        <w:spacing w:line="240" w:lineRule="auto"/>
        <w:ind w:left="720" w:firstLine="720"/>
        <w:jc w:val="both"/>
        <w:rPr>
          <w:rFonts w:asciiTheme="minorHAnsi" w:hAnsiTheme="minorHAnsi" w:cstheme="minorHAnsi"/>
          <w:color w:val="auto"/>
          <w:lang w:val="pt-BR"/>
        </w:rPr>
      </w:pPr>
      <w:r w:rsidRPr="00141C6C">
        <w:rPr>
          <w:rFonts w:asciiTheme="minorHAnsi" w:hAnsiTheme="minorHAnsi" w:cstheme="minorHAnsi"/>
          <w:color w:val="auto"/>
          <w:lang w:val="pt-BR"/>
        </w:rPr>
        <w:t>3.2.4.3. Soma e subtração binária.</w:t>
      </w:r>
    </w:p>
    <w:p w14:paraId="0455E83B" w14:textId="08100611" w:rsidR="00141C6C" w:rsidRPr="00141C6C" w:rsidRDefault="00141C6C" w:rsidP="00141C6C">
      <w:pPr>
        <w:spacing w:line="240" w:lineRule="auto"/>
        <w:ind w:left="720" w:firstLine="720"/>
        <w:jc w:val="both"/>
        <w:rPr>
          <w:rFonts w:asciiTheme="minorHAnsi" w:hAnsiTheme="minorHAnsi" w:cstheme="minorHAnsi"/>
          <w:color w:val="auto"/>
          <w:lang w:val="pt-BR"/>
        </w:rPr>
      </w:pPr>
      <w:r w:rsidRPr="00141C6C">
        <w:rPr>
          <w:rFonts w:asciiTheme="minorHAnsi" w:hAnsiTheme="minorHAnsi" w:cstheme="minorHAnsi"/>
          <w:color w:val="auto"/>
          <w:lang w:val="pt-BR"/>
        </w:rPr>
        <w:t>3.2.4.4. Limites de capacidade: Flags de Carry e Overflow e seus impactos em contadores industriais.</w:t>
      </w:r>
    </w:p>
    <w:p w14:paraId="6EBAD4DB" w14:textId="77777777" w:rsidR="00141C6C" w:rsidRPr="00141C6C" w:rsidRDefault="00141C6C" w:rsidP="00141C6C">
      <w:pPr>
        <w:spacing w:line="240" w:lineRule="auto"/>
        <w:ind w:hanging="10"/>
        <w:jc w:val="both"/>
        <w:rPr>
          <w:rFonts w:asciiTheme="minorHAnsi" w:hAnsiTheme="minorHAnsi" w:cstheme="minorHAnsi"/>
          <w:b/>
          <w:bCs/>
          <w:color w:val="auto"/>
          <w:lang w:val="pt-BR"/>
        </w:rPr>
      </w:pPr>
    </w:p>
    <w:p w14:paraId="1084C2F5" w14:textId="20DEF266" w:rsidR="00141C6C" w:rsidRPr="00141C6C" w:rsidRDefault="00141C6C" w:rsidP="00141C6C">
      <w:pPr>
        <w:spacing w:line="240" w:lineRule="auto"/>
        <w:ind w:hanging="10"/>
        <w:jc w:val="both"/>
        <w:rPr>
          <w:rFonts w:asciiTheme="minorHAnsi" w:hAnsiTheme="minorHAnsi" w:cstheme="minorHAnsi"/>
          <w:b/>
          <w:bCs/>
          <w:color w:val="auto"/>
          <w:lang w:val="pt-BR"/>
        </w:rPr>
      </w:pPr>
      <w:r>
        <w:rPr>
          <w:rFonts w:asciiTheme="minorHAnsi" w:hAnsiTheme="minorHAnsi" w:cstheme="minorHAnsi"/>
          <w:b/>
          <w:bCs/>
          <w:color w:val="auto"/>
          <w:lang w:val="pt-BR"/>
        </w:rPr>
        <w:lastRenderedPageBreak/>
        <w:t>3.</w:t>
      </w:r>
      <w:r w:rsidRPr="00141C6C">
        <w:rPr>
          <w:rFonts w:asciiTheme="minorHAnsi" w:hAnsiTheme="minorHAnsi" w:cstheme="minorHAnsi"/>
          <w:b/>
          <w:bCs/>
          <w:color w:val="auto"/>
          <w:lang w:val="pt-BR"/>
        </w:rPr>
        <w:t>3. Álgebra de Boole e Portas Lógicas</w:t>
      </w:r>
    </w:p>
    <w:p w14:paraId="5037EBF9" w14:textId="2405F91D" w:rsidR="00141C6C" w:rsidRPr="00141C6C" w:rsidRDefault="00141C6C" w:rsidP="00141C6C">
      <w:pPr>
        <w:spacing w:line="240" w:lineRule="auto"/>
        <w:ind w:firstLine="720"/>
        <w:jc w:val="both"/>
        <w:rPr>
          <w:rFonts w:asciiTheme="minorHAnsi" w:hAnsiTheme="minorHAnsi" w:cstheme="minorHAnsi"/>
          <w:color w:val="auto"/>
          <w:lang w:val="pt-BR"/>
        </w:rPr>
      </w:pPr>
      <w:r w:rsidRPr="00141C6C">
        <w:rPr>
          <w:rFonts w:asciiTheme="minorHAnsi" w:hAnsiTheme="minorHAnsi" w:cstheme="minorHAnsi"/>
          <w:color w:val="auto"/>
          <w:lang w:val="pt-BR"/>
        </w:rPr>
        <w:t>3.3.1. Operações lógicas básicas: NOT, AND, OR.</w:t>
      </w:r>
    </w:p>
    <w:p w14:paraId="0C64876D" w14:textId="1432A102" w:rsidR="00141C6C" w:rsidRPr="00141C6C" w:rsidRDefault="00141C6C" w:rsidP="00141C6C">
      <w:pPr>
        <w:spacing w:line="240" w:lineRule="auto"/>
        <w:ind w:firstLine="720"/>
        <w:jc w:val="both"/>
        <w:rPr>
          <w:rFonts w:asciiTheme="minorHAnsi" w:hAnsiTheme="minorHAnsi" w:cstheme="minorHAnsi"/>
          <w:color w:val="auto"/>
          <w:lang w:val="pt-BR"/>
        </w:rPr>
      </w:pPr>
      <w:r w:rsidRPr="00141C6C">
        <w:rPr>
          <w:rFonts w:asciiTheme="minorHAnsi" w:hAnsiTheme="minorHAnsi" w:cstheme="minorHAnsi"/>
          <w:color w:val="auto"/>
          <w:lang w:val="pt-BR"/>
        </w:rPr>
        <w:t>3.3.2. Operações lógicas complementares: NAND, NOR, XOR, XNOR.</w:t>
      </w:r>
    </w:p>
    <w:p w14:paraId="07AC1D85" w14:textId="75578A89" w:rsidR="00141C6C" w:rsidRPr="00141C6C" w:rsidRDefault="00141C6C" w:rsidP="00141C6C">
      <w:pPr>
        <w:spacing w:line="240" w:lineRule="auto"/>
        <w:ind w:firstLine="720"/>
        <w:jc w:val="both"/>
        <w:rPr>
          <w:rFonts w:asciiTheme="minorHAnsi" w:hAnsiTheme="minorHAnsi" w:cstheme="minorHAnsi"/>
          <w:color w:val="auto"/>
          <w:lang w:val="pt-BR"/>
        </w:rPr>
      </w:pPr>
      <w:r w:rsidRPr="00141C6C">
        <w:rPr>
          <w:rFonts w:asciiTheme="minorHAnsi" w:hAnsiTheme="minorHAnsi" w:cstheme="minorHAnsi"/>
          <w:color w:val="auto"/>
          <w:lang w:val="pt-BR"/>
        </w:rPr>
        <w:t>3.3.3. Funções lógicas, diagramas esquemáticos e tabelas verdade.</w:t>
      </w:r>
    </w:p>
    <w:p w14:paraId="70F51E47" w14:textId="3A6AAE8B" w:rsidR="00141C6C" w:rsidRPr="00141C6C" w:rsidRDefault="00141C6C" w:rsidP="00141C6C">
      <w:pPr>
        <w:spacing w:line="240" w:lineRule="auto"/>
        <w:ind w:firstLine="720"/>
        <w:jc w:val="both"/>
        <w:rPr>
          <w:rFonts w:asciiTheme="minorHAnsi" w:hAnsiTheme="minorHAnsi" w:cstheme="minorHAnsi"/>
          <w:color w:val="auto"/>
          <w:lang w:val="pt-BR"/>
        </w:rPr>
      </w:pPr>
      <w:r w:rsidRPr="00141C6C">
        <w:rPr>
          <w:rFonts w:asciiTheme="minorHAnsi" w:hAnsiTheme="minorHAnsi" w:cstheme="minorHAnsi"/>
          <w:color w:val="auto"/>
          <w:lang w:val="pt-BR"/>
        </w:rPr>
        <w:t>3.3.4. Postulados e teoremas fundamentais da Álgebra de Boole.</w:t>
      </w:r>
    </w:p>
    <w:p w14:paraId="06977505" w14:textId="29B6DF3E" w:rsidR="00141C6C" w:rsidRPr="00141C6C" w:rsidRDefault="00141C6C" w:rsidP="00141C6C">
      <w:pPr>
        <w:spacing w:line="240" w:lineRule="auto"/>
        <w:ind w:firstLine="720"/>
        <w:jc w:val="both"/>
        <w:rPr>
          <w:rFonts w:asciiTheme="minorHAnsi" w:hAnsiTheme="minorHAnsi" w:cstheme="minorHAnsi"/>
          <w:color w:val="auto"/>
          <w:lang w:val="pt-BR"/>
        </w:rPr>
      </w:pPr>
      <w:r w:rsidRPr="00141C6C">
        <w:rPr>
          <w:rFonts w:asciiTheme="minorHAnsi" w:hAnsiTheme="minorHAnsi" w:cstheme="minorHAnsi"/>
          <w:color w:val="auto"/>
          <w:lang w:val="pt-BR"/>
        </w:rPr>
        <w:t>3.3.5. Formas canônicas (SOP e POS) e simplificação de circuitos lógicos.</w:t>
      </w:r>
    </w:p>
    <w:p w14:paraId="7B70F197" w14:textId="679F11B5" w:rsidR="00141C6C" w:rsidRPr="00141C6C" w:rsidRDefault="00141C6C" w:rsidP="00141C6C">
      <w:pPr>
        <w:spacing w:line="240" w:lineRule="auto"/>
        <w:ind w:firstLine="720"/>
        <w:jc w:val="both"/>
        <w:rPr>
          <w:rFonts w:asciiTheme="minorHAnsi" w:hAnsiTheme="minorHAnsi" w:cstheme="minorHAnsi"/>
          <w:color w:val="auto"/>
          <w:lang w:val="pt-BR"/>
        </w:rPr>
      </w:pPr>
      <w:r w:rsidRPr="00141C6C">
        <w:rPr>
          <w:rFonts w:asciiTheme="minorHAnsi" w:hAnsiTheme="minorHAnsi" w:cstheme="minorHAnsi"/>
          <w:color w:val="auto"/>
          <w:lang w:val="pt-BR"/>
        </w:rPr>
        <w:t>3.3.6. Técnicas de minimização por Mapas de Karnaugh.</w:t>
      </w:r>
    </w:p>
    <w:p w14:paraId="36F13793" w14:textId="77777777" w:rsidR="00141C6C" w:rsidRPr="00141C6C" w:rsidRDefault="00141C6C" w:rsidP="00141C6C">
      <w:pPr>
        <w:spacing w:line="240" w:lineRule="auto"/>
        <w:ind w:hanging="10"/>
        <w:jc w:val="both"/>
        <w:rPr>
          <w:rFonts w:asciiTheme="minorHAnsi" w:hAnsiTheme="minorHAnsi" w:cstheme="minorHAnsi"/>
          <w:b/>
          <w:bCs/>
          <w:color w:val="auto"/>
          <w:lang w:val="pt-BR"/>
        </w:rPr>
      </w:pPr>
    </w:p>
    <w:p w14:paraId="5EEDD6D8" w14:textId="5C7731D5" w:rsidR="00141C6C" w:rsidRPr="00141C6C" w:rsidRDefault="00141C6C" w:rsidP="00141C6C">
      <w:pPr>
        <w:spacing w:line="240" w:lineRule="auto"/>
        <w:ind w:hanging="10"/>
        <w:jc w:val="both"/>
        <w:rPr>
          <w:rFonts w:asciiTheme="minorHAnsi" w:hAnsiTheme="minorHAnsi" w:cstheme="minorHAnsi"/>
          <w:b/>
          <w:bCs/>
          <w:color w:val="auto"/>
          <w:lang w:val="pt-BR"/>
        </w:rPr>
      </w:pPr>
      <w:r>
        <w:rPr>
          <w:rFonts w:asciiTheme="minorHAnsi" w:hAnsiTheme="minorHAnsi" w:cstheme="minorHAnsi"/>
          <w:b/>
          <w:bCs/>
          <w:color w:val="auto"/>
          <w:lang w:val="pt-BR"/>
        </w:rPr>
        <w:t>3.</w:t>
      </w:r>
      <w:r w:rsidRPr="00141C6C">
        <w:rPr>
          <w:rFonts w:asciiTheme="minorHAnsi" w:hAnsiTheme="minorHAnsi" w:cstheme="minorHAnsi"/>
          <w:b/>
          <w:bCs/>
          <w:color w:val="auto"/>
          <w:lang w:val="pt-BR"/>
        </w:rPr>
        <w:t>4. Lógica Combinacional</w:t>
      </w:r>
    </w:p>
    <w:p w14:paraId="65581181" w14:textId="63BF937D" w:rsidR="00141C6C" w:rsidRPr="00141C6C" w:rsidRDefault="00141C6C" w:rsidP="00141C6C">
      <w:pPr>
        <w:spacing w:line="240" w:lineRule="auto"/>
        <w:ind w:firstLine="720"/>
        <w:jc w:val="both"/>
        <w:rPr>
          <w:rFonts w:asciiTheme="minorHAnsi" w:hAnsiTheme="minorHAnsi" w:cstheme="minorHAnsi"/>
          <w:color w:val="auto"/>
          <w:lang w:val="pt-BR"/>
        </w:rPr>
      </w:pPr>
      <w:r w:rsidRPr="00141C6C">
        <w:rPr>
          <w:rFonts w:asciiTheme="minorHAnsi" w:hAnsiTheme="minorHAnsi" w:cstheme="minorHAnsi"/>
          <w:color w:val="auto"/>
          <w:lang w:val="pt-BR"/>
        </w:rPr>
        <w:t>3.4.1. Circuitos combinacionais clássicos</w:t>
      </w:r>
    </w:p>
    <w:p w14:paraId="7EA4776C" w14:textId="478A1DD1" w:rsidR="00141C6C" w:rsidRPr="00141C6C" w:rsidRDefault="00141C6C" w:rsidP="00141C6C">
      <w:pPr>
        <w:spacing w:line="240" w:lineRule="auto"/>
        <w:ind w:left="720" w:firstLine="720"/>
        <w:jc w:val="both"/>
        <w:rPr>
          <w:rFonts w:asciiTheme="minorHAnsi" w:hAnsiTheme="minorHAnsi" w:cstheme="minorHAnsi"/>
          <w:color w:val="auto"/>
          <w:lang w:val="pt-BR"/>
        </w:rPr>
      </w:pPr>
      <w:r w:rsidRPr="00141C6C">
        <w:rPr>
          <w:rFonts w:asciiTheme="minorHAnsi" w:hAnsiTheme="minorHAnsi" w:cstheme="minorHAnsi"/>
          <w:color w:val="auto"/>
          <w:lang w:val="pt-BR"/>
        </w:rPr>
        <w:t>3.4.1.1. Somadores e subtratores</w:t>
      </w:r>
    </w:p>
    <w:p w14:paraId="06866A37" w14:textId="18A6BAFD" w:rsidR="00141C6C" w:rsidRPr="00141C6C" w:rsidRDefault="00141C6C" w:rsidP="00141C6C">
      <w:pPr>
        <w:spacing w:line="240" w:lineRule="auto"/>
        <w:ind w:left="720" w:firstLine="720"/>
        <w:jc w:val="both"/>
        <w:rPr>
          <w:rFonts w:asciiTheme="minorHAnsi" w:hAnsiTheme="minorHAnsi" w:cstheme="minorHAnsi"/>
          <w:color w:val="auto"/>
          <w:lang w:val="pt-BR"/>
        </w:rPr>
      </w:pPr>
      <w:r w:rsidRPr="00141C6C">
        <w:rPr>
          <w:rFonts w:asciiTheme="minorHAnsi" w:hAnsiTheme="minorHAnsi" w:cstheme="minorHAnsi"/>
          <w:color w:val="auto"/>
          <w:lang w:val="pt-BR"/>
        </w:rPr>
        <w:t>3.4.1.2. Comparadores, codificadores, decodificadores e conversores de dados</w:t>
      </w:r>
    </w:p>
    <w:p w14:paraId="6DA57CBF" w14:textId="4F602A24" w:rsidR="00141C6C" w:rsidRPr="00141C6C" w:rsidRDefault="00141C6C" w:rsidP="00141C6C">
      <w:pPr>
        <w:spacing w:line="240" w:lineRule="auto"/>
        <w:ind w:left="720" w:firstLine="720"/>
        <w:jc w:val="both"/>
        <w:rPr>
          <w:rFonts w:asciiTheme="minorHAnsi" w:hAnsiTheme="minorHAnsi" w:cstheme="minorHAnsi"/>
          <w:color w:val="auto"/>
          <w:lang w:val="pt-BR"/>
        </w:rPr>
      </w:pPr>
      <w:r w:rsidRPr="00141C6C">
        <w:rPr>
          <w:rFonts w:asciiTheme="minorHAnsi" w:hAnsiTheme="minorHAnsi" w:cstheme="minorHAnsi"/>
          <w:color w:val="auto"/>
          <w:lang w:val="pt-BR"/>
        </w:rPr>
        <w:t>3.4.1.3. Multiplexadores e demultiplexadores</w:t>
      </w:r>
    </w:p>
    <w:p w14:paraId="00AF9125" w14:textId="373D83B1" w:rsidR="00141C6C" w:rsidRPr="00141C6C" w:rsidRDefault="00141C6C" w:rsidP="00141C6C">
      <w:pPr>
        <w:spacing w:line="240" w:lineRule="auto"/>
        <w:ind w:firstLine="720"/>
        <w:jc w:val="both"/>
        <w:rPr>
          <w:rFonts w:asciiTheme="minorHAnsi" w:hAnsiTheme="minorHAnsi" w:cstheme="minorHAnsi"/>
          <w:color w:val="auto"/>
          <w:lang w:val="pt-BR"/>
        </w:rPr>
      </w:pPr>
      <w:r w:rsidRPr="00141C6C">
        <w:rPr>
          <w:rFonts w:asciiTheme="minorHAnsi" w:hAnsiTheme="minorHAnsi" w:cstheme="minorHAnsi"/>
          <w:color w:val="auto"/>
          <w:lang w:val="pt-BR"/>
        </w:rPr>
        <w:t>3.4.2. O multiplexador como gerador universal de funções digitais</w:t>
      </w:r>
    </w:p>
    <w:p w14:paraId="6A5FDF54" w14:textId="4DF1E442" w:rsidR="00141C6C" w:rsidRPr="00141C6C" w:rsidRDefault="00141C6C" w:rsidP="00141C6C">
      <w:pPr>
        <w:spacing w:line="240" w:lineRule="auto"/>
        <w:ind w:firstLine="720"/>
        <w:jc w:val="both"/>
        <w:rPr>
          <w:rFonts w:asciiTheme="minorHAnsi" w:hAnsiTheme="minorHAnsi" w:cstheme="minorHAnsi"/>
          <w:color w:val="auto"/>
          <w:lang w:val="pt-BR"/>
        </w:rPr>
      </w:pPr>
      <w:r w:rsidRPr="00141C6C">
        <w:rPr>
          <w:rFonts w:asciiTheme="minorHAnsi" w:hAnsiTheme="minorHAnsi" w:cstheme="minorHAnsi"/>
          <w:color w:val="auto"/>
          <w:lang w:val="pt-BR"/>
        </w:rPr>
        <w:t>3.4.3. Aplicação de circuitos combinacionais em painéis e lógica de intertravamento simples.</w:t>
      </w:r>
    </w:p>
    <w:p w14:paraId="7B077DC4" w14:textId="77777777" w:rsidR="00141C6C" w:rsidRPr="00141C6C" w:rsidRDefault="00141C6C" w:rsidP="00141C6C">
      <w:pPr>
        <w:spacing w:line="240" w:lineRule="auto"/>
        <w:ind w:hanging="10"/>
        <w:jc w:val="both"/>
        <w:rPr>
          <w:rFonts w:asciiTheme="minorHAnsi" w:hAnsiTheme="minorHAnsi" w:cstheme="minorHAnsi"/>
          <w:b/>
          <w:bCs/>
          <w:color w:val="auto"/>
          <w:lang w:val="pt-BR"/>
        </w:rPr>
      </w:pPr>
    </w:p>
    <w:p w14:paraId="6970D537" w14:textId="53CE9257" w:rsidR="00141C6C" w:rsidRPr="00141C6C" w:rsidRDefault="00141C6C" w:rsidP="00141C6C">
      <w:pPr>
        <w:spacing w:line="240" w:lineRule="auto"/>
        <w:ind w:hanging="10"/>
        <w:jc w:val="both"/>
        <w:rPr>
          <w:rFonts w:asciiTheme="minorHAnsi" w:hAnsiTheme="minorHAnsi" w:cstheme="minorHAnsi"/>
          <w:b/>
          <w:bCs/>
          <w:color w:val="auto"/>
          <w:lang w:val="pt-BR"/>
        </w:rPr>
      </w:pPr>
      <w:r>
        <w:rPr>
          <w:rFonts w:asciiTheme="minorHAnsi" w:hAnsiTheme="minorHAnsi" w:cstheme="minorHAnsi"/>
          <w:b/>
          <w:bCs/>
          <w:color w:val="auto"/>
          <w:lang w:val="pt-BR"/>
        </w:rPr>
        <w:t>3.</w:t>
      </w:r>
      <w:r w:rsidRPr="00141C6C">
        <w:rPr>
          <w:rFonts w:asciiTheme="minorHAnsi" w:hAnsiTheme="minorHAnsi" w:cstheme="minorHAnsi"/>
          <w:b/>
          <w:bCs/>
          <w:color w:val="auto"/>
          <w:lang w:val="pt-BR"/>
        </w:rPr>
        <w:t>5. Lógica Sequencial</w:t>
      </w:r>
    </w:p>
    <w:p w14:paraId="28B0997D" w14:textId="36D0EFB1" w:rsidR="00141C6C" w:rsidRPr="00141C6C" w:rsidRDefault="00141C6C" w:rsidP="00141C6C">
      <w:pPr>
        <w:spacing w:line="240" w:lineRule="auto"/>
        <w:ind w:firstLine="720"/>
        <w:jc w:val="both"/>
        <w:rPr>
          <w:rFonts w:asciiTheme="minorHAnsi" w:hAnsiTheme="minorHAnsi" w:cstheme="minorHAnsi"/>
          <w:color w:val="auto"/>
          <w:lang w:val="pt-BR"/>
        </w:rPr>
      </w:pPr>
      <w:r w:rsidRPr="00141C6C">
        <w:rPr>
          <w:rFonts w:asciiTheme="minorHAnsi" w:hAnsiTheme="minorHAnsi" w:cstheme="minorHAnsi"/>
          <w:color w:val="auto"/>
          <w:lang w:val="pt-BR"/>
        </w:rPr>
        <w:t>3.5.1. Diferença entre lógica combinacional e sequencial (o conceito de memória/estado)</w:t>
      </w:r>
    </w:p>
    <w:p w14:paraId="19FD2994" w14:textId="08883C36" w:rsidR="00141C6C" w:rsidRPr="00141C6C" w:rsidRDefault="00141C6C" w:rsidP="00141C6C">
      <w:pPr>
        <w:spacing w:line="240" w:lineRule="auto"/>
        <w:ind w:firstLine="720"/>
        <w:jc w:val="both"/>
        <w:rPr>
          <w:rFonts w:asciiTheme="minorHAnsi" w:hAnsiTheme="minorHAnsi" w:cstheme="minorHAnsi"/>
          <w:color w:val="auto"/>
          <w:lang w:val="pt-BR"/>
        </w:rPr>
      </w:pPr>
      <w:r w:rsidRPr="00141C6C">
        <w:rPr>
          <w:rFonts w:asciiTheme="minorHAnsi" w:hAnsiTheme="minorHAnsi" w:cstheme="minorHAnsi"/>
          <w:color w:val="auto"/>
          <w:lang w:val="pt-BR"/>
        </w:rPr>
        <w:t>3.5.2. Latches e Flip-Flops (SR, D, JK): funcionamento básico e aplicações</w:t>
      </w:r>
    </w:p>
    <w:p w14:paraId="2030CC17" w14:textId="6D7A8E19" w:rsidR="00141C6C" w:rsidRPr="00141C6C" w:rsidRDefault="00141C6C" w:rsidP="00141C6C">
      <w:pPr>
        <w:spacing w:line="240" w:lineRule="auto"/>
        <w:ind w:firstLine="720"/>
        <w:jc w:val="both"/>
        <w:rPr>
          <w:rFonts w:asciiTheme="minorHAnsi" w:hAnsiTheme="minorHAnsi" w:cstheme="minorHAnsi"/>
          <w:color w:val="auto"/>
          <w:lang w:val="pt-BR"/>
        </w:rPr>
      </w:pPr>
      <w:r w:rsidRPr="00141C6C">
        <w:rPr>
          <w:rFonts w:asciiTheme="minorHAnsi" w:hAnsiTheme="minorHAnsi" w:cstheme="minorHAnsi"/>
          <w:color w:val="auto"/>
          <w:lang w:val="pt-BR"/>
        </w:rPr>
        <w:t>3.5.3. Contadores síncronos e assíncronos</w:t>
      </w:r>
    </w:p>
    <w:p w14:paraId="0B12401D" w14:textId="11AA54EA" w:rsidR="00141C6C" w:rsidRPr="00141C6C" w:rsidRDefault="00141C6C" w:rsidP="00141C6C">
      <w:pPr>
        <w:spacing w:line="240" w:lineRule="auto"/>
        <w:ind w:firstLine="720"/>
        <w:jc w:val="both"/>
        <w:rPr>
          <w:rFonts w:asciiTheme="minorHAnsi" w:hAnsiTheme="minorHAnsi" w:cstheme="minorHAnsi"/>
          <w:color w:val="auto"/>
          <w:lang w:val="pt-BR"/>
        </w:rPr>
      </w:pPr>
      <w:r w:rsidRPr="00141C6C">
        <w:rPr>
          <w:rFonts w:asciiTheme="minorHAnsi" w:hAnsiTheme="minorHAnsi" w:cstheme="minorHAnsi"/>
          <w:color w:val="auto"/>
          <w:lang w:val="pt-BR"/>
        </w:rPr>
        <w:t>3.5.4. Registradores de deslocamento.</w:t>
      </w:r>
    </w:p>
    <w:p w14:paraId="56323D06" w14:textId="77777777" w:rsidR="00141C6C" w:rsidRPr="00141C6C" w:rsidRDefault="00141C6C" w:rsidP="00141C6C">
      <w:pPr>
        <w:spacing w:line="240" w:lineRule="auto"/>
        <w:ind w:hanging="10"/>
        <w:jc w:val="both"/>
        <w:rPr>
          <w:rFonts w:asciiTheme="minorHAnsi" w:hAnsiTheme="minorHAnsi" w:cstheme="minorHAnsi"/>
          <w:b/>
          <w:bCs/>
          <w:color w:val="auto"/>
          <w:lang w:val="pt-BR"/>
        </w:rPr>
      </w:pPr>
    </w:p>
    <w:p w14:paraId="605BFAA0" w14:textId="4E8843FD" w:rsidR="00141C6C" w:rsidRPr="00141C6C" w:rsidRDefault="00141C6C" w:rsidP="00141C6C">
      <w:pPr>
        <w:spacing w:line="240" w:lineRule="auto"/>
        <w:ind w:hanging="10"/>
        <w:jc w:val="both"/>
        <w:rPr>
          <w:rFonts w:asciiTheme="minorHAnsi" w:hAnsiTheme="minorHAnsi" w:cstheme="minorHAnsi"/>
          <w:b/>
          <w:bCs/>
          <w:color w:val="auto"/>
          <w:lang w:val="pt-BR"/>
        </w:rPr>
      </w:pPr>
      <w:r>
        <w:rPr>
          <w:rFonts w:asciiTheme="minorHAnsi" w:hAnsiTheme="minorHAnsi" w:cstheme="minorHAnsi"/>
          <w:b/>
          <w:bCs/>
          <w:color w:val="auto"/>
          <w:lang w:val="pt-BR"/>
        </w:rPr>
        <w:t>3.</w:t>
      </w:r>
      <w:r w:rsidRPr="00141C6C">
        <w:rPr>
          <w:rFonts w:asciiTheme="minorHAnsi" w:hAnsiTheme="minorHAnsi" w:cstheme="minorHAnsi"/>
          <w:b/>
          <w:bCs/>
          <w:color w:val="auto"/>
          <w:lang w:val="pt-BR"/>
        </w:rPr>
        <w:t>6. Introdução às Máquinas de Estados Finitos (FSM)</w:t>
      </w:r>
    </w:p>
    <w:p w14:paraId="43AAB819" w14:textId="5CA5167A" w:rsidR="00141C6C" w:rsidRPr="00141C6C" w:rsidRDefault="00141C6C" w:rsidP="00141C6C">
      <w:pPr>
        <w:spacing w:line="240" w:lineRule="auto"/>
        <w:ind w:firstLine="720"/>
        <w:jc w:val="both"/>
        <w:rPr>
          <w:rFonts w:asciiTheme="minorHAnsi" w:hAnsiTheme="minorHAnsi" w:cstheme="minorHAnsi"/>
          <w:color w:val="auto"/>
          <w:lang w:val="pt-BR"/>
        </w:rPr>
      </w:pPr>
      <w:r w:rsidRPr="00141C6C">
        <w:rPr>
          <w:rFonts w:asciiTheme="minorHAnsi" w:hAnsiTheme="minorHAnsi" w:cstheme="minorHAnsi"/>
          <w:color w:val="auto"/>
          <w:lang w:val="pt-BR"/>
        </w:rPr>
        <w:t>3.6.1. Conceito de estados e transições.</w:t>
      </w:r>
    </w:p>
    <w:p w14:paraId="0765671C" w14:textId="445C30CB" w:rsidR="00141C6C" w:rsidRPr="00141C6C" w:rsidRDefault="00141C6C" w:rsidP="00141C6C">
      <w:pPr>
        <w:spacing w:line="240" w:lineRule="auto"/>
        <w:ind w:firstLine="720"/>
        <w:jc w:val="both"/>
        <w:rPr>
          <w:rFonts w:asciiTheme="minorHAnsi" w:hAnsiTheme="minorHAnsi" w:cstheme="minorHAnsi"/>
          <w:color w:val="auto"/>
          <w:lang w:val="pt-BR"/>
        </w:rPr>
      </w:pPr>
      <w:r w:rsidRPr="00141C6C">
        <w:rPr>
          <w:rFonts w:asciiTheme="minorHAnsi" w:hAnsiTheme="minorHAnsi" w:cstheme="minorHAnsi"/>
          <w:color w:val="auto"/>
          <w:lang w:val="pt-BR"/>
        </w:rPr>
        <w:t>3.6.2. Modelagem básica de sequências lógicas (FSM Moore e Mealy).</w:t>
      </w:r>
    </w:p>
    <w:p w14:paraId="58315059" w14:textId="1FC8B9DC" w:rsidR="00141C6C" w:rsidRPr="00141C6C" w:rsidRDefault="00141C6C" w:rsidP="00141C6C">
      <w:pPr>
        <w:spacing w:line="240" w:lineRule="auto"/>
        <w:ind w:firstLine="720"/>
        <w:jc w:val="both"/>
        <w:rPr>
          <w:rFonts w:asciiTheme="minorHAnsi" w:hAnsiTheme="minorHAnsi" w:cstheme="minorHAnsi"/>
          <w:color w:val="auto"/>
          <w:lang w:val="pt-BR"/>
        </w:rPr>
      </w:pPr>
      <w:r w:rsidRPr="00141C6C">
        <w:rPr>
          <w:rFonts w:asciiTheme="minorHAnsi" w:hAnsiTheme="minorHAnsi" w:cstheme="minorHAnsi"/>
          <w:color w:val="auto"/>
          <w:lang w:val="pt-BR"/>
        </w:rPr>
        <w:t>3.6.3. Aplicação prática de diagramas de estados para controle sequencial simples.</w:t>
      </w:r>
    </w:p>
    <w:p w14:paraId="76E4427E" w14:textId="77777777" w:rsidR="00141C6C" w:rsidRPr="00141C6C" w:rsidRDefault="00141C6C" w:rsidP="00141C6C">
      <w:pPr>
        <w:spacing w:line="240" w:lineRule="auto"/>
        <w:ind w:hanging="10"/>
        <w:jc w:val="both"/>
        <w:rPr>
          <w:rFonts w:asciiTheme="minorHAnsi" w:hAnsiTheme="minorHAnsi" w:cstheme="minorHAnsi"/>
          <w:b/>
          <w:bCs/>
          <w:color w:val="auto"/>
          <w:lang w:val="pt-BR"/>
        </w:rPr>
      </w:pPr>
    </w:p>
    <w:p w14:paraId="2DD7C5A6" w14:textId="728EE5CA" w:rsidR="00141C6C" w:rsidRPr="00141C6C" w:rsidRDefault="00141C6C" w:rsidP="00141C6C">
      <w:pPr>
        <w:spacing w:line="240" w:lineRule="auto"/>
        <w:ind w:hanging="10"/>
        <w:jc w:val="both"/>
        <w:rPr>
          <w:rFonts w:asciiTheme="minorHAnsi" w:hAnsiTheme="minorHAnsi" w:cstheme="minorHAnsi"/>
          <w:b/>
          <w:bCs/>
          <w:color w:val="auto"/>
          <w:lang w:val="pt-BR"/>
        </w:rPr>
      </w:pPr>
      <w:r>
        <w:rPr>
          <w:rFonts w:asciiTheme="minorHAnsi" w:hAnsiTheme="minorHAnsi" w:cstheme="minorHAnsi"/>
          <w:b/>
          <w:bCs/>
          <w:color w:val="auto"/>
          <w:lang w:val="pt-BR"/>
        </w:rPr>
        <w:t>3.</w:t>
      </w:r>
      <w:r w:rsidRPr="00141C6C">
        <w:rPr>
          <w:rFonts w:asciiTheme="minorHAnsi" w:hAnsiTheme="minorHAnsi" w:cstheme="minorHAnsi"/>
          <w:b/>
          <w:bCs/>
          <w:color w:val="auto"/>
          <w:lang w:val="pt-BR"/>
        </w:rPr>
        <w:t>7. Introdução à Lógica Programável</w:t>
      </w:r>
    </w:p>
    <w:p w14:paraId="49C63E1B" w14:textId="6F12716A" w:rsidR="00141C6C" w:rsidRPr="00141C6C" w:rsidRDefault="00141C6C" w:rsidP="00141C6C">
      <w:pPr>
        <w:spacing w:line="240" w:lineRule="auto"/>
        <w:ind w:firstLine="720"/>
        <w:jc w:val="both"/>
        <w:rPr>
          <w:rFonts w:asciiTheme="minorHAnsi" w:hAnsiTheme="minorHAnsi" w:cstheme="minorHAnsi"/>
          <w:color w:val="auto"/>
          <w:lang w:val="pt-BR"/>
        </w:rPr>
      </w:pPr>
      <w:r w:rsidRPr="00141C6C">
        <w:rPr>
          <w:rFonts w:asciiTheme="minorHAnsi" w:hAnsiTheme="minorHAnsi" w:cstheme="minorHAnsi"/>
          <w:color w:val="auto"/>
          <w:lang w:val="pt-BR"/>
        </w:rPr>
        <w:t>3.7.1. Dispositivos Lógicos Programáveis: PLD, CPLD e FPGA (arquitetura e evolução).</w:t>
      </w:r>
    </w:p>
    <w:p w14:paraId="5549729D" w14:textId="3195D33D" w:rsidR="00141C6C" w:rsidRPr="00141C6C" w:rsidRDefault="00141C6C" w:rsidP="00141C6C">
      <w:pPr>
        <w:spacing w:line="240" w:lineRule="auto"/>
        <w:ind w:firstLine="720"/>
        <w:jc w:val="both"/>
        <w:rPr>
          <w:rFonts w:asciiTheme="minorHAnsi" w:hAnsiTheme="minorHAnsi" w:cstheme="minorHAnsi"/>
          <w:color w:val="auto"/>
          <w:lang w:val="pt-BR"/>
        </w:rPr>
      </w:pPr>
      <w:r w:rsidRPr="00141C6C">
        <w:rPr>
          <w:rFonts w:asciiTheme="minorHAnsi" w:hAnsiTheme="minorHAnsi" w:cstheme="minorHAnsi"/>
          <w:color w:val="auto"/>
          <w:lang w:val="pt-BR"/>
        </w:rPr>
        <w:t>3.7.2. Introdução ao fluxo de projeto digital e à Linguagem de Descrição de Hardware (VHDL).</w:t>
      </w:r>
    </w:p>
    <w:p w14:paraId="7DBEE4F2" w14:textId="5BD59C02" w:rsidR="00141C6C" w:rsidRPr="00141C6C" w:rsidRDefault="00141C6C" w:rsidP="00141C6C">
      <w:pPr>
        <w:spacing w:line="240" w:lineRule="auto"/>
        <w:ind w:left="720" w:firstLine="720"/>
        <w:jc w:val="both"/>
        <w:rPr>
          <w:rFonts w:asciiTheme="minorHAnsi" w:hAnsiTheme="minorHAnsi" w:cstheme="minorHAnsi"/>
          <w:color w:val="auto"/>
          <w:lang w:val="pt-BR"/>
        </w:rPr>
      </w:pPr>
      <w:r w:rsidRPr="00141C6C">
        <w:rPr>
          <w:rFonts w:asciiTheme="minorHAnsi" w:hAnsiTheme="minorHAnsi" w:cstheme="minorHAnsi"/>
          <w:color w:val="auto"/>
          <w:lang w:val="pt-BR"/>
        </w:rPr>
        <w:t>3.7.2.1. Estrutura geral de um código em VHDL.</w:t>
      </w:r>
    </w:p>
    <w:p w14:paraId="1F62180B" w14:textId="2CCED231" w:rsidR="00141C6C" w:rsidRPr="00141C6C" w:rsidRDefault="00141C6C" w:rsidP="00141C6C">
      <w:pPr>
        <w:spacing w:line="240" w:lineRule="auto"/>
        <w:ind w:left="720" w:firstLine="720"/>
        <w:jc w:val="both"/>
        <w:rPr>
          <w:rFonts w:asciiTheme="minorHAnsi" w:hAnsiTheme="minorHAnsi" w:cstheme="minorHAnsi"/>
          <w:color w:val="auto"/>
          <w:lang w:val="pt-BR"/>
        </w:rPr>
      </w:pPr>
      <w:r w:rsidRPr="00141C6C">
        <w:rPr>
          <w:rFonts w:asciiTheme="minorHAnsi" w:hAnsiTheme="minorHAnsi" w:cstheme="minorHAnsi"/>
          <w:color w:val="auto"/>
          <w:lang w:val="pt-BR"/>
        </w:rPr>
        <w:t>3.7.2.2. Estilos de programação: fluxo de dados, comportamental e estrutural.</w:t>
      </w:r>
    </w:p>
    <w:p w14:paraId="3427FC40" w14:textId="156276FF" w:rsidR="00141C6C" w:rsidRPr="00141C6C" w:rsidRDefault="00141C6C" w:rsidP="00141C6C">
      <w:pPr>
        <w:spacing w:line="240" w:lineRule="auto"/>
        <w:ind w:left="720" w:firstLine="720"/>
        <w:jc w:val="both"/>
        <w:rPr>
          <w:rFonts w:asciiTheme="minorHAnsi" w:hAnsiTheme="minorHAnsi" w:cstheme="minorHAnsi"/>
          <w:color w:val="auto"/>
          <w:lang w:val="pt-BR"/>
        </w:rPr>
      </w:pPr>
      <w:r w:rsidRPr="00141C6C">
        <w:rPr>
          <w:rFonts w:asciiTheme="minorHAnsi" w:hAnsiTheme="minorHAnsi" w:cstheme="minorHAnsi"/>
          <w:color w:val="auto"/>
          <w:lang w:val="pt-BR"/>
        </w:rPr>
        <w:t>3.7.3. Modelagem e simulação de circuitos lógicos (combinacionais, sequenciais e blocos básicos).</w:t>
      </w:r>
    </w:p>
    <w:p w14:paraId="5FFF84E2" w14:textId="77777777" w:rsidR="00145F0C" w:rsidRDefault="00145F0C" w:rsidP="00684B3E">
      <w:pPr>
        <w:spacing w:line="240" w:lineRule="auto"/>
        <w:jc w:val="both"/>
        <w:rPr>
          <w:rFonts w:asciiTheme="minorHAnsi" w:hAnsiTheme="minorHAnsi" w:cstheme="minorHAnsi"/>
          <w:lang w:val="pt-BR"/>
        </w:rPr>
      </w:pPr>
    </w:p>
    <w:p w14:paraId="3D85DA5F" w14:textId="77777777" w:rsidR="00C61E2B" w:rsidRPr="00C61E2B" w:rsidRDefault="00C61E2B" w:rsidP="00684B3E">
      <w:pPr>
        <w:spacing w:line="240" w:lineRule="auto"/>
        <w:jc w:val="both"/>
        <w:rPr>
          <w:rFonts w:asciiTheme="minorHAnsi" w:hAnsiTheme="minorHAnsi" w:cstheme="minorHAnsi"/>
          <w:lang w:val="pt-BR"/>
        </w:rPr>
      </w:pPr>
    </w:p>
    <w:p w14:paraId="01320492" w14:textId="419EC286" w:rsidR="00575AF3" w:rsidRPr="00F107EF" w:rsidRDefault="00141C6C" w:rsidP="00141C6C">
      <w:pPr>
        <w:spacing w:line="240" w:lineRule="auto"/>
        <w:jc w:val="both"/>
        <w:rPr>
          <w:b/>
          <w:bCs/>
          <w:color w:val="auto"/>
          <w:lang w:val="pt-BR"/>
        </w:rPr>
      </w:pPr>
      <w:r>
        <w:rPr>
          <w:rFonts w:asciiTheme="minorHAnsi" w:hAnsiTheme="minorHAnsi" w:cstheme="minorHAnsi"/>
          <w:b/>
          <w:lang w:val="pt-BR"/>
        </w:rPr>
        <w:t>4</w:t>
      </w:r>
      <w:r w:rsidR="00575AF3" w:rsidRPr="00C61E2B">
        <w:rPr>
          <w:rFonts w:asciiTheme="minorHAnsi" w:hAnsiTheme="minorHAnsi" w:cstheme="minorHAnsi"/>
          <w:b/>
          <w:lang w:val="pt-BR"/>
        </w:rPr>
        <w:t xml:space="preserve">. </w:t>
      </w:r>
      <w:r w:rsidR="00082E19" w:rsidRPr="00C61E2B">
        <w:rPr>
          <w:rFonts w:asciiTheme="minorHAnsi" w:hAnsiTheme="minorHAnsi" w:cstheme="minorHAnsi"/>
          <w:b/>
          <w:lang w:val="pt-BR"/>
        </w:rPr>
        <w:t xml:space="preserve">BIBLIOGRAFIA </w:t>
      </w:r>
      <w:r w:rsidR="00575AF3" w:rsidRPr="00F107EF">
        <w:rPr>
          <w:b/>
          <w:bCs/>
          <w:color w:val="auto"/>
          <w:lang w:val="pt-BR"/>
        </w:rPr>
        <w:t>BÁSICA</w:t>
      </w:r>
    </w:p>
    <w:p w14:paraId="778EBD4D" w14:textId="7D81E4A7" w:rsidR="0021612C" w:rsidRPr="0021612C" w:rsidRDefault="0021612C" w:rsidP="0021612C">
      <w:pPr>
        <w:spacing w:line="240" w:lineRule="auto"/>
        <w:ind w:left="720"/>
        <w:jc w:val="both"/>
        <w:rPr>
          <w:color w:val="auto"/>
          <w:lang w:val="pt-BR"/>
        </w:rPr>
      </w:pPr>
      <w:r>
        <w:rPr>
          <w:color w:val="auto"/>
          <w:lang w:val="pt-BR"/>
        </w:rPr>
        <w:t xml:space="preserve">4. </w:t>
      </w:r>
      <w:r w:rsidRPr="0021612C">
        <w:rPr>
          <w:color w:val="auto"/>
          <w:lang w:val="pt-BR"/>
        </w:rPr>
        <w:t xml:space="preserve">1. TOCCI, Ronald J. </w:t>
      </w:r>
      <w:r w:rsidRPr="0021612C">
        <w:rPr>
          <w:b/>
          <w:bCs/>
          <w:color w:val="auto"/>
          <w:lang w:val="pt-BR"/>
        </w:rPr>
        <w:t>Sistemas digitais: princípios e aplicações.</w:t>
      </w:r>
      <w:r w:rsidRPr="0021612C">
        <w:rPr>
          <w:color w:val="auto"/>
          <w:lang w:val="pt-BR"/>
        </w:rPr>
        <w:t xml:space="preserve"> 11. ed. São Paulo: Pearson Education do Brasil, 2011.</w:t>
      </w:r>
    </w:p>
    <w:p w14:paraId="3A013B58" w14:textId="77760D72" w:rsidR="0021612C" w:rsidRPr="0021612C" w:rsidRDefault="0021612C" w:rsidP="0021612C">
      <w:pPr>
        <w:spacing w:line="240" w:lineRule="auto"/>
        <w:ind w:firstLine="720"/>
        <w:jc w:val="both"/>
        <w:rPr>
          <w:color w:val="auto"/>
          <w:lang w:val="pt-BR"/>
        </w:rPr>
      </w:pPr>
      <w:r>
        <w:rPr>
          <w:color w:val="auto"/>
          <w:lang w:val="pt-BR"/>
        </w:rPr>
        <w:t>4.2</w:t>
      </w:r>
      <w:r w:rsidRPr="0021612C">
        <w:rPr>
          <w:color w:val="auto"/>
          <w:lang w:val="pt-BR"/>
        </w:rPr>
        <w:t xml:space="preserve">. MALVINO, Albert Paul. </w:t>
      </w:r>
      <w:r w:rsidRPr="0021612C">
        <w:rPr>
          <w:b/>
          <w:bCs/>
          <w:color w:val="auto"/>
          <w:lang w:val="pt-BR"/>
        </w:rPr>
        <w:t>Eletrônica digital: princípios e aplicações.</w:t>
      </w:r>
      <w:r w:rsidRPr="0021612C">
        <w:rPr>
          <w:color w:val="auto"/>
          <w:lang w:val="pt-BR"/>
        </w:rPr>
        <w:t xml:space="preserve"> São Paulo: McGraw-Hill, 1988. 2 v.</w:t>
      </w:r>
    </w:p>
    <w:p w14:paraId="478C6E1F" w14:textId="066FCBF7" w:rsidR="00575AF3" w:rsidRPr="0021612C" w:rsidRDefault="0021612C" w:rsidP="0021612C">
      <w:pPr>
        <w:spacing w:line="240" w:lineRule="auto"/>
        <w:ind w:firstLine="720"/>
        <w:jc w:val="both"/>
        <w:rPr>
          <w:color w:val="auto"/>
          <w:lang w:val="pt-BR"/>
        </w:rPr>
      </w:pPr>
      <w:r>
        <w:rPr>
          <w:color w:val="auto"/>
          <w:lang w:val="pt-BR"/>
        </w:rPr>
        <w:t>4.3</w:t>
      </w:r>
      <w:r w:rsidRPr="0021612C">
        <w:rPr>
          <w:color w:val="auto"/>
          <w:lang w:val="pt-BR"/>
        </w:rPr>
        <w:t xml:space="preserve">. PEDRONI, Volnei A. </w:t>
      </w:r>
      <w:r w:rsidRPr="0021612C">
        <w:rPr>
          <w:b/>
          <w:bCs/>
          <w:color w:val="auto"/>
          <w:lang w:val="pt-BR"/>
        </w:rPr>
        <w:t>Eletrônica digital moderna e VHDL.</w:t>
      </w:r>
      <w:r w:rsidRPr="0021612C">
        <w:rPr>
          <w:color w:val="auto"/>
          <w:lang w:val="pt-BR"/>
        </w:rPr>
        <w:t xml:space="preserve"> Rio de Janeiro: Elsevier, 2010.</w:t>
      </w:r>
    </w:p>
    <w:p w14:paraId="37290430" w14:textId="77777777" w:rsidR="00C72D42" w:rsidRDefault="00C72D42" w:rsidP="005826F8">
      <w:pPr>
        <w:spacing w:line="240" w:lineRule="auto"/>
        <w:ind w:left="720"/>
        <w:jc w:val="both"/>
        <w:rPr>
          <w:color w:val="auto"/>
          <w:lang w:val="pt-BR"/>
        </w:rPr>
      </w:pPr>
    </w:p>
    <w:p w14:paraId="668F5C78" w14:textId="77777777" w:rsidR="0021612C" w:rsidRPr="0021612C" w:rsidRDefault="0021612C" w:rsidP="005826F8">
      <w:pPr>
        <w:spacing w:line="240" w:lineRule="auto"/>
        <w:ind w:left="720"/>
        <w:jc w:val="both"/>
        <w:rPr>
          <w:color w:val="auto"/>
          <w:lang w:val="pt-BR"/>
        </w:rPr>
      </w:pPr>
    </w:p>
    <w:p w14:paraId="73AD4FE9" w14:textId="37B8A500" w:rsidR="00575AF3" w:rsidRPr="0021612C" w:rsidRDefault="0021612C" w:rsidP="00684B3E">
      <w:pPr>
        <w:spacing w:line="240" w:lineRule="auto"/>
        <w:ind w:hanging="11"/>
        <w:jc w:val="both"/>
        <w:rPr>
          <w:b/>
          <w:bCs/>
          <w:color w:val="auto"/>
          <w:lang w:val="pt-BR"/>
        </w:rPr>
      </w:pPr>
      <w:r w:rsidRPr="0021612C">
        <w:rPr>
          <w:b/>
          <w:bCs/>
          <w:color w:val="auto"/>
          <w:lang w:val="pt-BR"/>
        </w:rPr>
        <w:t xml:space="preserve">5. </w:t>
      </w:r>
      <w:r w:rsidR="00575AF3" w:rsidRPr="0021612C">
        <w:rPr>
          <w:b/>
          <w:bCs/>
          <w:color w:val="auto"/>
          <w:lang w:val="pt-BR"/>
        </w:rPr>
        <w:t>BIBLIOGRAFIA COMPLEMENTAR</w:t>
      </w:r>
    </w:p>
    <w:p w14:paraId="57C4D967" w14:textId="31B683AD" w:rsidR="0021612C" w:rsidRPr="0021612C" w:rsidRDefault="0021612C" w:rsidP="0021612C">
      <w:pPr>
        <w:spacing w:line="240" w:lineRule="auto"/>
        <w:ind w:left="720"/>
        <w:jc w:val="both"/>
        <w:rPr>
          <w:color w:val="auto"/>
          <w:lang w:val="pt-BR"/>
        </w:rPr>
      </w:pPr>
      <w:r>
        <w:rPr>
          <w:color w:val="auto"/>
          <w:lang w:val="pt-BR"/>
        </w:rPr>
        <w:t xml:space="preserve">5.1. </w:t>
      </w:r>
      <w:r w:rsidRPr="0021612C">
        <w:rPr>
          <w:color w:val="auto"/>
          <w:lang w:val="pt-BR"/>
        </w:rPr>
        <w:t xml:space="preserve">D'AMORE, Roberto. </w:t>
      </w:r>
      <w:r w:rsidRPr="0021612C">
        <w:rPr>
          <w:b/>
          <w:bCs/>
          <w:color w:val="auto"/>
          <w:lang w:val="pt-BR"/>
        </w:rPr>
        <w:t>VHDL: descrição e síntese de circuitos digitais.</w:t>
      </w:r>
      <w:r w:rsidRPr="0021612C">
        <w:rPr>
          <w:color w:val="auto"/>
          <w:lang w:val="pt-BR"/>
        </w:rPr>
        <w:t xml:space="preserve"> Rio de Janeiro: Livros Técnicos e Científicos, 2012.</w:t>
      </w:r>
    </w:p>
    <w:p w14:paraId="4FE1CE83" w14:textId="253565F4" w:rsidR="0021612C" w:rsidRPr="0021612C" w:rsidRDefault="0021612C" w:rsidP="0021612C">
      <w:pPr>
        <w:spacing w:line="240" w:lineRule="auto"/>
        <w:ind w:firstLine="720"/>
        <w:jc w:val="both"/>
        <w:rPr>
          <w:color w:val="auto"/>
          <w:lang w:val="pt-BR"/>
        </w:rPr>
      </w:pPr>
      <w:r>
        <w:rPr>
          <w:color w:val="auto"/>
          <w:lang w:val="pt-BR"/>
        </w:rPr>
        <w:t xml:space="preserve">5.2. </w:t>
      </w:r>
      <w:r w:rsidRPr="0021612C">
        <w:rPr>
          <w:color w:val="auto"/>
          <w:lang w:val="pt-BR"/>
        </w:rPr>
        <w:t xml:space="preserve">IDOETA, Ivan V. </w:t>
      </w:r>
      <w:r w:rsidRPr="0021612C">
        <w:rPr>
          <w:b/>
          <w:bCs/>
          <w:color w:val="auto"/>
          <w:lang w:val="pt-BR"/>
        </w:rPr>
        <w:t>Elementos de eletrônica digital.</w:t>
      </w:r>
      <w:r w:rsidRPr="0021612C">
        <w:rPr>
          <w:color w:val="auto"/>
          <w:lang w:val="pt-BR"/>
        </w:rPr>
        <w:t xml:space="preserve"> 40. ed. São Paulo: Érica, 2007.</w:t>
      </w:r>
    </w:p>
    <w:p w14:paraId="6A69B9A7" w14:textId="02062533" w:rsidR="0021612C" w:rsidRPr="0021612C" w:rsidRDefault="0021612C" w:rsidP="0021612C">
      <w:pPr>
        <w:spacing w:line="240" w:lineRule="auto"/>
        <w:ind w:firstLine="720"/>
        <w:jc w:val="both"/>
        <w:rPr>
          <w:color w:val="auto"/>
          <w:lang w:val="pt-BR"/>
        </w:rPr>
      </w:pPr>
      <w:r>
        <w:rPr>
          <w:color w:val="auto"/>
          <w:lang w:val="pt-BR"/>
        </w:rPr>
        <w:t xml:space="preserve">5.3. </w:t>
      </w:r>
      <w:r w:rsidRPr="0021612C">
        <w:rPr>
          <w:color w:val="auto"/>
          <w:lang w:val="pt-BR"/>
        </w:rPr>
        <w:t xml:space="preserve">MENDONÇA, Alexandre. </w:t>
      </w:r>
      <w:r w:rsidRPr="0021612C">
        <w:rPr>
          <w:b/>
          <w:bCs/>
          <w:color w:val="auto"/>
          <w:lang w:val="pt-BR"/>
        </w:rPr>
        <w:t>Eletrônica digital: curso prático e exercícios.</w:t>
      </w:r>
      <w:r w:rsidRPr="0021612C">
        <w:rPr>
          <w:color w:val="auto"/>
          <w:lang w:val="pt-BR"/>
        </w:rPr>
        <w:t xml:space="preserve"> 2. ed. Rio de Janeiro: MZ, 2007.</w:t>
      </w:r>
    </w:p>
    <w:p w14:paraId="3C26A674" w14:textId="7D0E15B9" w:rsidR="0021612C" w:rsidRPr="0021612C" w:rsidRDefault="0021612C" w:rsidP="0021612C">
      <w:pPr>
        <w:spacing w:line="240" w:lineRule="auto"/>
        <w:ind w:firstLine="720"/>
        <w:jc w:val="both"/>
        <w:rPr>
          <w:color w:val="auto"/>
          <w:lang w:val="pt-BR"/>
        </w:rPr>
      </w:pPr>
      <w:r>
        <w:rPr>
          <w:color w:val="auto"/>
          <w:lang w:val="pt-BR"/>
        </w:rPr>
        <w:t xml:space="preserve">5.4. </w:t>
      </w:r>
      <w:r w:rsidRPr="0021612C">
        <w:rPr>
          <w:color w:val="auto"/>
          <w:lang w:val="pt-BR"/>
        </w:rPr>
        <w:t xml:space="preserve">SHIBATA, Wilson M. </w:t>
      </w:r>
      <w:r w:rsidRPr="0021612C">
        <w:rPr>
          <w:b/>
          <w:bCs/>
          <w:color w:val="auto"/>
          <w:lang w:val="pt-BR"/>
        </w:rPr>
        <w:t>Eletrônica digital: teoria e experiência.</w:t>
      </w:r>
      <w:r w:rsidRPr="0021612C">
        <w:rPr>
          <w:color w:val="auto"/>
          <w:lang w:val="pt-BR"/>
        </w:rPr>
        <w:t xml:space="preserve"> São Paulo: Érica, 1989. 2 v.</w:t>
      </w:r>
    </w:p>
    <w:p w14:paraId="5023A0D1" w14:textId="56ED26C6" w:rsidR="0021612C" w:rsidRPr="0021612C" w:rsidRDefault="0021612C" w:rsidP="0021612C">
      <w:pPr>
        <w:spacing w:line="240" w:lineRule="auto"/>
        <w:ind w:firstLine="720"/>
        <w:jc w:val="both"/>
        <w:rPr>
          <w:color w:val="auto"/>
          <w:lang w:val="pt-BR"/>
        </w:rPr>
      </w:pPr>
      <w:r>
        <w:rPr>
          <w:color w:val="auto"/>
          <w:lang w:val="pt-BR"/>
        </w:rPr>
        <w:t xml:space="preserve">5.5. </w:t>
      </w:r>
      <w:r w:rsidRPr="0021612C">
        <w:rPr>
          <w:color w:val="auto"/>
          <w:lang w:val="pt-BR"/>
        </w:rPr>
        <w:t xml:space="preserve">UYEMURA, John P. </w:t>
      </w:r>
      <w:r w:rsidRPr="0021612C">
        <w:rPr>
          <w:b/>
          <w:bCs/>
          <w:color w:val="auto"/>
          <w:lang w:val="pt-BR"/>
        </w:rPr>
        <w:t>Sistemas digitais: uma abordagem integrada.</w:t>
      </w:r>
      <w:r w:rsidRPr="0021612C">
        <w:rPr>
          <w:color w:val="auto"/>
          <w:lang w:val="pt-BR"/>
        </w:rPr>
        <w:t xml:space="preserve"> São Paulo: Pioneira, 2002.</w:t>
      </w:r>
    </w:p>
    <w:sectPr w:rsidR="0021612C" w:rsidRPr="0021612C" w:rsidSect="00D5351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0" w:h="16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321B5" w14:textId="77777777" w:rsidR="009B2D39" w:rsidRDefault="009B2D39" w:rsidP="0069076D">
      <w:pPr>
        <w:spacing w:line="240" w:lineRule="auto"/>
      </w:pPr>
      <w:r>
        <w:separator/>
      </w:r>
    </w:p>
  </w:endnote>
  <w:endnote w:type="continuationSeparator" w:id="0">
    <w:p w14:paraId="5B3BD8E3" w14:textId="77777777" w:rsidR="009B2D39" w:rsidRDefault="009B2D39" w:rsidP="006907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B1815" w14:textId="77777777" w:rsidR="0069076D" w:rsidRDefault="0069076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2E5DD" w14:textId="77777777" w:rsidR="0069076D" w:rsidRDefault="0069076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433F4" w14:textId="77777777" w:rsidR="0069076D" w:rsidRDefault="0069076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33903" w14:textId="77777777" w:rsidR="009B2D39" w:rsidRDefault="009B2D39" w:rsidP="0069076D">
      <w:pPr>
        <w:spacing w:line="240" w:lineRule="auto"/>
      </w:pPr>
      <w:r>
        <w:separator/>
      </w:r>
    </w:p>
  </w:footnote>
  <w:footnote w:type="continuationSeparator" w:id="0">
    <w:p w14:paraId="29898E6B" w14:textId="77777777" w:rsidR="009B2D39" w:rsidRDefault="009B2D39" w:rsidP="006907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37C98" w14:textId="77777777" w:rsidR="0069076D" w:rsidRDefault="0069076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3A6B5" w14:textId="77777777" w:rsidR="0069076D" w:rsidRDefault="0069076D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CE6E1" w14:textId="77777777" w:rsidR="0069076D" w:rsidRDefault="0069076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9759D"/>
    <w:multiLevelType w:val="hybridMultilevel"/>
    <w:tmpl w:val="9A9E480A"/>
    <w:lvl w:ilvl="0" w:tplc="FAC29896">
      <w:start w:val="6"/>
      <w:numFmt w:val="decimal"/>
      <w:lvlText w:val="%1."/>
      <w:lvlJc w:val="left"/>
      <w:pPr>
        <w:ind w:left="221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850FC7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18C1C0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6929EA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8929FE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08EDBE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6CA932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CC22FC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D9C49A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A981406"/>
    <w:multiLevelType w:val="hybridMultilevel"/>
    <w:tmpl w:val="32A2D1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0361BB"/>
    <w:multiLevelType w:val="multilevel"/>
    <w:tmpl w:val="37F87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674F5E"/>
    <w:multiLevelType w:val="hybridMultilevel"/>
    <w:tmpl w:val="B43AC4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AB6FAB"/>
    <w:multiLevelType w:val="hybridMultilevel"/>
    <w:tmpl w:val="6414EA6C"/>
    <w:lvl w:ilvl="0" w:tplc="CE30C480">
      <w:start w:val="1"/>
      <w:numFmt w:val="decimal"/>
      <w:lvlText w:val="%1."/>
      <w:lvlJc w:val="left"/>
      <w:pPr>
        <w:ind w:left="223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3525F7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24E485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526E6B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9E89C6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5DCA86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746D1E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D2EB8C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488557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19E1557"/>
    <w:multiLevelType w:val="hybridMultilevel"/>
    <w:tmpl w:val="B3B00C56"/>
    <w:lvl w:ilvl="0" w:tplc="2F624A4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30E85D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9FBC639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ED86E8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64E6CF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4E804B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434FD3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328951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5384FA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620911"/>
    <w:multiLevelType w:val="multilevel"/>
    <w:tmpl w:val="051EA382"/>
    <w:lvl w:ilvl="0">
      <w:start w:val="1"/>
      <w:numFmt w:val="bullet"/>
      <w:lvlText w:val=""/>
      <w:lvlJc w:val="left"/>
      <w:pPr>
        <w:tabs>
          <w:tab w:val="num" w:pos="2120"/>
        </w:tabs>
        <w:ind w:left="21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40"/>
        </w:tabs>
        <w:ind w:left="28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60"/>
        </w:tabs>
        <w:ind w:left="35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80"/>
        </w:tabs>
        <w:ind w:left="42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00"/>
        </w:tabs>
        <w:ind w:left="50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20"/>
        </w:tabs>
        <w:ind w:left="57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40"/>
        </w:tabs>
        <w:ind w:left="64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60"/>
        </w:tabs>
        <w:ind w:left="71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80"/>
        </w:tabs>
        <w:ind w:left="78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8678FC"/>
    <w:multiLevelType w:val="hybridMultilevel"/>
    <w:tmpl w:val="85023D8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9936860">
    <w:abstractNumId w:val="4"/>
  </w:num>
  <w:num w:numId="2" w16cid:durableId="830103772">
    <w:abstractNumId w:val="0"/>
  </w:num>
  <w:num w:numId="3" w16cid:durableId="1841308133">
    <w:abstractNumId w:val="7"/>
  </w:num>
  <w:num w:numId="4" w16cid:durableId="1937899778">
    <w:abstractNumId w:val="5"/>
  </w:num>
  <w:num w:numId="5" w16cid:durableId="1091467948">
    <w:abstractNumId w:val="2"/>
  </w:num>
  <w:num w:numId="6" w16cid:durableId="1218710750">
    <w:abstractNumId w:val="6"/>
  </w:num>
  <w:num w:numId="7" w16cid:durableId="761412393">
    <w:abstractNumId w:val="3"/>
  </w:num>
  <w:num w:numId="8" w16cid:durableId="7974520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AAA"/>
    <w:rsid w:val="0000438D"/>
    <w:rsid w:val="00011169"/>
    <w:rsid w:val="000162DA"/>
    <w:rsid w:val="00023895"/>
    <w:rsid w:val="00035721"/>
    <w:rsid w:val="00036EE8"/>
    <w:rsid w:val="00037554"/>
    <w:rsid w:val="00051B9F"/>
    <w:rsid w:val="00054E36"/>
    <w:rsid w:val="00060524"/>
    <w:rsid w:val="00063AAA"/>
    <w:rsid w:val="00063EB3"/>
    <w:rsid w:val="00075290"/>
    <w:rsid w:val="00076FFF"/>
    <w:rsid w:val="00082CB6"/>
    <w:rsid w:val="00082E19"/>
    <w:rsid w:val="00084AD9"/>
    <w:rsid w:val="0008579E"/>
    <w:rsid w:val="00087964"/>
    <w:rsid w:val="00096002"/>
    <w:rsid w:val="00097F4C"/>
    <w:rsid w:val="000B320F"/>
    <w:rsid w:val="000D2291"/>
    <w:rsid w:val="000F343E"/>
    <w:rsid w:val="000F435A"/>
    <w:rsid w:val="001103B2"/>
    <w:rsid w:val="00110451"/>
    <w:rsid w:val="00111986"/>
    <w:rsid w:val="00112B72"/>
    <w:rsid w:val="0011719F"/>
    <w:rsid w:val="00120FFD"/>
    <w:rsid w:val="001353D6"/>
    <w:rsid w:val="00141C6C"/>
    <w:rsid w:val="00145A34"/>
    <w:rsid w:val="00145F0C"/>
    <w:rsid w:val="00164096"/>
    <w:rsid w:val="00166DF2"/>
    <w:rsid w:val="00171058"/>
    <w:rsid w:val="00176164"/>
    <w:rsid w:val="001846A4"/>
    <w:rsid w:val="0018692C"/>
    <w:rsid w:val="001A4DDF"/>
    <w:rsid w:val="001A5093"/>
    <w:rsid w:val="001A53A9"/>
    <w:rsid w:val="001B10A4"/>
    <w:rsid w:val="001B7FB9"/>
    <w:rsid w:val="001C37DE"/>
    <w:rsid w:val="001D0A5A"/>
    <w:rsid w:val="001E0E0C"/>
    <w:rsid w:val="001E6A5B"/>
    <w:rsid w:val="00204D30"/>
    <w:rsid w:val="00212405"/>
    <w:rsid w:val="00212FBE"/>
    <w:rsid w:val="0021612C"/>
    <w:rsid w:val="002163B5"/>
    <w:rsid w:val="00220BA4"/>
    <w:rsid w:val="00222667"/>
    <w:rsid w:val="00235B29"/>
    <w:rsid w:val="00240FF0"/>
    <w:rsid w:val="0024429A"/>
    <w:rsid w:val="0024584C"/>
    <w:rsid w:val="00251062"/>
    <w:rsid w:val="002512B1"/>
    <w:rsid w:val="00254369"/>
    <w:rsid w:val="00263799"/>
    <w:rsid w:val="00270818"/>
    <w:rsid w:val="002747BF"/>
    <w:rsid w:val="00274EA6"/>
    <w:rsid w:val="00280B8D"/>
    <w:rsid w:val="00287278"/>
    <w:rsid w:val="00291457"/>
    <w:rsid w:val="0029426B"/>
    <w:rsid w:val="00294CF1"/>
    <w:rsid w:val="002961D9"/>
    <w:rsid w:val="002A7D4F"/>
    <w:rsid w:val="002B3D10"/>
    <w:rsid w:val="002B5608"/>
    <w:rsid w:val="002C3804"/>
    <w:rsid w:val="002D2071"/>
    <w:rsid w:val="002D7BC6"/>
    <w:rsid w:val="002F28A2"/>
    <w:rsid w:val="00300F7E"/>
    <w:rsid w:val="003052C5"/>
    <w:rsid w:val="00306E64"/>
    <w:rsid w:val="003073E1"/>
    <w:rsid w:val="0031165B"/>
    <w:rsid w:val="003228DB"/>
    <w:rsid w:val="003238B6"/>
    <w:rsid w:val="00326F79"/>
    <w:rsid w:val="0033085B"/>
    <w:rsid w:val="00332902"/>
    <w:rsid w:val="0033316C"/>
    <w:rsid w:val="00336B04"/>
    <w:rsid w:val="0034191C"/>
    <w:rsid w:val="00343C7E"/>
    <w:rsid w:val="00360FD6"/>
    <w:rsid w:val="003676A5"/>
    <w:rsid w:val="00367F32"/>
    <w:rsid w:val="00372CC1"/>
    <w:rsid w:val="00374356"/>
    <w:rsid w:val="00376D84"/>
    <w:rsid w:val="00382CAA"/>
    <w:rsid w:val="00385523"/>
    <w:rsid w:val="003A2422"/>
    <w:rsid w:val="003B56CC"/>
    <w:rsid w:val="003C0F7C"/>
    <w:rsid w:val="003C3122"/>
    <w:rsid w:val="003C6B90"/>
    <w:rsid w:val="003E52B9"/>
    <w:rsid w:val="003F538C"/>
    <w:rsid w:val="00402DDD"/>
    <w:rsid w:val="00407F2E"/>
    <w:rsid w:val="00411C4E"/>
    <w:rsid w:val="004179E9"/>
    <w:rsid w:val="00421179"/>
    <w:rsid w:val="00425146"/>
    <w:rsid w:val="00430D56"/>
    <w:rsid w:val="00452DB8"/>
    <w:rsid w:val="004721D9"/>
    <w:rsid w:val="00475A66"/>
    <w:rsid w:val="0048445B"/>
    <w:rsid w:val="0049007B"/>
    <w:rsid w:val="0049034E"/>
    <w:rsid w:val="004A3CB3"/>
    <w:rsid w:val="004B666B"/>
    <w:rsid w:val="004D1C6F"/>
    <w:rsid w:val="004D4166"/>
    <w:rsid w:val="004F4E9B"/>
    <w:rsid w:val="00511E9B"/>
    <w:rsid w:val="0051378D"/>
    <w:rsid w:val="00514CAA"/>
    <w:rsid w:val="005211E5"/>
    <w:rsid w:val="00532399"/>
    <w:rsid w:val="0053684E"/>
    <w:rsid w:val="00537179"/>
    <w:rsid w:val="00541091"/>
    <w:rsid w:val="005469E3"/>
    <w:rsid w:val="0055015E"/>
    <w:rsid w:val="0055694E"/>
    <w:rsid w:val="005635F4"/>
    <w:rsid w:val="00566A34"/>
    <w:rsid w:val="00575AF3"/>
    <w:rsid w:val="005826F8"/>
    <w:rsid w:val="00582A4A"/>
    <w:rsid w:val="005938D6"/>
    <w:rsid w:val="005B6C51"/>
    <w:rsid w:val="005C2282"/>
    <w:rsid w:val="005C62C3"/>
    <w:rsid w:val="005D1556"/>
    <w:rsid w:val="005D4FAB"/>
    <w:rsid w:val="005E1EE4"/>
    <w:rsid w:val="005E7933"/>
    <w:rsid w:val="005F4038"/>
    <w:rsid w:val="005F48A9"/>
    <w:rsid w:val="0060148D"/>
    <w:rsid w:val="00601ED4"/>
    <w:rsid w:val="0063407D"/>
    <w:rsid w:val="00641D00"/>
    <w:rsid w:val="00642089"/>
    <w:rsid w:val="00643F2A"/>
    <w:rsid w:val="0064715F"/>
    <w:rsid w:val="0065265A"/>
    <w:rsid w:val="006572C6"/>
    <w:rsid w:val="00663F5E"/>
    <w:rsid w:val="00673FC6"/>
    <w:rsid w:val="00677A4D"/>
    <w:rsid w:val="00680897"/>
    <w:rsid w:val="00682870"/>
    <w:rsid w:val="00684B3E"/>
    <w:rsid w:val="0069076D"/>
    <w:rsid w:val="0069495E"/>
    <w:rsid w:val="00696F5A"/>
    <w:rsid w:val="006C2228"/>
    <w:rsid w:val="006C7A53"/>
    <w:rsid w:val="006E7CC8"/>
    <w:rsid w:val="0071113B"/>
    <w:rsid w:val="00713EE0"/>
    <w:rsid w:val="0071711E"/>
    <w:rsid w:val="00726D92"/>
    <w:rsid w:val="00742825"/>
    <w:rsid w:val="00745FD8"/>
    <w:rsid w:val="007557EA"/>
    <w:rsid w:val="007564F2"/>
    <w:rsid w:val="00764203"/>
    <w:rsid w:val="007655F3"/>
    <w:rsid w:val="00770D9D"/>
    <w:rsid w:val="0077347C"/>
    <w:rsid w:val="00777DD8"/>
    <w:rsid w:val="00785182"/>
    <w:rsid w:val="0079191B"/>
    <w:rsid w:val="007A4D6C"/>
    <w:rsid w:val="007A5937"/>
    <w:rsid w:val="007B01A2"/>
    <w:rsid w:val="007B25CB"/>
    <w:rsid w:val="007B434C"/>
    <w:rsid w:val="007B6440"/>
    <w:rsid w:val="007B700D"/>
    <w:rsid w:val="007C4990"/>
    <w:rsid w:val="007C550D"/>
    <w:rsid w:val="007D2A7B"/>
    <w:rsid w:val="007D35FD"/>
    <w:rsid w:val="007D5B4C"/>
    <w:rsid w:val="007E0EE4"/>
    <w:rsid w:val="007E4C9A"/>
    <w:rsid w:val="007F2E35"/>
    <w:rsid w:val="00800B48"/>
    <w:rsid w:val="00810CBE"/>
    <w:rsid w:val="00824B21"/>
    <w:rsid w:val="00825059"/>
    <w:rsid w:val="00832AC0"/>
    <w:rsid w:val="00863DD2"/>
    <w:rsid w:val="00865552"/>
    <w:rsid w:val="00880C04"/>
    <w:rsid w:val="008813FD"/>
    <w:rsid w:val="00886F98"/>
    <w:rsid w:val="00891B0D"/>
    <w:rsid w:val="008A27F8"/>
    <w:rsid w:val="008B1E8B"/>
    <w:rsid w:val="008B3173"/>
    <w:rsid w:val="008C0B66"/>
    <w:rsid w:val="008C13D5"/>
    <w:rsid w:val="008D2190"/>
    <w:rsid w:val="008D2951"/>
    <w:rsid w:val="008D54EA"/>
    <w:rsid w:val="008E4642"/>
    <w:rsid w:val="00901399"/>
    <w:rsid w:val="00914E58"/>
    <w:rsid w:val="00915670"/>
    <w:rsid w:val="009406A8"/>
    <w:rsid w:val="00945805"/>
    <w:rsid w:val="00952F8E"/>
    <w:rsid w:val="00963071"/>
    <w:rsid w:val="009641C8"/>
    <w:rsid w:val="00971CC1"/>
    <w:rsid w:val="00976377"/>
    <w:rsid w:val="00985918"/>
    <w:rsid w:val="00987937"/>
    <w:rsid w:val="00991D24"/>
    <w:rsid w:val="009A6EEE"/>
    <w:rsid w:val="009A7975"/>
    <w:rsid w:val="009B2D39"/>
    <w:rsid w:val="009B4643"/>
    <w:rsid w:val="009B4E6A"/>
    <w:rsid w:val="009C11F6"/>
    <w:rsid w:val="009C3215"/>
    <w:rsid w:val="009E2335"/>
    <w:rsid w:val="009E40D9"/>
    <w:rsid w:val="009F6188"/>
    <w:rsid w:val="009F748F"/>
    <w:rsid w:val="00A00706"/>
    <w:rsid w:val="00A01A3A"/>
    <w:rsid w:val="00A02E4C"/>
    <w:rsid w:val="00A0336D"/>
    <w:rsid w:val="00A06DD1"/>
    <w:rsid w:val="00A11C63"/>
    <w:rsid w:val="00A16EBA"/>
    <w:rsid w:val="00A1701D"/>
    <w:rsid w:val="00A1794E"/>
    <w:rsid w:val="00A2213E"/>
    <w:rsid w:val="00A2601E"/>
    <w:rsid w:val="00A302CF"/>
    <w:rsid w:val="00A408F1"/>
    <w:rsid w:val="00A46427"/>
    <w:rsid w:val="00A51E33"/>
    <w:rsid w:val="00A573B0"/>
    <w:rsid w:val="00A60368"/>
    <w:rsid w:val="00A733FA"/>
    <w:rsid w:val="00A77365"/>
    <w:rsid w:val="00A80C19"/>
    <w:rsid w:val="00A86AB1"/>
    <w:rsid w:val="00A96279"/>
    <w:rsid w:val="00AA06E0"/>
    <w:rsid w:val="00AA6799"/>
    <w:rsid w:val="00AB1594"/>
    <w:rsid w:val="00AB75D1"/>
    <w:rsid w:val="00AB7DC0"/>
    <w:rsid w:val="00AC5D98"/>
    <w:rsid w:val="00AD0857"/>
    <w:rsid w:val="00AE0C18"/>
    <w:rsid w:val="00AE30D5"/>
    <w:rsid w:val="00AE4997"/>
    <w:rsid w:val="00AE5089"/>
    <w:rsid w:val="00AE6143"/>
    <w:rsid w:val="00AF1057"/>
    <w:rsid w:val="00AF587D"/>
    <w:rsid w:val="00AF773E"/>
    <w:rsid w:val="00B00E45"/>
    <w:rsid w:val="00B077B4"/>
    <w:rsid w:val="00B241C3"/>
    <w:rsid w:val="00B25EF1"/>
    <w:rsid w:val="00B30628"/>
    <w:rsid w:val="00B353D2"/>
    <w:rsid w:val="00B60CB2"/>
    <w:rsid w:val="00B66368"/>
    <w:rsid w:val="00B67594"/>
    <w:rsid w:val="00B72903"/>
    <w:rsid w:val="00B735ED"/>
    <w:rsid w:val="00B73F15"/>
    <w:rsid w:val="00B865C3"/>
    <w:rsid w:val="00B90558"/>
    <w:rsid w:val="00B91DDB"/>
    <w:rsid w:val="00BA07F5"/>
    <w:rsid w:val="00BA1729"/>
    <w:rsid w:val="00BB30FD"/>
    <w:rsid w:val="00BB62AB"/>
    <w:rsid w:val="00BC0D8B"/>
    <w:rsid w:val="00BC1207"/>
    <w:rsid w:val="00BC4AC5"/>
    <w:rsid w:val="00BC71E6"/>
    <w:rsid w:val="00BD1A90"/>
    <w:rsid w:val="00BD6A7D"/>
    <w:rsid w:val="00BF0583"/>
    <w:rsid w:val="00C00CCC"/>
    <w:rsid w:val="00C10F84"/>
    <w:rsid w:val="00C1277C"/>
    <w:rsid w:val="00C1793F"/>
    <w:rsid w:val="00C23935"/>
    <w:rsid w:val="00C27DDF"/>
    <w:rsid w:val="00C30A40"/>
    <w:rsid w:val="00C32AF2"/>
    <w:rsid w:val="00C379B6"/>
    <w:rsid w:val="00C43DA8"/>
    <w:rsid w:val="00C459C9"/>
    <w:rsid w:val="00C4653C"/>
    <w:rsid w:val="00C47719"/>
    <w:rsid w:val="00C56804"/>
    <w:rsid w:val="00C611F5"/>
    <w:rsid w:val="00C61E2B"/>
    <w:rsid w:val="00C62A42"/>
    <w:rsid w:val="00C64363"/>
    <w:rsid w:val="00C71224"/>
    <w:rsid w:val="00C719EF"/>
    <w:rsid w:val="00C72D42"/>
    <w:rsid w:val="00C73110"/>
    <w:rsid w:val="00C75440"/>
    <w:rsid w:val="00C81DE5"/>
    <w:rsid w:val="00C8223F"/>
    <w:rsid w:val="00C8323B"/>
    <w:rsid w:val="00C91F0D"/>
    <w:rsid w:val="00C96B86"/>
    <w:rsid w:val="00C97F5D"/>
    <w:rsid w:val="00CB4DBF"/>
    <w:rsid w:val="00CC4412"/>
    <w:rsid w:val="00CC5F9A"/>
    <w:rsid w:val="00CD36A7"/>
    <w:rsid w:val="00CD411F"/>
    <w:rsid w:val="00CE048D"/>
    <w:rsid w:val="00CE6D5A"/>
    <w:rsid w:val="00CE7152"/>
    <w:rsid w:val="00CF34E8"/>
    <w:rsid w:val="00CF3A97"/>
    <w:rsid w:val="00CF7CBB"/>
    <w:rsid w:val="00D035D2"/>
    <w:rsid w:val="00D07A59"/>
    <w:rsid w:val="00D10D20"/>
    <w:rsid w:val="00D10D89"/>
    <w:rsid w:val="00D10E92"/>
    <w:rsid w:val="00D13F25"/>
    <w:rsid w:val="00D30B20"/>
    <w:rsid w:val="00D31E08"/>
    <w:rsid w:val="00D3313C"/>
    <w:rsid w:val="00D40A2D"/>
    <w:rsid w:val="00D51798"/>
    <w:rsid w:val="00D53512"/>
    <w:rsid w:val="00D66929"/>
    <w:rsid w:val="00D671FB"/>
    <w:rsid w:val="00D743DB"/>
    <w:rsid w:val="00D8639F"/>
    <w:rsid w:val="00D86C99"/>
    <w:rsid w:val="00D86FC7"/>
    <w:rsid w:val="00DA0C85"/>
    <w:rsid w:val="00DB045D"/>
    <w:rsid w:val="00DC57C2"/>
    <w:rsid w:val="00DD11F0"/>
    <w:rsid w:val="00DE1F48"/>
    <w:rsid w:val="00DF4214"/>
    <w:rsid w:val="00DF760E"/>
    <w:rsid w:val="00E05672"/>
    <w:rsid w:val="00E06834"/>
    <w:rsid w:val="00E10325"/>
    <w:rsid w:val="00E1539B"/>
    <w:rsid w:val="00E1635B"/>
    <w:rsid w:val="00E32131"/>
    <w:rsid w:val="00E33F39"/>
    <w:rsid w:val="00E3539A"/>
    <w:rsid w:val="00E406B2"/>
    <w:rsid w:val="00E4482E"/>
    <w:rsid w:val="00E448F8"/>
    <w:rsid w:val="00E44986"/>
    <w:rsid w:val="00E50EC7"/>
    <w:rsid w:val="00E72FB0"/>
    <w:rsid w:val="00E745D2"/>
    <w:rsid w:val="00E82FCA"/>
    <w:rsid w:val="00E83C87"/>
    <w:rsid w:val="00E93001"/>
    <w:rsid w:val="00EC6280"/>
    <w:rsid w:val="00ED28FE"/>
    <w:rsid w:val="00ED49C5"/>
    <w:rsid w:val="00ED509F"/>
    <w:rsid w:val="00EE0D91"/>
    <w:rsid w:val="00EE3E8E"/>
    <w:rsid w:val="00EF6B68"/>
    <w:rsid w:val="00F0092C"/>
    <w:rsid w:val="00F01BCA"/>
    <w:rsid w:val="00F05190"/>
    <w:rsid w:val="00F107EF"/>
    <w:rsid w:val="00F16645"/>
    <w:rsid w:val="00F23A95"/>
    <w:rsid w:val="00F26B05"/>
    <w:rsid w:val="00F27067"/>
    <w:rsid w:val="00F31579"/>
    <w:rsid w:val="00F32BA9"/>
    <w:rsid w:val="00F366D3"/>
    <w:rsid w:val="00F52EEE"/>
    <w:rsid w:val="00F54B1A"/>
    <w:rsid w:val="00F57E81"/>
    <w:rsid w:val="00F76A65"/>
    <w:rsid w:val="00F77B0E"/>
    <w:rsid w:val="00F82843"/>
    <w:rsid w:val="00F86F66"/>
    <w:rsid w:val="00F91CEC"/>
    <w:rsid w:val="00FA17BB"/>
    <w:rsid w:val="00FA1D76"/>
    <w:rsid w:val="00FA6EFA"/>
    <w:rsid w:val="00FB0567"/>
    <w:rsid w:val="00FB11BD"/>
    <w:rsid w:val="00FB4B93"/>
    <w:rsid w:val="00FD0686"/>
    <w:rsid w:val="1EC151DF"/>
    <w:rsid w:val="50CFCF05"/>
    <w:rsid w:val="554A8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D190E4"/>
  <w15:docId w15:val="{35BBD805-7365-4AF0-B166-E60B87916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har"/>
    <w:uiPriority w:val="9"/>
    <w:unhideWhenUsed/>
    <w:qFormat/>
    <w:pPr>
      <w:keepNext/>
      <w:keepLines/>
      <w:spacing w:after="44" w:line="240" w:lineRule="auto"/>
      <w:ind w:left="-1468" w:right="616" w:hanging="10"/>
      <w:jc w:val="center"/>
      <w:outlineLvl w:val="0"/>
    </w:pPr>
    <w:rPr>
      <w:rFonts w:ascii="Arial" w:eastAsia="Arial" w:hAnsi="Arial" w:cs="Arial"/>
      <w:b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E4482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42825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575AF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75AF3"/>
    <w:rPr>
      <w:color w:val="605E5C"/>
      <w:shd w:val="clear" w:color="auto" w:fill="E1DFDD"/>
    </w:rPr>
  </w:style>
  <w:style w:type="paragraph" w:styleId="Corpodetexto2">
    <w:name w:val="Body Text 2"/>
    <w:basedOn w:val="Normal"/>
    <w:link w:val="Corpodetexto2Char"/>
    <w:rsid w:val="00F107EF"/>
    <w:pPr>
      <w:spacing w:line="360" w:lineRule="auto"/>
      <w:jc w:val="both"/>
    </w:pPr>
    <w:rPr>
      <w:rFonts w:ascii="Times New Roman" w:eastAsia="Times New Roman" w:hAnsi="Times New Roman" w:cs="Times New Roman"/>
      <w:i/>
      <w:iCs/>
      <w:color w:val="auto"/>
      <w:sz w:val="24"/>
      <w:szCs w:val="24"/>
      <w:lang w:val="pt-BR" w:eastAsia="pt-BR"/>
    </w:rPr>
  </w:style>
  <w:style w:type="character" w:customStyle="1" w:styleId="Corpodetexto2Char">
    <w:name w:val="Corpo de texto 2 Char"/>
    <w:basedOn w:val="Fontepargpadro"/>
    <w:link w:val="Corpodetexto2"/>
    <w:rsid w:val="00F107EF"/>
    <w:rPr>
      <w:rFonts w:ascii="Times New Roman" w:eastAsia="Times New Roman" w:hAnsi="Times New Roman" w:cs="Times New Roman"/>
      <w:i/>
      <w:iCs/>
      <w:sz w:val="24"/>
      <w:szCs w:val="24"/>
      <w:lang w:val="pt-BR" w:eastAsia="pt-BR"/>
    </w:rPr>
  </w:style>
  <w:style w:type="character" w:styleId="Forte">
    <w:name w:val="Strong"/>
    <w:basedOn w:val="Fontepargpadro"/>
    <w:uiPriority w:val="22"/>
    <w:qFormat/>
    <w:rsid w:val="00287278"/>
    <w:rPr>
      <w:b/>
      <w:bCs/>
    </w:rPr>
  </w:style>
  <w:style w:type="paragraph" w:customStyle="1" w:styleId="textoalinhadoesquerda">
    <w:name w:val="texto_alinhado_esquerda"/>
    <w:basedOn w:val="Normal"/>
    <w:rsid w:val="002872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pt-BR" w:eastAsia="pt-BR"/>
    </w:rPr>
  </w:style>
  <w:style w:type="character" w:styleId="nfase">
    <w:name w:val="Emphasis"/>
    <w:basedOn w:val="Fontepargpadro"/>
    <w:uiPriority w:val="20"/>
    <w:qFormat/>
    <w:rsid w:val="00287278"/>
    <w:rPr>
      <w:i/>
      <w:iCs/>
    </w:rPr>
  </w:style>
  <w:style w:type="table" w:styleId="Tabelacomgrade">
    <w:name w:val="Table Grid"/>
    <w:basedOn w:val="Tabelanormal"/>
    <w:uiPriority w:val="39"/>
    <w:rsid w:val="006471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69076D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9076D"/>
    <w:rPr>
      <w:rFonts w:ascii="Calibri" w:eastAsia="Calibri" w:hAnsi="Calibri" w:cs="Calibri"/>
      <w:color w:val="000000"/>
    </w:rPr>
  </w:style>
  <w:style w:type="paragraph" w:styleId="Rodap">
    <w:name w:val="footer"/>
    <w:basedOn w:val="Normal"/>
    <w:link w:val="RodapChar"/>
    <w:uiPriority w:val="99"/>
    <w:unhideWhenUsed/>
    <w:rsid w:val="0069076D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9076D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717</Words>
  <Characters>3874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cida</dc:creator>
  <cp:keywords/>
  <cp:lastModifiedBy>Josué Morais</cp:lastModifiedBy>
  <cp:revision>4</cp:revision>
  <dcterms:created xsi:type="dcterms:W3CDTF">2026-08-07T01:34:00Z</dcterms:created>
  <dcterms:modified xsi:type="dcterms:W3CDTF">2026-08-07T13:09:00Z</dcterms:modified>
</cp:coreProperties>
</file>