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8D5A59" w:rsidRPr="00B41345" w14:paraId="5B57196E" w14:textId="77777777">
        <w:trPr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4E4F7789" w14:textId="77777777" w:rsidR="008D5A59" w:rsidRPr="00B41345" w:rsidRDefault="008D5A59">
            <w:pPr>
              <w:pStyle w:val="Cabealho"/>
              <w:jc w:val="center"/>
              <w:rPr>
                <w:b/>
                <w:i/>
                <w:sz w:val="16"/>
                <w:szCs w:val="22"/>
                <w:lang w:val="pt-BR" w:eastAsia="en-US"/>
              </w:rPr>
            </w:pPr>
          </w:p>
          <w:p w14:paraId="59A99F74" w14:textId="77777777" w:rsidR="008D5A59" w:rsidRPr="00B41345" w:rsidRDefault="001252EC">
            <w:pPr>
              <w:pStyle w:val="Cabealho"/>
              <w:jc w:val="center"/>
              <w:rPr>
                <w:b/>
                <w:i/>
                <w:sz w:val="28"/>
                <w:szCs w:val="28"/>
                <w:lang w:val="pt-BR" w:eastAsia="en-US"/>
              </w:rPr>
            </w:pPr>
            <w:r w:rsidRPr="00B41345">
              <w:rPr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37776734" w14:textId="77777777" w:rsidR="008D5A59" w:rsidRPr="00B41345" w:rsidRDefault="001252EC">
      <w:pPr>
        <w:spacing w:line="360" w:lineRule="auto"/>
        <w:jc w:val="both"/>
      </w:pPr>
      <w:r w:rsidRPr="00B41345">
        <w:rPr>
          <w:noProof/>
        </w:rPr>
        <mc:AlternateContent>
          <mc:Choice Requires="wps">
            <w:drawing>
              <wp:anchor distT="0" distB="0" distL="114935" distR="114935" simplePos="0" relativeHeight="2" behindDoc="0" locked="0" layoutInCell="1" allowOverlap="1" wp14:anchorId="11DA8B56" wp14:editId="11DA8B57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5055" cy="344805"/>
                <wp:effectExtent l="9525" t="12700" r="9525" b="635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5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505A5F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FICHA DE COMPONENTE CURRICULAR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56" id="Text Box 3" o:spid="_x0000_s1026" style="position:absolute;left:0;text-align:left;margin-left:-17.25pt;margin-top:14.65pt;width:484.65pt;height:27.1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" strokeweight=".18mm">
                <v:textbox inset="2.63mm,1.36mm,2.63mm,1.36mm">
                  <w:txbxContent>
                    <w:p w14:paraId="4E505A5F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rPr>
                          <w:sz w:val="32"/>
                          <w:szCs w:val="32"/>
                        </w:rPr>
                        <w:t>FICHA DE COMPONENTE CURRICULAR</w:t>
                      </w:r>
                    </w:p>
                  </w:txbxContent>
                </v:textbox>
              </v:rect>
            </w:pict>
          </mc:Fallback>
        </mc:AlternateContent>
      </w:r>
    </w:p>
    <w:p w14:paraId="7ABF1259" w14:textId="77777777" w:rsidR="008D5A59" w:rsidRPr="00B41345" w:rsidRDefault="008D5A59">
      <w:pPr>
        <w:spacing w:line="360" w:lineRule="auto"/>
        <w:jc w:val="both"/>
        <w:rPr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2895"/>
        <w:gridCol w:w="344"/>
        <w:gridCol w:w="3239"/>
        <w:gridCol w:w="814"/>
        <w:gridCol w:w="2426"/>
      </w:tblGrid>
      <w:tr w:rsidR="008D5A59" w:rsidRPr="00B41345" w14:paraId="652C4F0D" w14:textId="77777777">
        <w:trPr>
          <w:trHeight w:val="345"/>
          <w:jc w:val="center"/>
        </w:trPr>
        <w:tc>
          <w:tcPr>
            <w:tcW w:w="2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0F2FE615" w14:textId="77777777" w:rsidR="004E2E58" w:rsidRPr="00B41345" w:rsidRDefault="001252EC">
            <w:pPr>
              <w:spacing w:before="120" w:after="120" w:line="240" w:lineRule="auto"/>
            </w:pPr>
            <w:r w:rsidRPr="00B41345">
              <w:rPr>
                <w:b/>
                <w:bCs/>
              </w:rPr>
              <w:t>CÓDIGO</w:t>
            </w:r>
            <w:r w:rsidRPr="00B41345">
              <w:t>:</w:t>
            </w:r>
            <w:r w:rsidR="00430347">
              <w:t xml:space="preserve">  </w:t>
            </w:r>
          </w:p>
          <w:p w14:paraId="3B9A6FF2" w14:textId="77777777" w:rsidR="008D5A59" w:rsidRPr="00B41345" w:rsidRDefault="008D5A59" w:rsidP="004E2E58">
            <w:pPr>
              <w:spacing w:before="120" w:after="120" w:line="240" w:lineRule="auto"/>
            </w:pPr>
          </w:p>
        </w:tc>
        <w:tc>
          <w:tcPr>
            <w:tcW w:w="682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78003C01" w14:textId="77777777" w:rsidR="001A27D6" w:rsidRDefault="00CB2314">
            <w:pPr>
              <w:jc w:val="center"/>
            </w:pPr>
            <w:r>
              <w:rPr>
                <w:b/>
                <w:sz w:val="18"/>
              </w:rPr>
              <w:t>COMPONENTE CURRICULAR:</w:t>
            </w:r>
            <w:r>
              <w:rPr>
                <w:sz w:val="18"/>
              </w:rPr>
              <w:br/>
              <w:t>CIÊNCIA DE DADOS APLICADA À METROLOGIA E AOS SISTEMAS DE MEDIÇÃO</w:t>
            </w:r>
          </w:p>
        </w:tc>
      </w:tr>
      <w:tr w:rsidR="008D5A59" w:rsidRPr="00B41345" w14:paraId="0959508D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</w:tcPr>
          <w:p w14:paraId="6FE19E48" w14:textId="77777777" w:rsidR="008D5A59" w:rsidRPr="00B41345" w:rsidRDefault="001252EC">
            <w:pPr>
              <w:spacing w:before="120" w:after="120" w:line="240" w:lineRule="auto"/>
              <w:rPr>
                <w:b/>
              </w:rPr>
            </w:pPr>
            <w:r w:rsidRPr="00B41345">
              <w:rPr>
                <w:b/>
                <w:bCs/>
              </w:rPr>
              <w:t>UNIDADE ACADÊMICA OFERTANTE</w:t>
            </w:r>
            <w:r w:rsidRPr="00B41345">
              <w:rPr>
                <w:b/>
              </w:rPr>
              <w:t>:</w:t>
            </w:r>
          </w:p>
          <w:p w14:paraId="3D8213F6" w14:textId="77777777" w:rsidR="008D5A59" w:rsidRPr="00B41345" w:rsidRDefault="001252EC">
            <w:pPr>
              <w:spacing w:before="120" w:after="120" w:line="240" w:lineRule="auto"/>
              <w:jc w:val="center"/>
            </w:pPr>
            <w:r w:rsidRPr="00B41345"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</w:tcPr>
          <w:p w14:paraId="42449C1C" w14:textId="77777777" w:rsidR="008D5A59" w:rsidRPr="00B41345" w:rsidRDefault="001252EC">
            <w:pPr>
              <w:spacing w:before="120" w:after="120" w:line="240" w:lineRule="auto"/>
            </w:pPr>
            <w:r w:rsidRPr="00B41345">
              <w:rPr>
                <w:b/>
              </w:rPr>
              <w:t>SIGLA</w:t>
            </w:r>
            <w:r w:rsidRPr="00B41345">
              <w:t xml:space="preserve">: </w:t>
            </w:r>
          </w:p>
          <w:p w14:paraId="5D25AC8C" w14:textId="77777777" w:rsidR="008D5A59" w:rsidRPr="00B41345" w:rsidRDefault="001252EC">
            <w:pPr>
              <w:spacing w:before="120" w:after="120" w:line="240" w:lineRule="auto"/>
              <w:jc w:val="center"/>
            </w:pPr>
            <w:r w:rsidRPr="00B41345">
              <w:t>FEELT</w:t>
            </w:r>
          </w:p>
        </w:tc>
      </w:tr>
      <w:tr w:rsidR="008D5A59" w:rsidRPr="00B41345" w14:paraId="23244FA7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3C0AE082" w14:textId="40C7C473" w:rsidR="001A27D6" w:rsidRDefault="00CB23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CH TOTAL TEÓRICA:</w:t>
            </w:r>
            <w:r>
              <w:rPr>
                <w:sz w:val="18"/>
              </w:rPr>
              <w:br/>
            </w:r>
            <w:r w:rsidR="009F501C">
              <w:rPr>
                <w:sz w:val="18"/>
              </w:rPr>
              <w:t>30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h-a</w:t>
            </w:r>
            <w:proofErr w:type="spellEnd"/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0853B5AB" w14:textId="77777777" w:rsidR="001A27D6" w:rsidRDefault="00CB23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CH TOTAL PRÁTICA:</w:t>
            </w:r>
            <w:r>
              <w:rPr>
                <w:sz w:val="18"/>
              </w:rPr>
              <w:br/>
              <w:t>30 h-a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55" w:type="dxa"/>
            </w:tcMar>
            <w:vAlign w:val="center"/>
          </w:tcPr>
          <w:p w14:paraId="0E6D1DD1" w14:textId="1FEF3458" w:rsidR="001A27D6" w:rsidRDefault="00CB23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CH TOTAL:</w:t>
            </w:r>
            <w:r>
              <w:rPr>
                <w:sz w:val="18"/>
              </w:rPr>
              <w:br/>
            </w:r>
            <w:r w:rsidR="009F501C">
              <w:rPr>
                <w:sz w:val="18"/>
              </w:rPr>
              <w:t>60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h-a</w:t>
            </w:r>
            <w:proofErr w:type="spellEnd"/>
          </w:p>
        </w:tc>
      </w:tr>
    </w:tbl>
    <w:p w14:paraId="43107024" w14:textId="77777777" w:rsidR="008D5A59" w:rsidRPr="00B41345" w:rsidRDefault="001252EC">
      <w:pPr>
        <w:spacing w:line="360" w:lineRule="auto"/>
        <w:jc w:val="both"/>
      </w:pPr>
      <w:r w:rsidRPr="00B41345">
        <w:rPr>
          <w:noProof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11DA8B58" wp14:editId="11DA8B59">
                <wp:simplePos x="0" y="0"/>
                <wp:positionH relativeFrom="column">
                  <wp:posOffset>827405</wp:posOffset>
                </wp:positionH>
                <wp:positionV relativeFrom="paragraph">
                  <wp:posOffset>199390</wp:posOffset>
                </wp:positionV>
                <wp:extent cx="4002405" cy="344805"/>
                <wp:effectExtent l="8255" t="8890" r="1079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287D17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58" id="Text Box 4" o:spid="_x0000_s1027" style="position:absolute;left:0;text-align:left;margin-left:65.15pt;margin-top:15.7pt;width:315.15pt;height:27.1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" strokeweight=".18mm">
                <v:textbox inset="2.63mm,1.36mm,2.63mm,1.36mm">
                  <w:txbxContent>
                    <w:p w14:paraId="6E287D17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8D5A59" w:rsidRPr="00B41345" w14:paraId="5D5AC0EE" w14:textId="77777777">
        <w:trPr>
          <w:trHeight w:val="772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120" w:type="dxa"/>
              <w:left w:w="90" w:type="dxa"/>
              <w:bottom w:w="90" w:type="dxa"/>
              <w:right w:w="90" w:type="dxa"/>
            </w:tcMar>
          </w:tcPr>
          <w:p w14:paraId="68AAF0F0" w14:textId="77777777" w:rsidR="008D5A59" w:rsidRPr="00EF0FEF" w:rsidRDefault="008D5A59">
            <w:pPr>
              <w:spacing w:after="60"/>
              <w:jc w:val="both"/>
            </w:pPr>
          </w:p>
          <w:p w14:paraId="122BB388" w14:textId="77777777" w:rsidR="001A27D6" w:rsidRDefault="00CB2314">
            <w:pPr>
              <w:spacing w:after="20" w:line="240" w:lineRule="auto"/>
              <w:jc w:val="both"/>
            </w:pPr>
            <w:r w:rsidRPr="001946C1">
              <w:rPr>
                <w:b/>
                <w:sz w:val="19"/>
              </w:rPr>
              <w:t>Objetivo geral:</w:t>
            </w:r>
            <w:r>
              <w:rPr>
                <w:sz w:val="19"/>
              </w:rPr>
              <w:t xml:space="preserve"> Capacitar o estudante a formular e resolver um problema real de medição, monitoramento e diagnóstico da Engenharia de Controle e Automação por meio de uma abordagem transversal e orientada a problemas. O problema industrial é apresentado antes dos conteúdos e decomposto em partes. Em cada unidade do programa explicita-se qual parte do problema se pretende resolver, quais conhecimentos metrológicos, estatísticos e computacionais são necessários, como esses conhecimentos são aplicados ao sistema estudado, qu</w:t>
            </w:r>
            <w:r>
              <w:rPr>
                <w:sz w:val="19"/>
              </w:rPr>
              <w:t>al script em Python deve ser desenvolvido e qual entrega parcial será incorporada à solução final.</w:t>
            </w:r>
          </w:p>
          <w:p w14:paraId="319328FF" w14:textId="77777777" w:rsidR="001A27D6" w:rsidRDefault="00CB2314">
            <w:pPr>
              <w:keepNext/>
              <w:spacing w:after="20" w:line="240" w:lineRule="auto"/>
              <w:jc w:val="both"/>
            </w:pPr>
            <w:r>
              <w:rPr>
                <w:b/>
                <w:sz w:val="19"/>
              </w:rPr>
              <w:t>Objetivos específicos:</w:t>
            </w:r>
          </w:p>
          <w:p w14:paraId="75988823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Compreender um problema real de engenharia, decompô-lo em subproblemas e estabelecer requisitos, hipóteses, mensurandos, variáveis de interesse, entregas parciais e critérios de sucesso;</w:t>
            </w:r>
          </w:p>
          <w:p w14:paraId="77ABAE2F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Empregar corretamente a grafia de nomes, símbolos, prefixos e unidades do Sistema Internacional de Unidades e a terminologia do Vocabulário Internacional de Metrologia, distinguindo grandeza, indicação, valor medido, resultado de medição, erro, correção, exatidão, precisão e incerteza;</w:t>
            </w:r>
          </w:p>
          <w:p w14:paraId="10462A80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Especificar e representar uma cadeia de medição, identificando sensor, transdutor, transmissor, condicionamento, conversão, aquisição, processamento, instrumento indicador, padrão, grandezas de influência e rastreabilidade;</w:t>
            </w:r>
          </w:p>
          <w:p w14:paraId="6ED939DA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Selecionar e utilizar medidores elétricos e sistemas de aquisição, considerando princípio de funcionamento, faixa, resolução, impedância, largura de banda, segurança, carregamento do circuito e adequação ao uso;</w:t>
            </w:r>
          </w:p>
          <w:p w14:paraId="1E8D59BB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Compreender e aplicar transformadores para instrumentos, especialmente transformadores de corrente e de potencial, considerando relação nominal, polaridade, carga, saturação, classe de exatidão, erros de relação e de fase e requisitos de segurança;</w:t>
            </w:r>
          </w:p>
          <w:p w14:paraId="2FB82663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Planejar e executar a calibração e a caracterização experimental de um instrumento ou sistema de medição, avaliando sensibilidade, linearidade, não linearidade, histerese, repetibilidade, resolução, estabilidade, deriva, ruído e características dinâmicas;</w:t>
            </w:r>
          </w:p>
          <w:p w14:paraId="46A57A6F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Aplicar Estatística e Probabilidade à descrição, à inferência e à modelagem de dados experimentais, incluindo distribuições de frequência, medidas de posição e dispersão, variáveis aleatórias, distribuições de probabilidade, amostragem, intervalos de confiança, testes de hipóteses, correlação e regressão;</w:t>
            </w:r>
          </w:p>
          <w:p w14:paraId="5556BF54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Construir um modelo de medição e avaliar componentes de incerteza pelos métodos Tipo A e Tipo B, coeficientes de sensibilidade, correlações, incerteza padrão combinada e incerteza expandida, incluindo uma introdução à propagação por Monte Carlo;</w:t>
            </w:r>
          </w:p>
          <w:p w14:paraId="7BF6CC88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Desenvolver scripts em Python para importar, validar, organizar, visualizar e analisar dados; automatizar cálculos metrológicos; ajustar e validar funções de calibração e linearização; e documentar resultados com NumPy, Pandas, Matplotlib, SciPy e Scikit-learn;</w:t>
            </w:r>
          </w:p>
          <w:p w14:paraId="46118780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Preparar conjuntos de dados metrologicamente consistentes, tratando unidades, carimbos de tempo, dados ausentes, valores atípicos, sensores travados, deriva, sincronização, normalização e rastreabilidade das transformações;</w:t>
            </w:r>
          </w:p>
          <w:p w14:paraId="29880A59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Construir e avaliar modelos básicos de aprendizado de máquina para regressão, classificação e detecção de condições anômalas, separando adequadamente dados de treinamento, validação e teste e evitando vazamento de dados;</w:t>
            </w:r>
          </w:p>
          <w:p w14:paraId="6301D1CB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Integrar desempenho metrológico e desempenho preditivo na tomada de decisão, avaliando adequação ao uso, riscos de falso alarme e de falha não detectada, regras de decisão, conformidade, vieses, limitações e responsabilidade técnica;</w:t>
            </w:r>
          </w:p>
          <w:p w14:paraId="57DA544D" w14:textId="77777777" w:rsidR="001A27D6" w:rsidRDefault="00CB2314">
            <w:pPr>
              <w:spacing w:after="0" w:line="240" w:lineRule="auto"/>
              <w:ind w:left="125" w:hanging="125"/>
              <w:jc w:val="both"/>
            </w:pPr>
            <w:r>
              <w:rPr>
                <w:sz w:val="18"/>
              </w:rPr>
              <w:t>•  Produzir, em equipe, uma solução final reproduzível composta por procedimento experimental, dados brutos preservados, scripts, orçamento de incerteza, modelos validados, relatório técnico e apresentação dos resultados.</w:t>
            </w:r>
          </w:p>
        </w:tc>
      </w:tr>
    </w:tbl>
    <w:p w14:paraId="7DA8438C" w14:textId="77777777" w:rsidR="008D5A59" w:rsidRPr="00B41345" w:rsidRDefault="001252EC">
      <w:pPr>
        <w:spacing w:line="360" w:lineRule="auto"/>
        <w:jc w:val="both"/>
        <w:rPr>
          <w:b/>
          <w:bCs/>
          <w:sz w:val="16"/>
        </w:rPr>
      </w:pPr>
      <w:r w:rsidRPr="00B41345">
        <w:rPr>
          <w:b/>
          <w:bCs/>
          <w:noProof/>
          <w:sz w:val="16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11DA8B5A" wp14:editId="11DA8B5B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8255" t="10160" r="10795" b="8890"/>
                <wp:wrapNone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ADEAA2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5A" id="Text Box 5" o:spid="_x0000_s1028" style="position:absolute;left:0;text-align:left;margin-left:65.15pt;margin-top:10.3pt;width:315.15pt;height:27.1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" strokeweight=".18mm">
                <v:textbox inset="2.63mm,1.36mm,2.63mm,1.36mm">
                  <w:txbxContent>
                    <w:p w14:paraId="03ADEAA2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8D5A59" w:rsidRPr="00B41345" w14:paraId="064E9715" w14:textId="77777777">
        <w:trPr>
          <w:trHeight w:val="648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120" w:type="dxa"/>
              <w:left w:w="110" w:type="dxa"/>
              <w:bottom w:w="90" w:type="dxa"/>
              <w:right w:w="110" w:type="dxa"/>
            </w:tcMar>
          </w:tcPr>
          <w:p w14:paraId="0ABC63DA" w14:textId="476A840C" w:rsidR="001A27D6" w:rsidRDefault="00CB2314">
            <w:pPr>
              <w:spacing w:after="20" w:line="240" w:lineRule="auto"/>
              <w:jc w:val="both"/>
            </w:pPr>
            <w:r>
              <w:rPr>
                <w:sz w:val="19"/>
              </w:rPr>
              <w:lastRenderedPageBreak/>
              <w:t xml:space="preserve">Abordagem transversal e orientada a problemas para a concepção, caracterização, validação e uso de sistemas de medição apoiados por Ciência de Dados. Problema industrial, decomposição em subproblemas e programação em Python introduzida progressivamente conforme a necessidade de cada etapa. Sistema Internacional de Unidades e grafia correta de grandezas, valores, unidades, símbolos e prefixos. Vocabulário Internacional de Metrologia (VIM): conceitos relativos a grandezas, medição, dispositivos, propriedades </w:t>
            </w:r>
            <w:r>
              <w:rPr>
                <w:sz w:val="19"/>
              </w:rPr>
              <w:t>metrológicas, calibração, rastreabilidade, verificação e conformidade. Cadeias de medição, medidores elétricos, sistemas de aquisição e transformadores para instrumentos. Planejamento experimental, calibração e caracterização estática e dinâmica. Estatística descritiva e inferencial, Probabilidade, amostragem, distribuições, intervalos de confiança, testes de hipóteses, correlação e regressão. Erros e avaliação da incerteza segundo o GUM: modelo de medição, avaliações Tipo A e Tipo B, coeficientes de sensib</w:t>
            </w:r>
            <w:r>
              <w:rPr>
                <w:sz w:val="19"/>
              </w:rPr>
              <w:t>ilidade, correlações, incerteza padrão combinada, incerteza expandida e introdução à propagação por Monte Carlo. Preparação, rastreabilidade e visualização de dados; funções de calibração, correção e linearização. Fundamentos de aprendizado de máquina para regressão, classificação e detecção de anomalias. Validação metrológica e preditiva, regras de decisão, avaliação de conformidade, comunicação técnica e projeto integrador reproduzível.</w:t>
            </w:r>
          </w:p>
        </w:tc>
      </w:tr>
    </w:tbl>
    <w:p w14:paraId="1006A2E0" w14:textId="77777777" w:rsidR="008D5A59" w:rsidRPr="00B41345" w:rsidRDefault="001252EC">
      <w:pPr>
        <w:spacing w:line="360" w:lineRule="auto"/>
        <w:jc w:val="both"/>
        <w:rPr>
          <w:b/>
          <w:bCs/>
          <w:sz w:val="16"/>
        </w:rPr>
      </w:pPr>
      <w:r w:rsidRPr="00B41345">
        <w:rPr>
          <w:b/>
          <w:bCs/>
          <w:noProof/>
          <w:sz w:val="16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11DA8B5C" wp14:editId="11DA8B5D">
                <wp:simplePos x="0" y="0"/>
                <wp:positionH relativeFrom="column">
                  <wp:posOffset>827405</wp:posOffset>
                </wp:positionH>
                <wp:positionV relativeFrom="paragraph">
                  <wp:posOffset>132080</wp:posOffset>
                </wp:positionV>
                <wp:extent cx="4002405" cy="344805"/>
                <wp:effectExtent l="8255" t="6350" r="10795" b="12700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17FB7C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5C" id="Text Box 6" o:spid="_x0000_s1029" style="position:absolute;left:0;text-align:left;margin-left:65.15pt;margin-top:10.4pt;width:315.15pt;height:27.1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" strokeweight=".18mm">
                <v:textbox inset="2.63mm,1.36mm,2.63mm,1.36mm">
                  <w:txbxContent>
                    <w:p w14:paraId="5617FB7C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8D5A59" w:rsidRPr="00B41345" w14:paraId="77D4C39B" w14:textId="77777777" w:rsidTr="00EF0FEF">
        <w:trPr>
          <w:trHeight w:val="416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115" w:type="dxa"/>
              <w:left w:w="120" w:type="dxa"/>
              <w:bottom w:w="80" w:type="dxa"/>
              <w:right w:w="120" w:type="dxa"/>
            </w:tcMar>
          </w:tcPr>
          <w:p w14:paraId="253658A5" w14:textId="77777777" w:rsidR="001A27D6" w:rsidRDefault="001A27D6">
            <w:pPr>
              <w:spacing w:after="280" w:line="240" w:lineRule="auto"/>
            </w:pPr>
          </w:p>
          <w:p w14:paraId="6C96EFE4" w14:textId="02ACC615" w:rsidR="002A558A" w:rsidRPr="002A558A" w:rsidRDefault="00CB2314" w:rsidP="002A558A">
            <w:pPr>
              <w:spacing w:after="60" w:line="240" w:lineRule="auto"/>
              <w:jc w:val="both"/>
              <w:rPr>
                <w:sz w:val="18"/>
              </w:rPr>
            </w:pPr>
            <w:r>
              <w:rPr>
                <w:b/>
                <w:sz w:val="18"/>
              </w:rPr>
              <w:t xml:space="preserve">ORGANIZAÇÃO DO PROGRAMA: </w:t>
            </w:r>
            <w:r>
              <w:rPr>
                <w:sz w:val="18"/>
              </w:rPr>
              <w:t xml:space="preserve">cada item inicia pela parte do problema que se pretende resolver e, em seguida, apresenta os conhecimentos necessários, sua aplicação no problema industrial, os recursos de Python mobilizados e a entrega parcial. </w:t>
            </w:r>
          </w:p>
          <w:p w14:paraId="07F903D8" w14:textId="370BD361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. PROBLEMA-DESAFIO E DECOMPOSIÇÃO DA SOLUÇÃO</w:t>
            </w:r>
          </w:p>
          <w:p w14:paraId="7715295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1.1. Parte do problema que se pretende resolver: transformar os sintomas observados na caldeira e na bomba de alimentação em perguntas de engenharia, requisitos mensuráveis, hipóteses verificáveis e uma arquitetura de solução composta por etapas dependentes.</w:t>
            </w:r>
          </w:p>
          <w:p w14:paraId="01DEFCF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1.2. Contexto industrial: modernização do monitoramento da geração de vapor e da bomba de água de alimentação, com aumento do consumo específico, oscilações de pressão, elevação da temperatura dos gases e paradas não programadas.</w:t>
            </w:r>
          </w:p>
          <w:p w14:paraId="629A6E6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1.3. Pergunta orientadora: como projetar, caracterizar e validar a cadeia de medição, quantificar a confiabilidade dos resultados e empregar os dados para diagnóstico, previsão e decisão de intervenção?</w:t>
            </w:r>
          </w:p>
          <w:p w14:paraId="598A8936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1.4. Decomposição do problema em requisitos, mensurandos, instrumentos, referências, ensaios, dados, caracterização, incerteza, modelos de Ciência de Dados e critérios de decisão.</w:t>
            </w:r>
          </w:p>
          <w:p w14:paraId="32BED00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1.5. Definição de hipóteses, grandezas de interesse, entregas parciais, dependências entre etapas, critérios de sucesso e dados que devem ser preservados.</w:t>
            </w:r>
          </w:p>
          <w:p w14:paraId="5D3EAC1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1.6. Python transversal: preparação do ambiente, scripts .py, notebooks de apoio, variáveis, tipos, operadores, entrada e saída, organização de pastas, documentação e versionamento.</w:t>
            </w:r>
          </w:p>
          <w:p w14:paraId="485C3C7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1.7. Entrega parcial: mapa da solução e primeiro script contendo requisitos, variáveis, unidades, metadados e critérios de validação.</w:t>
            </w:r>
          </w:p>
          <w:p w14:paraId="15880908" w14:textId="634EC3BF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2. SISTEMA INTERNACIONAL DE UNIDADES E GRAFIA CORRETA</w:t>
            </w:r>
          </w:p>
          <w:p w14:paraId="1ECF380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2.1. Parte do problema que se pretende resolver: garantir que valores provenientes de instrumentos, supervisório, relatórios e scripts sejam comparáveis e interpretados sem ambiguidades de unidade, símbolo, prefixo, arredondamento ou coerência dimensional.</w:t>
            </w:r>
          </w:p>
          <w:p w14:paraId="0EA5EA6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2.2. Grandezas de base e derivadas, natureza de grandeza, equações entre grandezas, dimensão, unidade de medida e coerência dimensional.</w:t>
            </w:r>
          </w:p>
          <w:p w14:paraId="0E1EDE5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2.3. Nomes e símbolos de unidades, prefixos SI, maiúsculas e minúsculas, espaço entre valor numérico e unidade, produto e quociente de unidades, expoentes, símbolos não pluralizados e uso correto do separador decimal.</w:t>
            </w:r>
          </w:p>
          <w:p w14:paraId="514496C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2.4. Algarismos significativos, arredondamento, notação científica e apresentação de valores, unidades e incertezas em tabelas, eixos, gráficos, relatórios e scripts.</w:t>
            </w:r>
          </w:p>
          <w:p w14:paraId="4F59551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2.5. Python transversal: validação automática de nomes, símbolos, unidades, faixas e casas decimais em um dicionário de dados.</w:t>
            </w:r>
          </w:p>
          <w:p w14:paraId="312141E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2.6. Entrega parcial: padrão de grafia e esquema de metadados adotado para todas as grandezas do projeto.</w:t>
            </w:r>
          </w:p>
          <w:p w14:paraId="63EABEEB" w14:textId="5FB874CA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3. VOCABULÁRIO INTERNACIONAL DE METROLOGIA — VIM</w:t>
            </w:r>
          </w:p>
          <w:p w14:paraId="3FAB227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3.1. Parte do problema que se pretende resolver: definir com precisão o que será medido, qual é o mensurando, o que representa cada indicação e como distinguir resultado de medição, erro, correção, precisão, exatidão e incerteza ao longo da solução.</w:t>
            </w:r>
          </w:p>
          <w:p w14:paraId="235570E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3.2. Grandezas e valores: grandeza, valor de uma grandeza, valor nominal, valor de referência, mensurando, grandeza de entrada, grandeza de saída e grandeza de influência.</w:t>
            </w:r>
          </w:p>
          <w:p w14:paraId="1FD8AFE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3.3. Processo de medição: medição, metrologia, princípio, método e procedimento de medição, indicação, valor medido, resultado de medição, correção, modelo de medição e função de medição.</w:t>
            </w:r>
          </w:p>
          <w:p w14:paraId="56DFDE1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3.4. Dispositivos: instrumento de medição, sistema de medição, sensor, transdutor, transmissor, cadeia de medição, instrumento indicador, padrão, calibrador e material de referência.</w:t>
            </w:r>
          </w:p>
          <w:p w14:paraId="65572D2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3.5. Desempenho metrológico: exatidão, veracidade, precisão, repetibilidade, precisão intermediária, reprodutibilidade, resolução, sensibilidade, seletividade, estabilidade, deriva, zona morta, intervalo de medição, erro máximo admissível e incerteza instrumental.</w:t>
            </w:r>
          </w:p>
          <w:p w14:paraId="5C6B4DF6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3.6. Controle metrológico: calibração, curva de calibração, rastreabilidade, ajuste, verificação, validação, confirmação metrológica e avaliação de conformidade.</w:t>
            </w:r>
          </w:p>
          <w:p w14:paraId="1B9AC3B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3.7. Distinções obrigatórias: exatidão não é um valor numérico; precisão não é exatidão; erro não é incerteza; calibração não é ajuste nem verificação; sensibilidade do instrumento não é coeficiente de sensibilidade do GUM.</w:t>
            </w:r>
          </w:p>
          <w:p w14:paraId="1B52114E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3.8. Python transversal: estruturas de dados para registrar mensurando, indicação, referência, correção, rastreabilidade, condições de medição e estado de calibração.</w:t>
            </w:r>
          </w:p>
          <w:p w14:paraId="366E930F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3.9. Entrega parcial: especificação metrológica da cadeia de medição empregando terminologia coerente com o VIM.</w:t>
            </w:r>
          </w:p>
          <w:p w14:paraId="4B0C895B" w14:textId="426553A2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 xml:space="preserve">4. CADEIAS DE MEDIÇÃO, MEDIDORES ELÉTRICOS E AQUISIÇÃO </w:t>
            </w:r>
          </w:p>
          <w:p w14:paraId="3AFE38E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4.1. Parte do problema que se pretende resolver: selecionar e organizar a cadeia capaz de adquirir tensão, corrente, potência, temperatura, pressão, vazão, vibração e demais sinais sem introduzir carregamento, aliasing, saturação, perda de banda ou riscos de segurança.</w:t>
            </w:r>
          </w:p>
          <w:p w14:paraId="45D9F5BF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lastRenderedPageBreak/>
              <w:t>4.2. Arquitetura da cadeia: sensor, transdução, transmissão, condicionamento, isolação, amplificação, filtragem, conversão A/D, aquisição, processamento, armazenamento e indicação.</w:t>
            </w:r>
          </w:p>
          <w:p w14:paraId="55B5759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4.3. Medições elétricas diretas e indiretas de tensão, corrente, resistência, potência, energia, frequência, fator de potência e formas de onda.</w:t>
            </w:r>
          </w:p>
          <w:p w14:paraId="2D6C9CC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4.4. Medidores e sistemas: multímetro, amperímetro, voltímetro, wattímetro, analisador de potência, osciloscópio, fonte, gerador, ponte de medição e sistema de aquisição.</w:t>
            </w:r>
          </w:p>
          <w:p w14:paraId="3AC6B13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4.5. Critérios de seleção: princípio de medição, faixa, resolução, impedância de entrada, categoria de medição, resposta RMS, banda passante, quantização, taxa de amostragem, erro de carregamento e compatibilidade com o sinal.</w:t>
            </w:r>
          </w:p>
          <w:p w14:paraId="73888229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4.6. Segurança e integridade da medição: categorias de sobretensão, aterramento, isolação, blindagem, cabos, pontas de prova, limites de entrada e prevenção de conexões indevidas.</w:t>
            </w:r>
          </w:p>
          <w:p w14:paraId="56F6452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4.7. Python transversal: funções, condicionais, laços, tratamento de exceções, comunicação com arquivos e cálculo de medições diretas e indiretas.</w:t>
            </w:r>
          </w:p>
          <w:p w14:paraId="40C8809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4.8. Entrega parcial: diagrama funcional da cadeia, especificação dos instrumentos e justificativa técnica das escolhas.</w:t>
            </w:r>
          </w:p>
          <w:p w14:paraId="66F96E34" w14:textId="54BAFFAF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5. TRANSFORMADORES PARA INSTRUMENTAÇÃO — TC E TP/TV</w:t>
            </w:r>
          </w:p>
          <w:p w14:paraId="0A05A2D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5.1. Parte do problema que se pretende resolver: medir com segurança correntes e tensões incompatíveis com a entrada direta dos instrumentos, reconstruindo corretamente as grandezas primárias e compensando erros de relação e de fase dos TC e TP/TV.</w:t>
            </w:r>
          </w:p>
          <w:p w14:paraId="15443BA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5.2. Finalidade, princípios de funcionamento, aplicações de medição e proteção e integração com medidores, relés e sistemas de aquisição.</w:t>
            </w:r>
          </w:p>
          <w:p w14:paraId="75B0C4E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5.3. Transformadores de corrente: relações nominal e real, polaridade, marcação de terminais, corrente secundária, carga ou burden e potência térmica.</w:t>
            </w:r>
          </w:p>
          <w:p w14:paraId="197E2F2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5.4. Transformadores de potencial ou tensão: relações nominal e real, ligações, classe, carga, isolação e compatibilidade com a entrada do instrumento.</w:t>
            </w:r>
          </w:p>
          <w:p w14:paraId="18E3BA3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5.5. Erros de relação e de deslocamento de fase e efeitos no cálculo de potência, energia e fator de potência; correções aplicadas aos dados medidos.</w:t>
            </w:r>
          </w:p>
          <w:p w14:paraId="736BC20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5.6. Saturação, resposta transitória, classe de exatidão, frequência, condições de uso e influência da carga secundária.</w:t>
            </w:r>
          </w:p>
          <w:p w14:paraId="07FF253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5.7. Segurança: proibição de abertura do secundário de TC energizado, curto-circuitamento controlado, aterramento, isolação e procedimentos de manutenção.</w:t>
            </w:r>
          </w:p>
          <w:p w14:paraId="6242878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5.8. Python transversal: números complexos, fasores, correção de relação e fase e propagação dos fatores de TC/TP na medição elétrica completa.</w:t>
            </w:r>
          </w:p>
          <w:p w14:paraId="2D55AE1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5.9. Entrega parcial: especificação do conjunto TC/TP, modelo de correção e script de reconstrução das grandezas primárias.</w:t>
            </w:r>
          </w:p>
          <w:p w14:paraId="4B039738" w14:textId="1A445D0C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6. PLANEJAMENTO EXPERIMENTAL, CALIBRAÇÃO E CARACTERIZAÇÃO</w:t>
            </w:r>
          </w:p>
          <w:p w14:paraId="63CD1F66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6.1. Parte do problema que se pretende resolver: determinar como os instrumentos realmente respondem, identificar correções e limites de uso e produzir evidências experimentais de sensibilidade, linearidade, histerese, repetibilidade, estabilidade, deriva e resposta dinâmica.</w:t>
            </w:r>
          </w:p>
          <w:p w14:paraId="4F3A870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6.2. Definição do equipamento, princípio de funcionamento, mensurando, uso pretendido, intervalo, resolução, condições de referência, condições nominais, desempenho requerido, incerteza-alvo e erro máximo admissível.</w:t>
            </w:r>
          </w:p>
          <w:p w14:paraId="135A5AB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6.3. Seleção da referência: faixa, resolução, incerteza, certificado, validade, rastreabilidade, estabilidade e relação entre a incerteza da referência e o desempenho a avaliar.</w:t>
            </w:r>
          </w:p>
          <w:p w14:paraId="0C56725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6.4. Plano experimental: quantidade e posição dos pontos, extremos e regiões críticas, repetições, estabilização, randomização quando pertinente, operador, montagem, alimentação, ambiente, taxa e tempo de aquisição.</w:t>
            </w:r>
          </w:p>
          <w:p w14:paraId="6B6D9AB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6.5. Ciclos ascendentes e descendentes para avaliar histerese, com preservação dos valores brutos e registro das grandezas de influência.</w:t>
            </w:r>
          </w:p>
          <w:p w14:paraId="66D47AC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6.6. Características estáticas: zero, span, ganho, sensibilidade média e local, resolução, limiar, zona morta, saturação, repetibilidade, precisão intermediária, linearidade, não linearidade, histerese, estabilidade, deriva, ruído e seletividade.</w:t>
            </w:r>
          </w:p>
          <w:p w14:paraId="0075FAB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6.7. Características dinâmicas: tempo de resposta, constante de tempo, atraso, sobresinal, banda passante, filtragem e aliasing.</w:t>
            </w:r>
          </w:p>
          <w:p w14:paraId="4920AFC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6.8. Erro de indicação, correção, erro relativo, erro referido ao intervalo, curva e diagrama de calibração, resíduos e comparação com requisitos.</w:t>
            </w:r>
          </w:p>
          <w:p w14:paraId="06032E19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6.9. Python transversal: aquisição e leitura de CSV/JSON, funções modulares, carimbos de tempo, logs, NumPy, Pandas e Matplotlib para tabelas, curvas e gráficos de caracterização.</w:t>
            </w:r>
          </w:p>
          <w:p w14:paraId="430C2FC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6.10. Entrega parcial: procedimento executável, dados brutos rastreáveis, curva de calibração e relatório de caracterização.</w:t>
            </w:r>
          </w:p>
          <w:p w14:paraId="4590BB35" w14:textId="3DBBB8FF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7. ESTATÍSTICA E PROBABILIDADE APLICADAS À MEDIÇÃO</w:t>
            </w:r>
          </w:p>
          <w:p w14:paraId="5C6AADA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7.1. Parte do problema que se pretende resolver: separar a variabilidade do processo da variabilidade de medição, descrever os dados, avaliar a representatividade da amostra, sustentar a avaliação Tipo A e identificar relações estatísticas relevantes para o diagnóstico.</w:t>
            </w:r>
          </w:p>
          <w:p w14:paraId="0394D1DD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7.2. População, amostra, variáveis, escalas, parâmetros e estatísticas; planejamento amostral e representatividade dos dados.</w:t>
            </w:r>
          </w:p>
          <w:p w14:paraId="7F43B7DD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7.3. Estatística descritiva: tabelas e distribuições de frequência, histogramas, séries temporais, boxplots, média, mediana, moda, quantis, amplitude, variância, desvio-padrão, coeficiente de variação e erro padrão.</w:t>
            </w:r>
          </w:p>
          <w:p w14:paraId="63F19C6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7.4. Probabilidade: eventos, probabilidade condicional, independência e teorema de Bayes aplicados à confiabilidade de medições e à ocorrência de falhas.</w:t>
            </w:r>
          </w:p>
          <w:p w14:paraId="470A3D3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7.5. Variáveis aleatórias e distribuições de Bernoulli, binomial, Poisson, normal, uniforme, triangular e exponencial aplicadas a ruído, contagens, tolerâncias e tempos entre eventos.</w:t>
            </w:r>
          </w:p>
          <w:p w14:paraId="6EDA3A7E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7.6. Amostragem e inferência: distribuições amostrais, estimadores, intervalos de confiança e tamanho de amostra.</w:t>
            </w:r>
          </w:p>
          <w:p w14:paraId="4502EEBB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7.7. Testes de hipóteses aplicados à tendência, repetibilidade, comparação entre instrumentos, turnos ou condições de operação e análise de significância prática.</w:t>
            </w:r>
          </w:p>
          <w:p w14:paraId="1C8D589F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7.8. Covariância, correlação e regressão linear simples; interpretação de resíduos e distinção entre correlação e causalidade.</w:t>
            </w:r>
          </w:p>
          <w:p w14:paraId="758D99AF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7.9. Python transversal: Pandas, NumPy, SciPy e Matplotlib para análise exploratória, distribuições, intervalos, testes e regressão.</w:t>
            </w:r>
          </w:p>
          <w:p w14:paraId="544DCB2E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7.10. Entrega parcial: relatório estatístico que sustenta a avaliação Tipo A, a caracterização e as decisões posteriores.</w:t>
            </w:r>
          </w:p>
          <w:p w14:paraId="4778803F" w14:textId="68C5DC4D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8. ERROS E AVALIAÇÃO DA INCERTEZA SEGUNDO O GUM</w:t>
            </w:r>
          </w:p>
          <w:p w14:paraId="74DCD73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8.1. Parte do problema que se pretende resolver: quantificar a confiança associada aos resultados de medição e verificar se eles são adequados para sustentar alarmes, diagnóstico, controle, manutenção e decisões de conformidade sem confundir erro com incerteza.</w:t>
            </w:r>
          </w:p>
          <w:p w14:paraId="573A1DA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8.2. Erro de medição, erro sistemático, tendência, erro aleatório e correção; distinção conceitual e operacional entre erro e incerteza.</w:t>
            </w:r>
          </w:p>
          <w:p w14:paraId="6B901EB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8.3. Definição explícita do mensurando e construção do modelo de medição Y = f(X1, ..., Xn), incluindo correções, relações de TC/TP, efeitos ambientais e demais grandezas de influência.</w:t>
            </w:r>
          </w:p>
          <w:p w14:paraId="12F7B2F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8.4. Identificação e documentação das fontes de incerteza: repetibilidade, referência, resolução, deriva, interpolação, histerese, linearização, aquisição, transformadores para instrumentos, ambiente e modelo.</w:t>
            </w:r>
          </w:p>
          <w:p w14:paraId="43998F1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8.5. Avaliação Tipo A: tratamento estatístico de séries de indicações, média, desvio-padrão, desvio-padrão da média, graus de liberdade e condições de repetibilidade.</w:t>
            </w:r>
          </w:p>
          <w:p w14:paraId="751230C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8.6. Avaliação Tipo B: certificados, especificações, resoluções, tolerâncias, dados anteriores e experiência; conversão de limites para incertezas padrão por distribuições normal, retangular e triangular.</w:t>
            </w:r>
          </w:p>
          <w:p w14:paraId="55E6259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8.7. Coeficientes de sensibilidade obtidos do modelo, unidades dos termos, covariâncias e correlações entre grandezas de entrada.</w:t>
            </w:r>
          </w:p>
          <w:p w14:paraId="793C45CD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lastRenderedPageBreak/>
              <w:t>8.8. Incerteza padrão combinada, incerteza padrão relativa, graus de liberdade efetivos, fator de abrangência, intervalo de abrangência e incerteza expandida.</w:t>
            </w:r>
          </w:p>
          <w:p w14:paraId="184EBBAB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8.9. Propagação de distribuições por Monte Carlo para modelos não lineares, distribuições não gaussianas ou situações em que a aproximação linear é inadequada.</w:t>
            </w:r>
          </w:p>
          <w:p w14:paraId="1F823BB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8.10. Declaração do resultado de medição, arredondamento compatível, algarismos significativos, unidade, probabilidade de abrangência e rastreabilidade do orçamento.</w:t>
            </w:r>
          </w:p>
          <w:p w14:paraId="62394526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8.11. Incerteza-alvo, adequação ao uso, erro máximo admissível, regra de decisão, banda de guarda e riscos de aceitação falsa e rejeição falsa.</w:t>
            </w:r>
          </w:p>
          <w:p w14:paraId="4A1EBE1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8.12. Python transversal: funções para orçamento de incerteza, derivadas ou coeficientes de sensibilidade, matrizes de covariância, propagação analítica, simulação de Monte Carlo e geração automática de tabelas.</w:t>
            </w:r>
          </w:p>
          <w:p w14:paraId="186E3DF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8.13. Entrega parcial: modelo de medição, orçamento auditável, incerteza expandida e declaração completa do resultado.</w:t>
            </w:r>
          </w:p>
          <w:p w14:paraId="584AD6A9" w14:textId="0E00DEE8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9. PREPARAÇÃO, QUALIDADE E RASTREABILIDADE DOS DADOS</w:t>
            </w:r>
          </w:p>
          <w:p w14:paraId="4A19ED42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9.1. Parte do problema que se pretende resolver: transformar registros heterogêneos e potencialmente inconsistentes em uma base única, íntegra, sincronizada, documentada e metrologicamente rastreável, preservando os dados brutos e o histórico de transformações.</w:t>
            </w:r>
          </w:p>
          <w:p w14:paraId="5FAFCAF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9.2. Integração de dados de instrumentos, supervisório, sistemas embarcados, ensaios, registros operacionais e manutenção.</w:t>
            </w:r>
          </w:p>
          <w:p w14:paraId="760AB60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9.3. Verificação de unidades, escalas, relações de TC/TP, carimbos de tempo, sincronização, frequência de amostragem, faixa, resolução, estado de calibração e incerteza associada.</w:t>
            </w:r>
          </w:p>
          <w:p w14:paraId="13F6294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9.4. Identificação e tratamento documentado de dados ausentes, duplicados, fora de faixa, sensores travados, deriva, saltos, ruído e valores atípicos de partidas, paradas e purgas.</w:t>
            </w:r>
          </w:p>
          <w:p w14:paraId="659935B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9.5. Preservação dos dados brutos, proveniência, versionamento, registro de transformações e proibição de exclusão automática sem critério técnico.</w:t>
            </w:r>
          </w:p>
          <w:p w14:paraId="41AEB9E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9.6. Construção de variáveis derivadas, propagação de unidades e incertezas, normalização, padronização e codificação quando justificadas.</w:t>
            </w:r>
          </w:p>
          <w:p w14:paraId="671E6F2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9.7. Python transversal: pipelines de qualidade com Pandas e NumPy, validações, testes automatizados, logs e relatórios de inconsistências.</w:t>
            </w:r>
          </w:p>
          <w:p w14:paraId="159B8A7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9.8. Entrega parcial: base preparada, documentada, versionada e metrologicamente rastreável.</w:t>
            </w:r>
          </w:p>
          <w:p w14:paraId="0B1B6913" w14:textId="4F1045D5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10. CIÊNCIA DE DADOS PARA CALIBRAÇÃO, CORREÇÃO E LINEARIZAÇÃO</w:t>
            </w:r>
          </w:p>
          <w:p w14:paraId="359AA4B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10.1. Parte do problema que se pretende resolver: corrigir offset, ganho e não linearidade dos sensores e instrumentos, construir funções de calibração ou linearização válidas e avaliar o erro e a incerteza residuais antes de usar os dados em modelos.</w:t>
            </w:r>
          </w:p>
          <w:p w14:paraId="08ADDDC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10.2. Inspeção gráfica e escolha entre modelo físico, função linear, polinomial, por trechos, spline, tabela de consulta ou interpolação.</w:t>
            </w:r>
          </w:p>
          <w:p w14:paraId="1121878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10.3. Ajuste de parâmetros, função de calibração, função de medição direta e inversa, correção de offset e ganho e sensibilidade ao longo da faixa.</w:t>
            </w:r>
          </w:p>
          <w:p w14:paraId="4E58883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10.4. Análise de resíduos, heterocedasticidade, pontos influentes, outliers, estabilidade dos parâmetros, custo numérico e extrapolação.</w:t>
            </w:r>
          </w:p>
          <w:p w14:paraId="356EF88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10.5. Separação entre dados de ajuste e dados independentes de validação; comparação entre indicação bruta, corrigida e valor de referência.</w:t>
            </w:r>
          </w:p>
          <w:p w14:paraId="7D413C9D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10.6. Incerteza dos parâmetros, da curva, da interpolação e da linearização e incorporação desses componentes ao resultado final.</w:t>
            </w:r>
          </w:p>
          <w:p w14:paraId="4ABF509D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10.7. Implementação da função em software ou firmware, persistência do modelo, testes com pontos não empregados no ajuste e rastreabilidade da versão.</w:t>
            </w:r>
          </w:p>
          <w:p w14:paraId="2884815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10.8. Python transversal: NumPy, SciPy e Scikit-learn para ajuste, validação, persistência e geração de funções reutilizáveis.</w:t>
            </w:r>
          </w:p>
          <w:p w14:paraId="7E637697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10.9. Entrega parcial: função de correção ou linearização validada, acompanhada de resíduos, limites de uso e incerteza.</w:t>
            </w:r>
          </w:p>
          <w:p w14:paraId="48C98CB2" w14:textId="3E53E2F5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11. INTELIGÊNCIA ARTIFICIAL, VALIDAÇÃO E DECISÃO</w:t>
            </w:r>
          </w:p>
          <w:p w14:paraId="77275CA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11.1. Parte do problema que se pretende resolver: usar dados metrologicamente qualificados para estimar consumo e rendimento, reconhecer estados operacionais e antecipar degradações, avaliando simultaneamente desempenho preditivo, incerteza e riscos de decisão.</w:t>
            </w:r>
          </w:p>
          <w:p w14:paraId="3C1A8AA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11.2. Fluxo de Ciência de Dados: definição da variável-alvo, atributos com significado físico e metrológico, conjunto de treinamento, validação e teste e prevenção de vazamento de dados.</w:t>
            </w:r>
          </w:p>
          <w:p w14:paraId="6144DDB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11.3. Modelos introdutórios de regressão para consumo, rendimento e sensores virtuais; classificação de estados operacionais e introdução à detecção de anomalias.</w:t>
            </w:r>
          </w:p>
          <w:p w14:paraId="29F9804E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11.4. Avaliação de regressão por erro médio absoluto, raiz do erro quadrático médio, coeficiente de determinação e resíduos; avaliação de classificação por matriz de confusão, precisão, revocação, especificidade e F1.</w:t>
            </w:r>
          </w:p>
          <w:p w14:paraId="63BC023B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11.5. Generalização, sobreajuste, subajuste, desbalanceamento, validação temporal, deriva de dados e monitoramento do desempenho.</w:t>
            </w:r>
          </w:p>
          <w:p w14:paraId="3EAE7FB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11.6. Distinção entre incerteza de medição e incerteza preditiva; impactos sobre limiares, alarmes, falso positivo, falha não detectada e regra de decisão.</w:t>
            </w:r>
          </w:p>
          <w:p w14:paraId="4766EAC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11.7. Explicabilidade, vieses, privacidade, segurança, limitações e responsabilidade técnica nas decisões automatizadas.</w:t>
            </w:r>
          </w:p>
          <w:p w14:paraId="524A60FC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11.8. Python transversal: pipelines, treinamento, validação, persistência e inferência com Scikit-learn.</w:t>
            </w:r>
          </w:p>
          <w:p w14:paraId="0A778B53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11.9. Entrega parcial: modelo demonstrativo validado e parecer de adequação ao uso.</w:t>
            </w:r>
          </w:p>
          <w:p w14:paraId="2728B895" w14:textId="51596841" w:rsidR="001A27D6" w:rsidRDefault="00CB2314">
            <w:pPr>
              <w:keepNext/>
              <w:spacing w:before="60" w:after="20" w:line="240" w:lineRule="auto"/>
            </w:pPr>
            <w:r>
              <w:rPr>
                <w:b/>
                <w:sz w:val="18"/>
              </w:rPr>
              <w:t>12. RECOMPOSIÇÃO DA SOLUÇÃO E PROJETO INTEGRADOR</w:t>
            </w:r>
          </w:p>
          <w:p w14:paraId="603E0644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b/>
                <w:sz w:val="16"/>
              </w:rPr>
              <w:t>12.1. Parte do problema que se pretende resolver: integrar as respostas parciais em uma solução única que explique a perda de eficiência, indique a confiabilidade das medições, proponha critérios de intervenção e documente os limites de validade da recomendação.</w:t>
            </w:r>
          </w:p>
          <w:p w14:paraId="46834C40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12.2. Integração das entregas em uma arquitetura única: cadeia de medição, medidores, TC/TP, procedimento, caracterização, correções, incerteza, base de dados e modelos de diagnóstico.</w:t>
            </w:r>
          </w:p>
          <w:p w14:paraId="3610FC28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12.3. Produtos finais: dados brutos preservados, scripts executáveis e documentados, orçamento de incerteza, relatório ou certificado, relatório de Ciência de Dados, apresentação e repositório reproduzível.</w:t>
            </w:r>
          </w:p>
          <w:p w14:paraId="44A65A41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12.4. Regra de decisão para operação ou manutenção, limites de validade, riscos, plano de monitoramento e critérios de atualização do sistema.</w:t>
            </w:r>
          </w:p>
          <w:p w14:paraId="3CE153A5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12.5. Transferência de aprendizagem: aplicação do ciclo apresentar, decompor, medir, caracterizar, analisar, modelar, validar, integrar e comunicar a um novo equipamento da Engenharia de Controle e Automação.</w:t>
            </w:r>
          </w:p>
          <w:p w14:paraId="2B52A73A" w14:textId="77777777" w:rsidR="001A27D6" w:rsidRDefault="00CB2314">
            <w:pPr>
              <w:spacing w:after="10" w:line="240" w:lineRule="auto"/>
              <w:ind w:left="255" w:hanging="255"/>
              <w:jc w:val="both"/>
            </w:pPr>
            <w:r>
              <w:rPr>
                <w:sz w:val="16"/>
              </w:rPr>
              <w:t>12.6. Avaliação final: coerência com o VIM, aplicação do GUM, correção estatística, qualidade dos scripts, rastreabilidade, desempenho metrológico e preditivo e clareza da comunicação.</w:t>
            </w:r>
          </w:p>
        </w:tc>
      </w:tr>
    </w:tbl>
    <w:p w14:paraId="3860FF4E" w14:textId="77777777" w:rsidR="008D5A59" w:rsidRPr="00B41345" w:rsidRDefault="001252EC">
      <w:pPr>
        <w:spacing w:line="360" w:lineRule="auto"/>
        <w:jc w:val="both"/>
        <w:rPr>
          <w:b/>
          <w:bCs/>
          <w:sz w:val="16"/>
        </w:rPr>
      </w:pPr>
      <w:r w:rsidRPr="00B41345">
        <w:rPr>
          <w:b/>
          <w:bCs/>
          <w:noProof/>
          <w:sz w:val="16"/>
        </w:rPr>
        <w:lastRenderedPageBreak/>
        <mc:AlternateContent>
          <mc:Choice Requires="wps">
            <w:drawing>
              <wp:anchor distT="0" distB="0" distL="114935" distR="114935" simplePos="0" relativeHeight="9" behindDoc="0" locked="0" layoutInCell="1" allowOverlap="1" wp14:anchorId="11DA8B5E" wp14:editId="11DA8B5F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8255" t="13335" r="10795" b="5715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C59FF8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5E" id="Text Box 7" o:spid="_x0000_s1030" style="position:absolute;left:0;text-align:left;margin-left:65.15pt;margin-top:10.3pt;width:315.15pt;height:27.1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" strokeweight=".18mm">
                <v:textbox inset="2.63mm,1.36mm,2.63mm,1.36mm">
                  <w:txbxContent>
                    <w:p w14:paraId="34C59FF8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8D5A59" w:rsidRPr="006235B8" w14:paraId="259AB0CD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7C2F1FAF" w14:textId="77777777" w:rsidR="008D5A59" w:rsidRPr="00B41345" w:rsidRDefault="008D5A59">
            <w:pPr>
              <w:spacing w:after="60"/>
            </w:pPr>
          </w:p>
          <w:p w14:paraId="46C15C96" w14:textId="77777777" w:rsidR="001A27D6" w:rsidRDefault="00CB2314">
            <w:pPr>
              <w:spacing w:after="50" w:line="240" w:lineRule="auto"/>
              <w:jc w:val="both"/>
            </w:pPr>
            <w:r>
              <w:rPr>
                <w:sz w:val="18"/>
              </w:rPr>
              <w:t>1.  ALBERTAZZI, A.; SOUSA, A. R. Fundamentos de metrologia científica e industrial. 2. ed. Barueri: Manole, 2018.</w:t>
            </w:r>
          </w:p>
          <w:p w14:paraId="0309B0AD" w14:textId="77777777" w:rsidR="001A27D6" w:rsidRDefault="00CB2314">
            <w:pPr>
              <w:spacing w:after="50" w:line="240" w:lineRule="auto"/>
              <w:jc w:val="both"/>
            </w:pPr>
            <w:r>
              <w:rPr>
                <w:sz w:val="18"/>
              </w:rPr>
              <w:t>2.  JOINT COMMITTEE FOR GUIDES IN METROLOGY. JCGM 100: Evaluation of measurement data — Guide to the expression of uncertainty in measurement (GUM). Edição vigente.</w:t>
            </w:r>
          </w:p>
          <w:p w14:paraId="25CB8995" w14:textId="77777777" w:rsidR="001A27D6" w:rsidRDefault="00CB2314">
            <w:pPr>
              <w:spacing w:after="50" w:line="240" w:lineRule="auto"/>
              <w:jc w:val="both"/>
            </w:pPr>
            <w:r>
              <w:rPr>
                <w:sz w:val="18"/>
              </w:rPr>
              <w:lastRenderedPageBreak/>
              <w:t>3.  MONTGOMERY, D. C.; RUNGER, G. C. Estatística aplicada e probabilidade para engenheiros. 7. ed. Rio de Janeiro: LTC, 2021.</w:t>
            </w:r>
          </w:p>
          <w:p w14:paraId="0C69DD78" w14:textId="77777777" w:rsidR="001A27D6" w:rsidRDefault="00CB2314">
            <w:pPr>
              <w:spacing w:after="50" w:line="240" w:lineRule="auto"/>
              <w:jc w:val="both"/>
            </w:pPr>
            <w:r>
              <w:rPr>
                <w:sz w:val="18"/>
              </w:rPr>
              <w:t>4.  MCKINNEY, W. Python for Data Analysis: Data Wrangling with pandas, NumPy, and Jupyter. 3. ed. Sebastopol: O’Reilly Media, 2022.</w:t>
            </w:r>
          </w:p>
          <w:p w14:paraId="546201E2" w14:textId="77777777" w:rsidR="001A27D6" w:rsidRDefault="00CB2314">
            <w:pPr>
              <w:spacing w:after="50" w:line="240" w:lineRule="auto"/>
              <w:jc w:val="both"/>
            </w:pPr>
            <w:r>
              <w:rPr>
                <w:sz w:val="18"/>
              </w:rPr>
              <w:t>5.  FACELI, K.; LORENA, A. C.; GAMA, J.; ALMEIDA, T. A.; CARVALHO, A. C. P. L. F. Inteligência artificial: uma abordagem de aprendizado de máquina. 2. ed. Rio de Janeiro: LTC, 2021.</w:t>
            </w:r>
          </w:p>
        </w:tc>
      </w:tr>
    </w:tbl>
    <w:p w14:paraId="3A7D68E9" w14:textId="77777777" w:rsidR="00FE64A3" w:rsidRPr="006235B8" w:rsidRDefault="00FE64A3" w:rsidP="00FE64A3">
      <w:pPr>
        <w:spacing w:after="80" w:line="360" w:lineRule="auto"/>
        <w:jc w:val="both"/>
        <w:rPr>
          <w:b/>
          <w:bCs/>
          <w:sz w:val="18"/>
          <w:lang w:val="en-US"/>
        </w:rPr>
      </w:pPr>
    </w:p>
    <w:p w14:paraId="782E9493" w14:textId="77777777" w:rsidR="008D5A59" w:rsidRPr="006235B8" w:rsidRDefault="001252EC">
      <w:pPr>
        <w:spacing w:line="360" w:lineRule="auto"/>
        <w:jc w:val="both"/>
        <w:rPr>
          <w:b/>
          <w:bCs/>
          <w:sz w:val="16"/>
          <w:lang w:val="en-US"/>
        </w:rPr>
      </w:pPr>
      <w:r w:rsidRPr="00B41345">
        <w:rPr>
          <w:b/>
          <w:bCs/>
          <w:noProof/>
          <w:sz w:val="16"/>
        </w:rPr>
        <mc:AlternateContent>
          <mc:Choice Requires="wps">
            <w:drawing>
              <wp:anchor distT="0" distB="0" distL="114935" distR="114935" simplePos="0" relativeHeight="10" behindDoc="0" locked="0" layoutInCell="1" allowOverlap="1" wp14:anchorId="11DA8B60" wp14:editId="11DA8B61">
                <wp:simplePos x="0" y="0"/>
                <wp:positionH relativeFrom="column">
                  <wp:posOffset>827405</wp:posOffset>
                </wp:positionH>
                <wp:positionV relativeFrom="paragraph">
                  <wp:posOffset>140335</wp:posOffset>
                </wp:positionV>
                <wp:extent cx="4002405" cy="344805"/>
                <wp:effectExtent l="8255" t="9525" r="10795" b="9525"/>
                <wp:wrapNone/>
                <wp:docPr id="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F009C5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60" id="Text Box 8" o:spid="_x0000_s1031" style="position:absolute;left:0;text-align:left;margin-left:65.15pt;margin-top:11.05pt;width:315.15pt;height:27.1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" strokeweight=".18mm">
                <v:textbox inset="2.63mm,1.36mm,2.63mm,1.36mm">
                  <w:txbxContent>
                    <w:p w14:paraId="5FF009C5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8D5A59" w:rsidRPr="00B41345" w14:paraId="68857115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110" w:type="dxa"/>
              <w:left w:w="100" w:type="dxa"/>
              <w:bottom w:w="70" w:type="dxa"/>
              <w:right w:w="100" w:type="dxa"/>
            </w:tcMar>
          </w:tcPr>
          <w:p w14:paraId="2E06B4C1" w14:textId="77777777" w:rsidR="00B81EED" w:rsidRPr="006235B8" w:rsidRDefault="00B81EED" w:rsidP="00B81EED">
            <w:pPr>
              <w:spacing w:after="60"/>
            </w:pPr>
          </w:p>
          <w:p w14:paraId="04C82E85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1.  BUREAU INTERNATIONAL DES POIDS ET MESURES. The International System of Units (SI Brochure). 9. ed., com atualizações vigentes.</w:t>
            </w:r>
          </w:p>
          <w:p w14:paraId="0EAD48BC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2.  JOINT COMMITTEE FOR GUIDES IN METROLOGY. JCGM 200: International Vocabulary of Metrology — Basic and general concepts and associated terms (VIM). Edição vigente.</w:t>
            </w:r>
          </w:p>
          <w:p w14:paraId="28CC126A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3.  JOINT COMMITTEE FOR GUIDES IN METROLOGY. JCGM GUM-1 e JCGM GUM-6: introdução à avaliação da incerteza e desenvolvimento de modelos de medição. Edições vigentes.</w:t>
            </w:r>
          </w:p>
          <w:p w14:paraId="37EB363D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4.  JOINT COMMITTEE FOR GUIDES IN METROLOGY. JCGM 101: Supplement 1 to the GUM — Propagation of distributions using a Monte Carlo method. Edição vigente.</w:t>
            </w:r>
          </w:p>
          <w:p w14:paraId="558C91CF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5.  ASSOCIAÇÃO BRASILEIRA DE NORMAS TÉCNICAS. ABNT NBR IEC 61869, partes aplicáveis: transformadores para instrumentos. Edição vigente.</w:t>
            </w:r>
          </w:p>
          <w:p w14:paraId="0CC28F43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6.  DOEBELIN, E. O.; MANIK, D. N. Measurement Systems: Application and Design. 6. ed. New York: McGraw-Hill, 2011.</w:t>
            </w:r>
          </w:p>
          <w:p w14:paraId="1EFEC7BF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7.  JAMES, G.; WITTEN, D.; HASTIE, T.; TIBSHIRANI, R.; TAYLOR, J. An Introduction to Statistical Learning: with Applications in Python. Cham: Springer, 2023.</w:t>
            </w:r>
          </w:p>
          <w:p w14:paraId="2F41AC06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8.  GÉRON, A. Hands-On Machine Learning with Scikit-Learn, Keras, and TensorFlow. 3. ed. Sebastopol: O’Reilly Media, 2022.</w:t>
            </w:r>
          </w:p>
          <w:p w14:paraId="05714085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9.  VANDERPLAS, J. Python Data Science Handbook: Essential Tools for Working with Data. 2. ed. Sebastopol: O’Reilly Media, 2022.</w:t>
            </w:r>
          </w:p>
          <w:p w14:paraId="64C4D5BA" w14:textId="77777777" w:rsidR="001A27D6" w:rsidRDefault="00CB2314">
            <w:pPr>
              <w:spacing w:after="40" w:line="240" w:lineRule="auto"/>
              <w:jc w:val="both"/>
            </w:pPr>
            <w:r>
              <w:rPr>
                <w:sz w:val="17"/>
              </w:rPr>
              <w:t>10.  SCIKIT-LEARN DEVELOPERS. Scikit-learn User Guide. Documentação oficial.</w:t>
            </w:r>
          </w:p>
        </w:tc>
      </w:tr>
    </w:tbl>
    <w:p w14:paraId="625030E2" w14:textId="0F3A00F5" w:rsidR="008D5A59" w:rsidRPr="00B41345" w:rsidRDefault="001252EC">
      <w:pPr>
        <w:spacing w:line="360" w:lineRule="auto"/>
        <w:jc w:val="both"/>
        <w:rPr>
          <w:sz w:val="16"/>
        </w:rPr>
      </w:pPr>
      <w:r w:rsidRPr="00B41345">
        <w:rPr>
          <w:noProof/>
          <w:sz w:val="16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11DA8B62" wp14:editId="11DA8B63">
                <wp:simplePos x="0" y="0"/>
                <wp:positionH relativeFrom="column">
                  <wp:posOffset>817880</wp:posOffset>
                </wp:positionH>
                <wp:positionV relativeFrom="paragraph">
                  <wp:posOffset>179070</wp:posOffset>
                </wp:positionV>
                <wp:extent cx="4002405" cy="344805"/>
                <wp:effectExtent l="8255" t="5080" r="10795" b="13970"/>
                <wp:wrapNone/>
                <wp:docPr id="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0720D1" w14:textId="77777777" w:rsidR="00B721E7" w:rsidRDefault="00B721E7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62" id="Text Box 9" o:spid="_x0000_s1032" style="position:absolute;left:0;text-align:left;margin-left:64.4pt;margin-top:14.1pt;width:315.15pt;height:27.15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" strokeweight=".18mm">
                <v:textbox inset="2.63mm,1.36mm,2.63mm,1.36mm">
                  <w:txbxContent>
                    <w:p w14:paraId="070720D1" w14:textId="77777777" w:rsidR="00B721E7" w:rsidRDefault="00B721E7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rect>
            </w:pict>
          </mc:Fallback>
        </mc:AlternateContent>
      </w:r>
    </w:p>
    <w:p w14:paraId="397035E1" w14:textId="77777777" w:rsidR="008D5A59" w:rsidRPr="00B41345" w:rsidRDefault="001252EC">
      <w:r w:rsidRPr="00B41345">
        <w:rPr>
          <w:noProof/>
        </w:rPr>
        <mc:AlternateContent>
          <mc:Choice Requires="wps">
            <w:drawing>
              <wp:anchor distT="0" distB="0" distL="114935" distR="114935" simplePos="0" relativeHeight="3" behindDoc="1" locked="0" layoutInCell="1" allowOverlap="1" wp14:anchorId="11DA8B64" wp14:editId="11DA8B65">
                <wp:simplePos x="0" y="0"/>
                <wp:positionH relativeFrom="column">
                  <wp:posOffset>-279400</wp:posOffset>
                </wp:positionH>
                <wp:positionV relativeFrom="paragraph">
                  <wp:posOffset>55245</wp:posOffset>
                </wp:positionV>
                <wp:extent cx="2927985" cy="1579245"/>
                <wp:effectExtent l="6350" t="12065" r="10795" b="10795"/>
                <wp:wrapNone/>
                <wp:docPr id="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520" cy="157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413B67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</w:p>
                          <w:p w14:paraId="4690AD9E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  <w:r>
                              <w:t>_____ /______/ ________</w:t>
                            </w:r>
                          </w:p>
                          <w:p w14:paraId="37616003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  <w:r>
                              <w:t>_______________________________</w:t>
                            </w:r>
                          </w:p>
                          <w:p w14:paraId="2DAD3639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  <w:r>
                              <w:t>Carimbo e assinatura do Coordenador do Curso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64" id="Text Box 10" o:spid="_x0000_s1033" style="position:absolute;margin-left:-22pt;margin-top:4.35pt;width:230.55pt;height:124.35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" strokeweight=".18mm">
                <v:textbox inset="2.63mm,1.36mm,2.63mm,1.36mm">
                  <w:txbxContent>
                    <w:p w14:paraId="29413B67" w14:textId="77777777" w:rsidR="00B721E7" w:rsidRDefault="00B721E7">
                      <w:pPr>
                        <w:pStyle w:val="FrameContents"/>
                        <w:jc w:val="center"/>
                      </w:pPr>
                    </w:p>
                    <w:p w14:paraId="4690AD9E" w14:textId="77777777" w:rsidR="00B721E7" w:rsidRDefault="00B721E7">
                      <w:pPr>
                        <w:pStyle w:val="FrameContents"/>
                        <w:jc w:val="center"/>
                      </w:pPr>
                      <w:r>
                        <w:t>_____ /______/ ________</w:t>
                      </w:r>
                    </w:p>
                    <w:p w14:paraId="37616003" w14:textId="77777777" w:rsidR="00B721E7" w:rsidRDefault="00B721E7">
                      <w:pPr>
                        <w:pStyle w:val="FrameContents"/>
                        <w:jc w:val="center"/>
                      </w:pPr>
                      <w:r>
                        <w:t>_______________________________</w:t>
                      </w:r>
                    </w:p>
                    <w:p w14:paraId="2DAD3639" w14:textId="77777777" w:rsidR="00B721E7" w:rsidRDefault="00B721E7">
                      <w:pPr>
                        <w:pStyle w:val="FrameContents"/>
                        <w:jc w:val="center"/>
                      </w:pPr>
                      <w:r>
                        <w:t>Carimbo e assinatura do Coordenador do Curso</w:t>
                      </w:r>
                    </w:p>
                  </w:txbxContent>
                </v:textbox>
              </v:rect>
            </w:pict>
          </mc:Fallback>
        </mc:AlternateContent>
      </w:r>
      <w:r w:rsidRPr="00B41345">
        <w:rPr>
          <w:noProof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11DA8B66" wp14:editId="11DA8B67">
                <wp:simplePos x="0" y="0"/>
                <wp:positionH relativeFrom="column">
                  <wp:posOffset>2863850</wp:posOffset>
                </wp:positionH>
                <wp:positionV relativeFrom="paragraph">
                  <wp:posOffset>55245</wp:posOffset>
                </wp:positionV>
                <wp:extent cx="3073400" cy="1579245"/>
                <wp:effectExtent l="6350" t="12065" r="8255" b="10795"/>
                <wp:wrapNone/>
                <wp:docPr id="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600" cy="157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A5D42F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</w:p>
                          <w:p w14:paraId="4EC9E564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  <w:r>
                              <w:t>_____/ ______ / ________</w:t>
                            </w:r>
                          </w:p>
                          <w:p w14:paraId="327210C2" w14:textId="77777777" w:rsidR="00B721E7" w:rsidRDefault="00B721E7">
                            <w:pPr>
                              <w:pStyle w:val="FrameContents"/>
                              <w:jc w:val="center"/>
                            </w:pPr>
                            <w:r>
                              <w:t>____________________________</w:t>
                            </w:r>
                          </w:p>
                          <w:p w14:paraId="5CF9BDBD" w14:textId="77777777" w:rsidR="00B721E7" w:rsidRDefault="00B721E7">
                            <w:pPr>
                              <w:pStyle w:val="FrameContents"/>
                              <w:spacing w:after="0"/>
                              <w:jc w:val="center"/>
                            </w:pPr>
                            <w:r>
                              <w:t>Carimbo e assinatura do Diretor da</w:t>
                            </w:r>
                          </w:p>
                          <w:p w14:paraId="73F0DEA3" w14:textId="77777777" w:rsidR="00B721E7" w:rsidRDefault="00B721E7">
                            <w:pPr>
                              <w:pStyle w:val="FrameContents"/>
                              <w:spacing w:after="0"/>
                              <w:jc w:val="center"/>
                            </w:pPr>
                            <w:r>
                              <w:t xml:space="preserve">Unidade Acadêmica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8B66" id="Text Box 11" o:spid="_x0000_s1034" style="position:absolute;margin-left:225.5pt;margin-top:4.35pt;width:242pt;height:124.35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" strokeweight=".18mm">
                <v:textbox inset="2.63mm,1.36mm,2.63mm,1.36mm">
                  <w:txbxContent>
                    <w:p w14:paraId="22A5D42F" w14:textId="77777777" w:rsidR="00B721E7" w:rsidRDefault="00B721E7">
                      <w:pPr>
                        <w:pStyle w:val="FrameContents"/>
                        <w:jc w:val="center"/>
                      </w:pPr>
                    </w:p>
                    <w:p w14:paraId="4EC9E564" w14:textId="77777777" w:rsidR="00B721E7" w:rsidRDefault="00B721E7">
                      <w:pPr>
                        <w:pStyle w:val="FrameContents"/>
                        <w:jc w:val="center"/>
                      </w:pPr>
                      <w:r>
                        <w:t>_____/ ______ / ________</w:t>
                      </w:r>
                    </w:p>
                    <w:p w14:paraId="327210C2" w14:textId="77777777" w:rsidR="00B721E7" w:rsidRDefault="00B721E7">
                      <w:pPr>
                        <w:pStyle w:val="FrameContents"/>
                        <w:jc w:val="center"/>
                      </w:pPr>
                      <w:r>
                        <w:t>____________________________</w:t>
                      </w:r>
                    </w:p>
                    <w:p w14:paraId="5CF9BDBD" w14:textId="77777777" w:rsidR="00B721E7" w:rsidRDefault="00B721E7">
                      <w:pPr>
                        <w:pStyle w:val="FrameContents"/>
                        <w:spacing w:after="0"/>
                        <w:jc w:val="center"/>
                      </w:pPr>
                      <w:r>
                        <w:t>Carimbo e assinatura do Diretor da</w:t>
                      </w:r>
                    </w:p>
                    <w:p w14:paraId="73F0DEA3" w14:textId="77777777" w:rsidR="00B721E7" w:rsidRDefault="00B721E7">
                      <w:pPr>
                        <w:pStyle w:val="FrameContents"/>
                        <w:spacing w:after="0"/>
                        <w:jc w:val="center"/>
                      </w:pPr>
                      <w:r>
                        <w:t xml:space="preserve">Unidade Acadêmica </w:t>
                      </w:r>
                    </w:p>
                  </w:txbxContent>
                </v:textbox>
              </v:rect>
            </w:pict>
          </mc:Fallback>
        </mc:AlternateContent>
      </w:r>
    </w:p>
    <w:sectPr w:rsidR="008D5A59" w:rsidRPr="00B413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EC54" w14:textId="77777777" w:rsidR="00CB2314" w:rsidRDefault="00CB2314">
      <w:pPr>
        <w:spacing w:after="0" w:line="240" w:lineRule="auto"/>
      </w:pPr>
      <w:r>
        <w:separator/>
      </w:r>
    </w:p>
  </w:endnote>
  <w:endnote w:type="continuationSeparator" w:id="0">
    <w:p w14:paraId="48377902" w14:textId="77777777" w:rsidR="00CB2314" w:rsidRDefault="00CB2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A00002AF" w:usb1="500078FB" w:usb2="00000000" w:usb3="00000000" w:csb0="0000009F" w:csb1="00000000"/>
  </w:font>
  <w:font w:name="Noto Sans CJK SC Regular"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Lohit Devanagari">
    <w:altName w:val="Nirmala UI"/>
    <w:charset w:val="00"/>
    <w:family w:val="swiss"/>
    <w:pitch w:val="variable"/>
    <w:sig w:usb0="80008023" w:usb1="0000204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9DC3" w14:textId="77777777" w:rsidR="006235B8" w:rsidRDefault="006235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41AD3" w14:textId="77777777" w:rsidR="00B721E7" w:rsidRDefault="00B721E7">
    <w:pPr>
      <w:pStyle w:val="Rodap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61B60131" w14:textId="77777777" w:rsidR="00B721E7" w:rsidRDefault="00B721E7">
    <w:pPr>
      <w:pStyle w:val="Rodap"/>
      <w:jc w:val="center"/>
      <w:rPr>
        <w:rFonts w:ascii="Arial" w:hAnsi="Arial" w:cs="Arial"/>
        <w:sz w:val="14"/>
        <w:szCs w:val="14"/>
      </w:rPr>
    </w:pPr>
  </w:p>
  <w:p w14:paraId="1E58AE43" w14:textId="77777777" w:rsidR="00B721E7" w:rsidRDefault="00B721E7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A994" w14:textId="77777777" w:rsidR="006235B8" w:rsidRDefault="006235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519" w14:textId="77777777" w:rsidR="00CB2314" w:rsidRDefault="00CB2314">
      <w:pPr>
        <w:spacing w:after="0" w:line="240" w:lineRule="auto"/>
      </w:pPr>
      <w:r>
        <w:separator/>
      </w:r>
    </w:p>
  </w:footnote>
  <w:footnote w:type="continuationSeparator" w:id="0">
    <w:p w14:paraId="02F0EB57" w14:textId="77777777" w:rsidR="00CB2314" w:rsidRDefault="00CB2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8162" w14:textId="77777777" w:rsidR="006235B8" w:rsidRDefault="006235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BE2B" w14:textId="77777777" w:rsidR="006235B8" w:rsidRDefault="006235B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E3BA5" w14:textId="77777777" w:rsidR="006235B8" w:rsidRDefault="006235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613"/>
    <w:multiLevelType w:val="hybridMultilevel"/>
    <w:tmpl w:val="CF4409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031A3"/>
    <w:multiLevelType w:val="multilevel"/>
    <w:tmpl w:val="BF12BE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207465"/>
    <w:multiLevelType w:val="multilevel"/>
    <w:tmpl w:val="10B0910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104661"/>
    <w:multiLevelType w:val="hybridMultilevel"/>
    <w:tmpl w:val="4790AE84"/>
    <w:lvl w:ilvl="0" w:tplc="159676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743F2"/>
    <w:multiLevelType w:val="multilevel"/>
    <w:tmpl w:val="D30CF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25958"/>
    <w:multiLevelType w:val="hybridMultilevel"/>
    <w:tmpl w:val="83780C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7428E"/>
    <w:multiLevelType w:val="hybridMultilevel"/>
    <w:tmpl w:val="084CB08C"/>
    <w:lvl w:ilvl="0" w:tplc="839EDE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2"/>
        <w:szCs w:val="22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F02BB"/>
    <w:multiLevelType w:val="multilevel"/>
    <w:tmpl w:val="C0B67A72"/>
    <w:styleLink w:val="WWNum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9A51C6"/>
    <w:multiLevelType w:val="multilevel"/>
    <w:tmpl w:val="9C6A31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0F33436"/>
    <w:multiLevelType w:val="multilevel"/>
    <w:tmpl w:val="BF12BE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952CE0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5BB3F47"/>
    <w:multiLevelType w:val="multilevel"/>
    <w:tmpl w:val="6C8C917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668D6B95"/>
    <w:multiLevelType w:val="hybridMultilevel"/>
    <w:tmpl w:val="EF68033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5A4AFA"/>
    <w:multiLevelType w:val="multilevel"/>
    <w:tmpl w:val="3B8480F2"/>
    <w:styleLink w:val="WWNum3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4B6E23"/>
    <w:multiLevelType w:val="multilevel"/>
    <w:tmpl w:val="8B6AD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B6C6491"/>
    <w:multiLevelType w:val="hybridMultilevel"/>
    <w:tmpl w:val="83780C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574E5"/>
    <w:multiLevelType w:val="hybridMultilevel"/>
    <w:tmpl w:val="8F346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E5445"/>
    <w:multiLevelType w:val="multilevel"/>
    <w:tmpl w:val="39B89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67535"/>
    <w:multiLevelType w:val="multilevel"/>
    <w:tmpl w:val="BF12BE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170878">
    <w:abstractNumId w:val="11"/>
  </w:num>
  <w:num w:numId="2" w16cid:durableId="838228403">
    <w:abstractNumId w:val="17"/>
  </w:num>
  <w:num w:numId="3" w16cid:durableId="1944414624">
    <w:abstractNumId w:val="4"/>
  </w:num>
  <w:num w:numId="4" w16cid:durableId="1208831227">
    <w:abstractNumId w:val="2"/>
  </w:num>
  <w:num w:numId="5" w16cid:durableId="422073113">
    <w:abstractNumId w:val="1"/>
  </w:num>
  <w:num w:numId="6" w16cid:durableId="766467608">
    <w:abstractNumId w:val="9"/>
  </w:num>
  <w:num w:numId="7" w16cid:durableId="1177159408">
    <w:abstractNumId w:val="18"/>
  </w:num>
  <w:num w:numId="8" w16cid:durableId="1346132213">
    <w:abstractNumId w:val="10"/>
  </w:num>
  <w:num w:numId="9" w16cid:durableId="1980724829">
    <w:abstractNumId w:val="15"/>
  </w:num>
  <w:num w:numId="10" w16cid:durableId="789324872">
    <w:abstractNumId w:val="12"/>
  </w:num>
  <w:num w:numId="11" w16cid:durableId="776293334">
    <w:abstractNumId w:val="5"/>
  </w:num>
  <w:num w:numId="12" w16cid:durableId="2083134083">
    <w:abstractNumId w:val="6"/>
  </w:num>
  <w:num w:numId="13" w16cid:durableId="1699545607">
    <w:abstractNumId w:val="7"/>
  </w:num>
  <w:num w:numId="14" w16cid:durableId="732503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857239">
    <w:abstractNumId w:val="13"/>
  </w:num>
  <w:num w:numId="16" w16cid:durableId="19981930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33261434">
    <w:abstractNumId w:val="14"/>
  </w:num>
  <w:num w:numId="18" w16cid:durableId="1625769752">
    <w:abstractNumId w:val="8"/>
  </w:num>
  <w:num w:numId="19" w16cid:durableId="2071266302">
    <w:abstractNumId w:val="16"/>
  </w:num>
  <w:num w:numId="20" w16cid:durableId="2051607201">
    <w:abstractNumId w:val="0"/>
  </w:num>
  <w:num w:numId="21" w16cid:durableId="1697267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59"/>
    <w:rsid w:val="00006393"/>
    <w:rsid w:val="00006A22"/>
    <w:rsid w:val="00006D8B"/>
    <w:rsid w:val="00017E25"/>
    <w:rsid w:val="0002452A"/>
    <w:rsid w:val="000460EF"/>
    <w:rsid w:val="00060A44"/>
    <w:rsid w:val="0007483A"/>
    <w:rsid w:val="00082AC7"/>
    <w:rsid w:val="0008517F"/>
    <w:rsid w:val="000961F2"/>
    <w:rsid w:val="000A61E8"/>
    <w:rsid w:val="000A7D36"/>
    <w:rsid w:val="000B15BA"/>
    <w:rsid w:val="000B1E59"/>
    <w:rsid w:val="000B3F17"/>
    <w:rsid w:val="000C33D8"/>
    <w:rsid w:val="000D0893"/>
    <w:rsid w:val="000D1440"/>
    <w:rsid w:val="0011229D"/>
    <w:rsid w:val="001252EC"/>
    <w:rsid w:val="00146ABA"/>
    <w:rsid w:val="00153892"/>
    <w:rsid w:val="00153CCA"/>
    <w:rsid w:val="001830B2"/>
    <w:rsid w:val="00184920"/>
    <w:rsid w:val="001946C1"/>
    <w:rsid w:val="00197381"/>
    <w:rsid w:val="001A27D6"/>
    <w:rsid w:val="001B1105"/>
    <w:rsid w:val="001D5FE2"/>
    <w:rsid w:val="001E4942"/>
    <w:rsid w:val="001F2C2D"/>
    <w:rsid w:val="002103F4"/>
    <w:rsid w:val="00212438"/>
    <w:rsid w:val="00215193"/>
    <w:rsid w:val="00215689"/>
    <w:rsid w:val="00234FBF"/>
    <w:rsid w:val="00237618"/>
    <w:rsid w:val="00243158"/>
    <w:rsid w:val="0025365B"/>
    <w:rsid w:val="00260A59"/>
    <w:rsid w:val="00261A2E"/>
    <w:rsid w:val="0027152F"/>
    <w:rsid w:val="002720AE"/>
    <w:rsid w:val="00273A32"/>
    <w:rsid w:val="00280563"/>
    <w:rsid w:val="00280A78"/>
    <w:rsid w:val="0029747E"/>
    <w:rsid w:val="002A1A10"/>
    <w:rsid w:val="002A558A"/>
    <w:rsid w:val="002B5B2D"/>
    <w:rsid w:val="002C2D1A"/>
    <w:rsid w:val="002C3B8F"/>
    <w:rsid w:val="002C7E88"/>
    <w:rsid w:val="002D7AA8"/>
    <w:rsid w:val="002E2D2F"/>
    <w:rsid w:val="002E553D"/>
    <w:rsid w:val="002F30FB"/>
    <w:rsid w:val="00312432"/>
    <w:rsid w:val="00312671"/>
    <w:rsid w:val="00313F54"/>
    <w:rsid w:val="0031703D"/>
    <w:rsid w:val="00333B29"/>
    <w:rsid w:val="00337C49"/>
    <w:rsid w:val="00337CCA"/>
    <w:rsid w:val="003407DE"/>
    <w:rsid w:val="00352120"/>
    <w:rsid w:val="00394861"/>
    <w:rsid w:val="00395D15"/>
    <w:rsid w:val="003A213E"/>
    <w:rsid w:val="003C72F5"/>
    <w:rsid w:val="003D174A"/>
    <w:rsid w:val="003D5A4F"/>
    <w:rsid w:val="00400C10"/>
    <w:rsid w:val="00406E48"/>
    <w:rsid w:val="00420416"/>
    <w:rsid w:val="00422DB7"/>
    <w:rsid w:val="00430347"/>
    <w:rsid w:val="00430B19"/>
    <w:rsid w:val="004326D3"/>
    <w:rsid w:val="00446CC3"/>
    <w:rsid w:val="00457C17"/>
    <w:rsid w:val="0047133E"/>
    <w:rsid w:val="00471429"/>
    <w:rsid w:val="0048583D"/>
    <w:rsid w:val="00492F6B"/>
    <w:rsid w:val="004A354B"/>
    <w:rsid w:val="004C287E"/>
    <w:rsid w:val="004E0AA8"/>
    <w:rsid w:val="004E2E58"/>
    <w:rsid w:val="004F63B0"/>
    <w:rsid w:val="00502A5B"/>
    <w:rsid w:val="00521F4E"/>
    <w:rsid w:val="0054796B"/>
    <w:rsid w:val="0055027D"/>
    <w:rsid w:val="00574186"/>
    <w:rsid w:val="00584F96"/>
    <w:rsid w:val="005B4C63"/>
    <w:rsid w:val="005B6B6B"/>
    <w:rsid w:val="005D26C5"/>
    <w:rsid w:val="005D5D23"/>
    <w:rsid w:val="005E4053"/>
    <w:rsid w:val="00604FBC"/>
    <w:rsid w:val="00610825"/>
    <w:rsid w:val="0061722B"/>
    <w:rsid w:val="006235B8"/>
    <w:rsid w:val="006302CA"/>
    <w:rsid w:val="006579BF"/>
    <w:rsid w:val="00666288"/>
    <w:rsid w:val="006926F5"/>
    <w:rsid w:val="00695B73"/>
    <w:rsid w:val="00696B8D"/>
    <w:rsid w:val="006A2FA1"/>
    <w:rsid w:val="006A34F6"/>
    <w:rsid w:val="006A4C8A"/>
    <w:rsid w:val="006C7A82"/>
    <w:rsid w:val="006E35E0"/>
    <w:rsid w:val="006E50CB"/>
    <w:rsid w:val="006F116F"/>
    <w:rsid w:val="006F4D37"/>
    <w:rsid w:val="00700546"/>
    <w:rsid w:val="00704A23"/>
    <w:rsid w:val="00712FF7"/>
    <w:rsid w:val="007233C6"/>
    <w:rsid w:val="0072593C"/>
    <w:rsid w:val="0072728D"/>
    <w:rsid w:val="00727C85"/>
    <w:rsid w:val="00730725"/>
    <w:rsid w:val="00733004"/>
    <w:rsid w:val="00737D42"/>
    <w:rsid w:val="00740D42"/>
    <w:rsid w:val="007446A0"/>
    <w:rsid w:val="00745E06"/>
    <w:rsid w:val="007534D3"/>
    <w:rsid w:val="00770BE3"/>
    <w:rsid w:val="007713EF"/>
    <w:rsid w:val="00790C89"/>
    <w:rsid w:val="007A01F6"/>
    <w:rsid w:val="007A4183"/>
    <w:rsid w:val="007B33F2"/>
    <w:rsid w:val="007D2506"/>
    <w:rsid w:val="007D2EE3"/>
    <w:rsid w:val="007E2141"/>
    <w:rsid w:val="007E77C0"/>
    <w:rsid w:val="0080322F"/>
    <w:rsid w:val="008325F2"/>
    <w:rsid w:val="0083273B"/>
    <w:rsid w:val="00840AF0"/>
    <w:rsid w:val="00854451"/>
    <w:rsid w:val="008574FB"/>
    <w:rsid w:val="008959E3"/>
    <w:rsid w:val="00896D2A"/>
    <w:rsid w:val="008A3EA1"/>
    <w:rsid w:val="008A672B"/>
    <w:rsid w:val="008B0428"/>
    <w:rsid w:val="008B7928"/>
    <w:rsid w:val="008D5158"/>
    <w:rsid w:val="008D5A59"/>
    <w:rsid w:val="008E53F8"/>
    <w:rsid w:val="008E79D0"/>
    <w:rsid w:val="008F6068"/>
    <w:rsid w:val="009331E3"/>
    <w:rsid w:val="00945670"/>
    <w:rsid w:val="00961E34"/>
    <w:rsid w:val="00962BDD"/>
    <w:rsid w:val="009713A4"/>
    <w:rsid w:val="009A0710"/>
    <w:rsid w:val="009A1E84"/>
    <w:rsid w:val="009A3FBC"/>
    <w:rsid w:val="009B4B85"/>
    <w:rsid w:val="009C690D"/>
    <w:rsid w:val="009D0FAF"/>
    <w:rsid w:val="009D2EEC"/>
    <w:rsid w:val="009E138C"/>
    <w:rsid w:val="009E4A19"/>
    <w:rsid w:val="009E5DE2"/>
    <w:rsid w:val="009F4DDB"/>
    <w:rsid w:val="009F501C"/>
    <w:rsid w:val="00A037E2"/>
    <w:rsid w:val="00A072BD"/>
    <w:rsid w:val="00A216F3"/>
    <w:rsid w:val="00A40C6A"/>
    <w:rsid w:val="00A425C2"/>
    <w:rsid w:val="00A51B94"/>
    <w:rsid w:val="00A82A2F"/>
    <w:rsid w:val="00AA01BA"/>
    <w:rsid w:val="00AA1205"/>
    <w:rsid w:val="00AA1EBE"/>
    <w:rsid w:val="00AB49AB"/>
    <w:rsid w:val="00AD6E0F"/>
    <w:rsid w:val="00B20B6F"/>
    <w:rsid w:val="00B34B6A"/>
    <w:rsid w:val="00B36AF0"/>
    <w:rsid w:val="00B37F68"/>
    <w:rsid w:val="00B41345"/>
    <w:rsid w:val="00B44A08"/>
    <w:rsid w:val="00B46C8A"/>
    <w:rsid w:val="00B5406C"/>
    <w:rsid w:val="00B550A1"/>
    <w:rsid w:val="00B62D1F"/>
    <w:rsid w:val="00B70492"/>
    <w:rsid w:val="00B721E7"/>
    <w:rsid w:val="00B81EED"/>
    <w:rsid w:val="00BB3A81"/>
    <w:rsid w:val="00BB76B5"/>
    <w:rsid w:val="00BE1320"/>
    <w:rsid w:val="00BE3380"/>
    <w:rsid w:val="00BE4CA0"/>
    <w:rsid w:val="00BE69B1"/>
    <w:rsid w:val="00BE6F52"/>
    <w:rsid w:val="00BF5C7D"/>
    <w:rsid w:val="00C01C6E"/>
    <w:rsid w:val="00C0646A"/>
    <w:rsid w:val="00C33684"/>
    <w:rsid w:val="00C47BAD"/>
    <w:rsid w:val="00C758D6"/>
    <w:rsid w:val="00C775F7"/>
    <w:rsid w:val="00C800D7"/>
    <w:rsid w:val="00CA0C5B"/>
    <w:rsid w:val="00CA4FBC"/>
    <w:rsid w:val="00CA64F6"/>
    <w:rsid w:val="00CB2314"/>
    <w:rsid w:val="00CB32E9"/>
    <w:rsid w:val="00CC2B16"/>
    <w:rsid w:val="00CC63B6"/>
    <w:rsid w:val="00CD7AD6"/>
    <w:rsid w:val="00CE16AC"/>
    <w:rsid w:val="00CE6B38"/>
    <w:rsid w:val="00D0241A"/>
    <w:rsid w:val="00D410BA"/>
    <w:rsid w:val="00D41CB7"/>
    <w:rsid w:val="00D47729"/>
    <w:rsid w:val="00D71011"/>
    <w:rsid w:val="00D77445"/>
    <w:rsid w:val="00D804FB"/>
    <w:rsid w:val="00D841E9"/>
    <w:rsid w:val="00D90060"/>
    <w:rsid w:val="00D913D3"/>
    <w:rsid w:val="00D94F16"/>
    <w:rsid w:val="00DB192A"/>
    <w:rsid w:val="00DC12E4"/>
    <w:rsid w:val="00DD6A8F"/>
    <w:rsid w:val="00DE07FC"/>
    <w:rsid w:val="00DE1790"/>
    <w:rsid w:val="00DE1F78"/>
    <w:rsid w:val="00E022C1"/>
    <w:rsid w:val="00E02FAD"/>
    <w:rsid w:val="00E146AD"/>
    <w:rsid w:val="00E321A1"/>
    <w:rsid w:val="00E45897"/>
    <w:rsid w:val="00E4621A"/>
    <w:rsid w:val="00E67842"/>
    <w:rsid w:val="00E70ECB"/>
    <w:rsid w:val="00E820C7"/>
    <w:rsid w:val="00E82B22"/>
    <w:rsid w:val="00E91BEC"/>
    <w:rsid w:val="00EA2E12"/>
    <w:rsid w:val="00EA3B03"/>
    <w:rsid w:val="00EF0FEF"/>
    <w:rsid w:val="00EF21F9"/>
    <w:rsid w:val="00EF2DDF"/>
    <w:rsid w:val="00F04ADA"/>
    <w:rsid w:val="00F27503"/>
    <w:rsid w:val="00F30966"/>
    <w:rsid w:val="00F5072F"/>
    <w:rsid w:val="00F53FB6"/>
    <w:rsid w:val="00F56768"/>
    <w:rsid w:val="00F7527A"/>
    <w:rsid w:val="00F8378D"/>
    <w:rsid w:val="00F94A97"/>
    <w:rsid w:val="00FA7C01"/>
    <w:rsid w:val="00FB7436"/>
    <w:rsid w:val="00FD68CF"/>
    <w:rsid w:val="00FE015B"/>
    <w:rsid w:val="00FE071D"/>
    <w:rsid w:val="00FE64A3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29F16"/>
  <w15:docId w15:val="{2AF5CD75-F59D-4112-B73E-3A5DAA83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rFonts w:ascii="Times New Roman" w:hAnsi="Times New Roman"/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cs="Calibri"/>
      <w:b/>
      <w:bCs/>
      <w:sz w:val="24"/>
      <w:szCs w:val="24"/>
      <w:lang w:val="x-none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val="x-none" w:eastAsia="ar-SA" w:bidi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InternetLink">
    <w:name w:val="Internet Link"/>
    <w:basedOn w:val="Fontepargpadro"/>
    <w:uiPriority w:val="99"/>
    <w:unhideWhenUsed/>
    <w:rsid w:val="002D16CE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</w:rPr>
  </w:style>
  <w:style w:type="character" w:customStyle="1" w:styleId="ListLabel29">
    <w:name w:val="ListLabel 29"/>
    <w:qFormat/>
    <w:rPr>
      <w:rFonts w:cs="Times New Roman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rFonts w:cs="Times New Roman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eastAsia="Times New Roman" w:cs="Times New Roman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eastAsia="Times New Roman" w:cs="Times New Roman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cs="Times New Roman"/>
      <w:b/>
      <w:position w:val="0"/>
      <w:sz w:val="24"/>
      <w:szCs w:val="24"/>
      <w:vertAlign w:val="baseli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cs="Calibri"/>
      <w:b/>
      <w:bCs/>
      <w:sz w:val="24"/>
      <w:szCs w:val="24"/>
      <w:lang w:val="x-none" w:eastAsia="ar-SA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PargrafodaLista">
    <w:name w:val="List Paragraph"/>
    <w:basedOn w:val="Normal"/>
    <w:uiPriority w:val="34"/>
    <w:qFormat/>
    <w:rsid w:val="002D16CE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1">
    <w:name w:val="Corpo de texto1"/>
    <w:rsid w:val="00234FBF"/>
    <w:rPr>
      <w:rFonts w:ascii="Times New Roman" w:hAnsi="Times New Roman"/>
      <w:color w:val="000000"/>
      <w:sz w:val="24"/>
      <w:lang w:val="en-US"/>
    </w:rPr>
  </w:style>
  <w:style w:type="character" w:styleId="Hyperlink">
    <w:name w:val="Hyperlink"/>
    <w:rsid w:val="00457C17"/>
    <w:rPr>
      <w:rFonts w:ascii="Arial" w:hAnsi="Arial" w:cs="Arial" w:hint="default"/>
      <w:color w:val="000099"/>
      <w:sz w:val="20"/>
      <w:szCs w:val="20"/>
      <w:u w:val="single"/>
    </w:rPr>
  </w:style>
  <w:style w:type="character" w:customStyle="1" w:styleId="apple-converted-space">
    <w:name w:val="apple-converted-space"/>
    <w:rsid w:val="00457C17"/>
  </w:style>
  <w:style w:type="character" w:styleId="CitaoHTML">
    <w:name w:val="HTML Cite"/>
    <w:uiPriority w:val="99"/>
    <w:semiHidden/>
    <w:unhideWhenUsed/>
    <w:rsid w:val="00457C17"/>
    <w:rPr>
      <w:i/>
      <w:iCs/>
    </w:rPr>
  </w:style>
  <w:style w:type="paragraph" w:customStyle="1" w:styleId="Standard">
    <w:name w:val="Standard"/>
    <w:rsid w:val="00B41345"/>
    <w:pPr>
      <w:suppressAutoHyphens/>
      <w:autoSpaceDN w:val="0"/>
      <w:spacing w:after="200" w:line="276" w:lineRule="auto"/>
    </w:pPr>
    <w:rPr>
      <w:color w:val="00000A"/>
      <w:sz w:val="22"/>
      <w:szCs w:val="22"/>
      <w:lang w:eastAsia="en-US"/>
    </w:rPr>
  </w:style>
  <w:style w:type="paragraph" w:customStyle="1" w:styleId="Textbody">
    <w:name w:val="Text body"/>
    <w:basedOn w:val="Standard"/>
    <w:rsid w:val="00B41345"/>
    <w:rPr>
      <w:rFonts w:ascii="Times New Roman" w:hAnsi="Times New Roman"/>
      <w:color w:val="000000"/>
      <w:sz w:val="24"/>
      <w:lang w:val="en-US"/>
    </w:rPr>
  </w:style>
  <w:style w:type="numbering" w:customStyle="1" w:styleId="WWNum2">
    <w:name w:val="WWNum2"/>
    <w:rsid w:val="00B41345"/>
    <w:pPr>
      <w:numPr>
        <w:numId w:val="13"/>
      </w:numPr>
    </w:pPr>
  </w:style>
  <w:style w:type="numbering" w:customStyle="1" w:styleId="WWNum3">
    <w:name w:val="WWNum3"/>
    <w:rsid w:val="00B41345"/>
    <w:pPr>
      <w:numPr>
        <w:numId w:val="15"/>
      </w:numPr>
    </w:pPr>
  </w:style>
  <w:style w:type="character" w:styleId="Forte">
    <w:name w:val="Strong"/>
    <w:basedOn w:val="Fontepargpadro"/>
    <w:uiPriority w:val="22"/>
    <w:qFormat/>
    <w:rsid w:val="000B1E59"/>
    <w:rPr>
      <w:b/>
      <w:bCs/>
    </w:rPr>
  </w:style>
  <w:style w:type="character" w:customStyle="1" w:styleId="destacapalavras">
    <w:name w:val="destaca_palavras"/>
    <w:basedOn w:val="Fontepargpadro"/>
    <w:rsid w:val="0054796B"/>
  </w:style>
  <w:style w:type="character" w:styleId="MenoPendente">
    <w:name w:val="Unresolved Mention"/>
    <w:basedOn w:val="Fontepargpadro"/>
    <w:uiPriority w:val="99"/>
    <w:semiHidden/>
    <w:unhideWhenUsed/>
    <w:rsid w:val="00740D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40D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502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878892-5D2F-44B7-AD6E-258A428AFA5F}">
  <we:reference id="wa200010453" version="1.0.0.1" store="pt-BR" storeType="OMEX"/>
  <we:alternateReferences>
    <we:reference id="WA200010453" version="1.0.0.1" store="" storeType="OMEX"/>
  </we:alternateReferences>
  <we:properties>
    <we:property name="claude.fileId" value="&quot;2c0b3f2b-d58f-4867-b2a7-84f2ebd4050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4122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Componente Curricular - Ciência de Dados e Inteligência Artificial</vt:lpstr>
    </vt:vector>
  </TitlesOfParts>
  <Company/>
  <LinksUpToDate>false</LinksUpToDate>
  <CharactersWithSpaces>26335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CIÊNCIA DE DADOS E INTELIGÊNCIA ARTIFICIAL APLICADAS À METROLOGIA</dc:title>
  <dc:subject>Ficha de componente curricular integrada: Ciência de Dados, Inteligência Artificial e Metrologia</dc:subject>
  <dc:creator>Marcelo Gonçalves Oliveira Vieira</dc:creator>
  <cp:keywords>Ciência de Dados; Inteligência Artificial; Metrologia; VIM; GUM; Python; Instrumentação</cp:keywords>
  <dc:description>Documento elaborado a partir da ficha institucional fornecida pelo usuário.</dc:description>
  <cp:lastModifiedBy>Josué Morais</cp:lastModifiedBy>
  <cp:revision>51</cp:revision>
  <cp:lastPrinted>2026-07-28T12:12:00Z</cp:lastPrinted>
  <dcterms:created xsi:type="dcterms:W3CDTF">2021-08-09T23:12:00Z</dcterms:created>
  <dcterms:modified xsi:type="dcterms:W3CDTF">2026-07-28T20:04:00Z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