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0B" w:rsidRPr="001C380B" w:rsidRDefault="001C380B" w:rsidP="001C380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</w:pPr>
      <w:r w:rsidRPr="001C380B"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  <w:t>How to Implement a Queue in C</w:t>
      </w:r>
    </w:p>
    <w:p w:rsidR="001C380B" w:rsidRDefault="001C380B" w:rsidP="00AA3C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1C380B" w:rsidRDefault="001C380B" w:rsidP="00AA3CAF">
      <w:pPr>
        <w:spacing w:after="0" w:line="240" w:lineRule="auto"/>
      </w:pPr>
      <w:hyperlink r:id="rId4" w:history="1">
        <w:proofErr w:type="spellStart"/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Jacob</w:t>
        </w:r>
        <w:proofErr w:type="spellEnd"/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 xml:space="preserve"> </w:t>
        </w:r>
        <w:proofErr w:type="spellStart"/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Sorber</w:t>
        </w:r>
        <w:proofErr w:type="spellEnd"/>
      </w:hyperlink>
    </w:p>
    <w:p w:rsidR="001C380B" w:rsidRDefault="001C380B" w:rsidP="00AA3C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1C380B" w:rsidRDefault="001C380B" w:rsidP="00AA3C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5" w:history="1">
        <w:r w:rsidRPr="00995D42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https://www.youtube.com/watch?v=FcIubL92gaI</w:t>
        </w:r>
      </w:hyperlink>
    </w:p>
    <w:p w:rsidR="001C380B" w:rsidRDefault="001C380B" w:rsidP="00AA3C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D65F5" w:rsidRDefault="002D65F5">
      <w:pPr>
        <w:rPr>
          <w:lang w:val="en-US"/>
        </w:rPr>
      </w:pPr>
    </w:p>
    <w:p w:rsidR="00D32A3E" w:rsidRDefault="00D32A3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D32A3E" w:rsidRPr="00B07E23" w:rsidTr="00D32A3E">
        <w:tc>
          <w:tcPr>
            <w:tcW w:w="7280" w:type="dxa"/>
          </w:tcPr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so what is a queue and how do you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implement it in C that's our topic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today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so I recently did a video about stacks</w:t>
            </w:r>
          </w:p>
          <w:p w:rsidR="00D32A3E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one of the first data structures that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you learn anytime you start a real study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of data structures and today I want 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talk about its cousin the queue so quick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recap stacks were basically just a list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of elements where you can only access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them at one end the top you can push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stuff on to the stack you can pop stuff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off of the stack if this isn't making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any sense you should go watch that video</w:t>
            </w: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32A3E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then come back it may make today's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video make more sense but queues are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also basically a list there are linear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 structure but instead of just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accessing at one end we access at both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ends but in a very controlled way we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have two ends a head and a tail we add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new elements to the tail and we remove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things from the head so this is a data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structure that basically works like a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queue in a grocery store or really any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scenario where you're waiting in line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basically you're adding things to the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back of the list and you're taking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things off the front of the list and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things get serviced in a first-come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first-serve order just like with stacks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 have two operations instead of push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pop we have n Q and D Q and Q is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where we actually add something to the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queue DQ is when we remove something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from the queue and you're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gonna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find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that we really use cues really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everywhere in software anytime you have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stuff arriving this can be work this can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be network connections whatever anytime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you have something that is arriving that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you want to process in the order it</w:t>
            </w: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Pr="001C380B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32A3E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arrived you want a queue and like a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stack we can implement a queue with an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array or with a linked list today I'm a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little short on time so I'm going to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focus on the linked list implementation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we'll pick up the array base queue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 a future video and of course if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you've never seen linked lists before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that's a little confusing check out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my linked list videos just to catch up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again link in the description also as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always source code is available through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patreon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check the description for more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information on how to get access but now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let's jump into the code if you saw the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snacks video this code should look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familiar to begin with I just took that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code replaced stack with Q and removed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code from push and pop so now we</w:t>
            </w:r>
          </w:p>
          <w:p w:rsidR="009D73DB" w:rsidRDefault="009D73D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9D73DB" w:rsidRDefault="009D73D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9D73DB" w:rsidRDefault="009D73D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9D73DB" w:rsidRPr="005C5B04" w:rsidRDefault="009D73D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02:01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have this empty NQ and DQ we have our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02:03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two operations and we have main that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02:06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calls those functions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02:08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but which of course won't work right now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02:09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because our code doesn't do anything yet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02:11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and like before we're working with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intz</w:t>
            </w:r>
            <w:proofErr w:type="spellEnd"/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02:13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just because they're simple and we could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02:15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easily use doubles float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structs</w:t>
            </w:r>
            <w:proofErr w:type="spellEnd"/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02:17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pointers anything we want really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02:19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but insert quick and easy so that's what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02:21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we're going to use today now the first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02:22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thing I'm going to change is the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02:24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definition of what we want to call a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02:26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queue here with a stack everything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02:28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happens at one end all pushing and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02:30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popping happens at that one end at the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02:32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top so it was enough to just store a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02:34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single pointer and call that our stack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02:36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but with my queue I want to keep track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02:39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of two pointers I need to keep track of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02:40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head and the tail which will put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02:43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together in another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and we're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02:45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going to call that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a queue this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02:47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 basically just all the data that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02:49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we're going to need to represent our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02:50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queue and I'm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gonna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follow the advice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02:52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that I recommended to myself in my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02:53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stacks video and make an initialization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02:56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function that sets up our queue in an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02:58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object-oriented language this would be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03:00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 your constructor but here it's just a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03:02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function that's going to take a pointer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03:04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to our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that's so we can modify it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03:06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then we're going to set both the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03:08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head and the tail to null meaning that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03:10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our queue starts out empty and saving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03:18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some typing let's rename these my queues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03:20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 just queue I like that a bit better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03:22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now in NQ we're just going to create a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03:25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new node by calling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we set its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03:33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value to the value we want to add to the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03:35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cube and we set its next pointer to the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03:39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goal that's because this is going at the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03:41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end of the list so it's not going to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03:43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have anything after it now we need to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03:45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connect it to our list so we'll check to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03:47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see if we have a tail on this list if we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03:51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do we just connect it to the next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03:53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pointer to the new node we just created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03:56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then we set the tail to be the new node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03:59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so it is now the new tail now one last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04:04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thing if the list was empty and we just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04:06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added the first element then head is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04:08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going to still be null so let's just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04:10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check to see if that's the case and if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04:12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it is we can just set the head to point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04:14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 that new node as well so just to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04:17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recap we created a new node if there's a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04:20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tail we connect the old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04:21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up to this new tail and then we make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04:30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sure that the head still make sense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04:33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that's really it of course we still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04:35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need to return true if we were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04:37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successful and let's come back up and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04:40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return false if Malik failed basically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04:42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just meaning that we couldn't get any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04:44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more memory because that's really this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04:45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functions only failure case unless of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04:47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course someone passes in a bad pointer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04:49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now let's look at D Q now anytime you're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04:52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writing a function it's useful to think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04:54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about its error cases what can I check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04:56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now to see if this operation that was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04:59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requested is even possible now with D Q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05:01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the main check we want to do up front is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05:03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empty case if the queue is empty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05:05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there's nothing we can do I can't return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05:08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 integer from an empty queue so we're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05:09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going to first check to see if the queue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05:11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 empty and if it is we just returned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05:15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after that we're going to save a pointer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05:18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 the head and grab the integer value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05:22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 the head then we just move the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05:26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current head to point to the node after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05:28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it this is the same thing we did with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05:30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our stack and then of course if we run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05:33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out of nodes we need to make sure to let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05:35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tail know and set it to null as well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05:39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 definitely don't want to leave our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05:41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tail dangling there and then of course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05:43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 return our saved result okay so to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05:46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recap we check for an empty queue just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05:49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 make sure that we can do what we're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05:50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being asked to do and then we save the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05:52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head of the queue oh wait I forgot to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05:56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free my memory that's not good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05:58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that would have been a memory leak if I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06:00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had forgotten to do that so now we save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06:02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result and you're going to return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06:03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then we finally remove it from the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06:05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actual list and that looks pretty good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06:10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let's make sure it works down here in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06:12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main we need to clean up some stuff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06:14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mostly just the initialization now let's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06:16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call our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Q function and these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06:21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queues are still called s1 s2 and s3 I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06:24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told you I just copied the stack code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06:25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over as a starter so that's going to bug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06:28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me so let's change these to make them q1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06:29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q2 and q3 and we initialize the last two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06:34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Q's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06:38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okay so now let's see if it works so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06:40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into the terminal we go we compile it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06:45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okay nice I'm actually pleasantly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06:47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surprised I didn't mess anything up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06:49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there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06:49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we run it and it works it's just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06:51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like our stack example except that the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06:53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order is reversed so we're getting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06:54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values out in first in first out or FIFO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06:57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order rather than in last in first out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06:59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order or LIFO order which is what we got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07:02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from our stack so hopefully at this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07:03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point you can see that queues aren't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07:05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really complicated they're really not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07:06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they're used everywhere as I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07:08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mentioned you can build a queue with an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07:10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array as well as a linked list it's not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07:12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complicated except we do have to be a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07:13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little bit careful about our array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07:15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indexes and how they wrap around this is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07:17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usually using the modulus operator but</w:t>
            </w:r>
          </w:p>
          <w:p w:rsidR="00D32A3E" w:rsidRPr="001C380B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07:19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we'll talk about that in a future video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07:20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also I know a lot of you have been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07:22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waiting for more information about the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07:23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upcoming course that I'm offering in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07:24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July I'm happy to be able to tell you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07:26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today that the course page is now up at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07:28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following URL you can now sign up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07:30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for the course space is of course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07:31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limited because my time is limited and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07:33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this is going to be a hybrid video and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07:35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live interactive course check out the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07:37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link for more information and I look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07:38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forward to seeing you there if on the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07:40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other hand you're interested in more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07:41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free content tips and tutorials check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07:43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out my other videos like these subscribe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07:45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 the channel so you don't miss new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07:47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videos on data structures and other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07:48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topics that you care about and until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07:51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next time everyone I'll see you later</w:t>
            </w:r>
          </w:p>
          <w:p w:rsidR="00D32A3E" w:rsidRDefault="00D32A3E">
            <w:pPr>
              <w:rPr>
                <w:lang w:val="en-US"/>
              </w:rPr>
            </w:pPr>
          </w:p>
        </w:tc>
        <w:tc>
          <w:tcPr>
            <w:tcW w:w="7280" w:type="dxa"/>
          </w:tcPr>
          <w:p w:rsidR="00B07E23" w:rsidRPr="00B07E23" w:rsidRDefault="00B07E23" w:rsidP="00B07E23">
            <w:proofErr w:type="gramStart"/>
            <w:r w:rsidRPr="00B07E23">
              <w:lastRenderedPageBreak/>
              <w:t>Итак</w:t>
            </w:r>
            <w:proofErr w:type="gramEnd"/>
            <w:r w:rsidRPr="00B07E23">
              <w:t xml:space="preserve"> что же такое очередь и как вы ее реализуете на языке Си это наша сегодняшняя тема</w:t>
            </w:r>
          </w:p>
          <w:p w:rsidR="00B07E23" w:rsidRPr="00B07E23" w:rsidRDefault="00B07E23" w:rsidP="00B07E23">
            <w:r w:rsidRPr="00B07E23">
              <w:t>поэтому я недавно сделал видео о стеках</w:t>
            </w:r>
          </w:p>
          <w:p w:rsidR="00D32A3E" w:rsidRDefault="00B07E23" w:rsidP="00B07E23">
            <w:r w:rsidRPr="00B07E23">
              <w:t xml:space="preserve">одна из первых структур данных которые вы изучаете в любое </w:t>
            </w:r>
            <w:proofErr w:type="gramStart"/>
            <w:r w:rsidRPr="00B07E23">
              <w:t>время</w:t>
            </w:r>
            <w:proofErr w:type="gramEnd"/>
            <w:r w:rsidRPr="00B07E23">
              <w:t xml:space="preserve"> когда вы начинаете реальное изучение структур данных и сегодня я хочу поговорить о ее двоюродном брате очереди так что быстрые стеки резюме были в основном просто списком элементов где вы можете получить к ним доступ только с одного конца сверху вы можете протолкнуть материал в стек вы можете вытащить материал из стека если это не имеет никакого смысла вы должны пойти посмотреть это видео</w:t>
            </w:r>
          </w:p>
          <w:p w:rsidR="00B07E23" w:rsidRDefault="00B07E23" w:rsidP="00B07E23"/>
          <w:p w:rsidR="00B07E23" w:rsidRDefault="00B07E23" w:rsidP="00B07E23">
            <w:r w:rsidRPr="00B07E23">
              <w:t xml:space="preserve">а потом вернитесь это может сделать сегодняшнее видео более осмысленным но очереди также в основном представляют собой список есть линейная структура данных но вместо того чтобы просто получать доступ на одном конце мы получаем доступ на обоих концах но очень контролируемым образом у нас есть два конца голова и хвост мы добавляем новые элементы в хвост и удаляем вещи из головы так что это структура данных которая в основном работает как очередь в продуктовом магазине или действительно любой сценарий где вы ждете в очереди в основном вы добавляете вещи в заднюю часть списка и снимаете вещи с передней части списка и вещи обслуживаются в как и в случае со стеками, у нас есть две операции вместо </w:t>
            </w:r>
            <w:proofErr w:type="spellStart"/>
            <w:r w:rsidRPr="00B07E23">
              <w:t>push</w:t>
            </w:r>
            <w:proofErr w:type="spellEnd"/>
            <w:r w:rsidRPr="00B07E23">
              <w:t xml:space="preserve"> и </w:t>
            </w:r>
            <w:proofErr w:type="spellStart"/>
            <w:r w:rsidRPr="00B07E23">
              <w:t>pop</w:t>
            </w:r>
            <w:proofErr w:type="spellEnd"/>
            <w:r w:rsidRPr="00B07E23">
              <w:t xml:space="preserve">, у нас есть n Q и D Q и Q-это когда мы на самом деле добавляем что-то в очередь DQ-это когда мы удаляем что-то из очереди, и вы обнаружите, что мы действительно используем сигналы действительно везде в программном </w:t>
            </w:r>
            <w:r w:rsidRPr="00B07E23">
              <w:lastRenderedPageBreak/>
              <w:t>обеспечении в любое время, когда у вас есть вещи, прибывающие это может быть работа это может быть сетевое подключение что угодно в любое время, когда у вас есть что-то, что прибывает, что вы хотите обработать в порядке</w:t>
            </w:r>
          </w:p>
          <w:p w:rsidR="009D73DB" w:rsidRDefault="009D73DB" w:rsidP="00B07E23"/>
          <w:p w:rsidR="009D73DB" w:rsidRPr="00B07E23" w:rsidRDefault="009D73DB" w:rsidP="00B07E23">
            <w:r w:rsidRPr="009D73DB">
              <w:t xml:space="preserve">если вы хотите очередь и как стек мы можем реализовать очередь с массивом или со связанным списком сегодня мне немного не хватает времени поэтому я собираюсь сосредоточиться на реализации связанного списка и мы возьмем базовую очередь массива в будущем видео и конечно если вы никогда не видели связанные списки раньше и это немного сбивает с толку проверьте мои видео со связанным списком просто чтобы наверстать упущенное ссылка в описании также как всегда исходный код доступен через </w:t>
            </w:r>
            <w:proofErr w:type="spellStart"/>
            <w:r w:rsidRPr="009D73DB">
              <w:t>patreon</w:t>
            </w:r>
            <w:proofErr w:type="spellEnd"/>
            <w:r w:rsidRPr="009D73DB">
              <w:t xml:space="preserve"> проверьте описание для получения дополнительной информации о том как получить доступ но теперь давайте перейдем к коду если вы видели видео с закусками это код должен выглядеть знакомым для начала я просто взял этот код заменил стек на Q и удалил код из </w:t>
            </w:r>
            <w:proofErr w:type="spellStart"/>
            <w:r w:rsidRPr="009D73DB">
              <w:t>push</w:t>
            </w:r>
            <w:proofErr w:type="spellEnd"/>
            <w:r w:rsidRPr="009D73DB">
              <w:t xml:space="preserve"> и </w:t>
            </w:r>
            <w:proofErr w:type="spellStart"/>
            <w:r w:rsidRPr="009D73DB">
              <w:t>pop</w:t>
            </w:r>
            <w:proofErr w:type="spellEnd"/>
            <w:r w:rsidRPr="009D73DB">
              <w:t xml:space="preserve"> так что теперь мы</w:t>
            </w:r>
          </w:p>
        </w:tc>
      </w:tr>
    </w:tbl>
    <w:p w:rsidR="00D32A3E" w:rsidRPr="00B07E23" w:rsidRDefault="00D32A3E"/>
    <w:sectPr w:rsidR="00D32A3E" w:rsidRPr="00B07E23" w:rsidSect="00D32A3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25"/>
    <w:rsid w:val="001C380B"/>
    <w:rsid w:val="002D65F5"/>
    <w:rsid w:val="00430225"/>
    <w:rsid w:val="005C5B04"/>
    <w:rsid w:val="00755B52"/>
    <w:rsid w:val="009D73DB"/>
    <w:rsid w:val="00AA3CAF"/>
    <w:rsid w:val="00B07E23"/>
    <w:rsid w:val="00D3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9759C-9116-4ACD-AB54-C678C863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3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80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C38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D3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1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3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5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2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7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4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0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5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5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8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9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5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1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6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1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1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8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4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7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5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6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8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2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7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5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3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2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5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1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5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0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4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1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6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2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3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9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8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1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4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3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3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5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2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6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2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4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7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9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7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7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4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3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4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8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7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1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5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1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2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8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1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57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6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cIubL92gaI" TargetMode="External"/><Relationship Id="rId4" Type="http://schemas.openxmlformats.org/officeDocument/2006/relationships/hyperlink" Target="https://www.youtube.com/channel/UCwd5VFu4KoJNjkWJZMFJGH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2020-06-17T06:10:00Z</dcterms:created>
  <dcterms:modified xsi:type="dcterms:W3CDTF">2020-06-17T10:48:00Z</dcterms:modified>
</cp:coreProperties>
</file>