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BD00D" w14:textId="77777777" w:rsidR="00761B2E" w:rsidRDefault="00761B2E" w:rsidP="008B0182">
      <w:pPr>
        <w:jc w:val="both"/>
      </w:pPr>
      <w:r>
        <w:t>MÓDULO: INCLUSIÓN FINANCIERA</w:t>
      </w:r>
    </w:p>
    <w:p w14:paraId="288B79D2" w14:textId="136F8590" w:rsidR="00761B2E" w:rsidRDefault="00761B2E" w:rsidP="008B0182">
      <w:pPr>
        <w:jc w:val="both"/>
      </w:pPr>
      <w:r>
        <w:t>TEMA:  REFINANCIAMIENTO, CRÉDITOS PARÄLELOS REPROGRAMACIÓN</w:t>
      </w:r>
    </w:p>
    <w:p w14:paraId="1DDC0BF7" w14:textId="3863A501" w:rsidR="00761B2E" w:rsidRDefault="00761B2E" w:rsidP="008B0182">
      <w:pPr>
        <w:jc w:val="both"/>
      </w:pPr>
      <w:r>
        <w:t>¿</w:t>
      </w:r>
      <w:r>
        <w:t>Qué</w:t>
      </w:r>
      <w:r>
        <w:t xml:space="preserve"> es el refinanciamiento?</w:t>
      </w:r>
    </w:p>
    <w:p w14:paraId="77A7E721" w14:textId="61BDD9F9" w:rsidR="00761B2E" w:rsidRDefault="00761B2E" w:rsidP="008B0182">
      <w:pPr>
        <w:jc w:val="both"/>
      </w:pPr>
      <w:r>
        <w:t>Es remplazar un crédito existente por otro nuevo, donde se cancela el saldo de la primera deuda, pero se dispone de dinero adicional para el deudor.</w:t>
      </w:r>
    </w:p>
    <w:p w14:paraId="5CB928FA" w14:textId="4B6011A7" w:rsidR="00761B2E" w:rsidRDefault="00761B2E" w:rsidP="008B0182">
      <w:pPr>
        <w:jc w:val="both"/>
      </w:pPr>
      <w:r>
        <w:t>¿Quiénes pueden acceder al refinanciamiento?</w:t>
      </w:r>
    </w:p>
    <w:p w14:paraId="4D7D4E53" w14:textId="722D59C2" w:rsidR="00761B2E" w:rsidRDefault="00761B2E" w:rsidP="008B0182">
      <w:pPr>
        <w:jc w:val="both"/>
      </w:pPr>
      <w:r>
        <w:t xml:space="preserve">Todas las personas que tengan un crédito vigente en la entidad financiera y deseen </w:t>
      </w:r>
      <w:r>
        <w:t>más</w:t>
      </w:r>
      <w:r>
        <w:t xml:space="preserve"> recursos para la misma actividad del crédito inicial.</w:t>
      </w:r>
    </w:p>
    <w:p w14:paraId="48E617BC" w14:textId="509910CD" w:rsidR="00761B2E" w:rsidRDefault="00761B2E" w:rsidP="008B0182">
      <w:pPr>
        <w:jc w:val="both"/>
      </w:pPr>
      <w:r>
        <w:t xml:space="preserve">¿Cuáles son las condiciones para el refinanciamiento de un </w:t>
      </w:r>
      <w:r>
        <w:t>crédito</w:t>
      </w:r>
      <w:r>
        <w:t>?</w:t>
      </w:r>
    </w:p>
    <w:p w14:paraId="3E2970CC" w14:textId="3AE63FDA" w:rsidR="00761B2E" w:rsidRDefault="00761B2E" w:rsidP="008B0182">
      <w:pPr>
        <w:pStyle w:val="Prrafodelista"/>
        <w:numPr>
          <w:ilvl w:val="0"/>
          <w:numId w:val="3"/>
        </w:numPr>
        <w:jc w:val="both"/>
      </w:pPr>
      <w:r>
        <w:t>Contar con Capacidad de Pago.</w:t>
      </w:r>
    </w:p>
    <w:p w14:paraId="56D9125B" w14:textId="3BD8479F" w:rsidR="00761B2E" w:rsidRDefault="00761B2E" w:rsidP="008B0182">
      <w:pPr>
        <w:pStyle w:val="Prrafodelista"/>
        <w:numPr>
          <w:ilvl w:val="0"/>
          <w:numId w:val="3"/>
        </w:numPr>
        <w:jc w:val="both"/>
      </w:pPr>
      <w:r>
        <w:t>El Destino del Refinanciamiento deber ser el mismo que el crédito inicial.</w:t>
      </w:r>
    </w:p>
    <w:p w14:paraId="60A21B80" w14:textId="2696535B" w:rsidR="00761B2E" w:rsidRDefault="00761B2E" w:rsidP="008B0182">
      <w:pPr>
        <w:pStyle w:val="Prrafodelista"/>
        <w:numPr>
          <w:ilvl w:val="0"/>
          <w:numId w:val="3"/>
        </w:numPr>
        <w:jc w:val="both"/>
      </w:pPr>
      <w:r>
        <w:t>Contar con buen Historial Crediticio. (</w:t>
      </w:r>
      <w:r>
        <w:t>Días</w:t>
      </w:r>
      <w:r>
        <w:t xml:space="preserve"> de mora en promedio menor a 10 días [de acuerdo a la </w:t>
      </w:r>
      <w:r>
        <w:t>política</w:t>
      </w:r>
      <w:r>
        <w:t xml:space="preserve"> de cada entidad financiera)</w:t>
      </w:r>
    </w:p>
    <w:p w14:paraId="4605F3A9" w14:textId="5F9272F6" w:rsidR="00761B2E" w:rsidRDefault="00761B2E" w:rsidP="008B0182">
      <w:pPr>
        <w:pStyle w:val="Prrafodelista"/>
        <w:numPr>
          <w:ilvl w:val="0"/>
          <w:numId w:val="3"/>
        </w:numPr>
        <w:jc w:val="both"/>
      </w:pPr>
      <w:r>
        <w:t>Haber cancelado un porcentaje determinado del crédito otorgado.</w:t>
      </w:r>
      <w:r>
        <w:t xml:space="preserve"> </w:t>
      </w:r>
      <w:r>
        <w:t>(Entre el 35 y 4O% del crédito, de acuerdo a la política de la entidad financiera)</w:t>
      </w:r>
    </w:p>
    <w:p w14:paraId="6D618564" w14:textId="7D3F6F66" w:rsidR="00761B2E" w:rsidRDefault="00761B2E" w:rsidP="008B0182">
      <w:pPr>
        <w:pStyle w:val="Prrafodelista"/>
        <w:numPr>
          <w:ilvl w:val="0"/>
          <w:numId w:val="3"/>
        </w:numPr>
        <w:jc w:val="both"/>
      </w:pPr>
      <w:r>
        <w:t xml:space="preserve">Con el desembolso del </w:t>
      </w:r>
      <w:r>
        <w:t>refinanciamiento</w:t>
      </w:r>
      <w:r>
        <w:t xml:space="preserve"> se liquidará el saldo del crédito inicial.</w:t>
      </w:r>
    </w:p>
    <w:p w14:paraId="2C9DFF14" w14:textId="590EA4C5" w:rsidR="00761B2E" w:rsidRDefault="00761B2E" w:rsidP="008B0182">
      <w:pPr>
        <w:pStyle w:val="Prrafodelista"/>
        <w:numPr>
          <w:ilvl w:val="0"/>
          <w:numId w:val="3"/>
        </w:numPr>
        <w:jc w:val="both"/>
      </w:pPr>
      <w:r>
        <w:t>De acuerdo al monto solicitado se deberán presentar las garantías y respaldos necesarios</w:t>
      </w:r>
    </w:p>
    <w:p w14:paraId="357ECA55" w14:textId="4BE2F670" w:rsidR="00761B2E" w:rsidRDefault="00761B2E" w:rsidP="008B0182">
      <w:pPr>
        <w:jc w:val="both"/>
      </w:pPr>
      <w:r>
        <w:t>¿Qué es el Crédito paralelo?</w:t>
      </w:r>
    </w:p>
    <w:p w14:paraId="0D392CA1" w14:textId="5D14F822" w:rsidR="00761B2E" w:rsidRDefault="00761B2E" w:rsidP="008B0182">
      <w:pPr>
        <w:jc w:val="both"/>
      </w:pPr>
      <w:r>
        <w:t>Es adquirir un nuevo crédito paralelo al crédito inicial, donde se deberá tener capacidad de pago para cubrir cuotas de ambos créditos.</w:t>
      </w:r>
    </w:p>
    <w:p w14:paraId="59F94BC3" w14:textId="61E19F86" w:rsidR="00761B2E" w:rsidRDefault="00761B2E" w:rsidP="008B0182">
      <w:pPr>
        <w:jc w:val="both"/>
      </w:pPr>
      <w:r>
        <w:t>¿</w:t>
      </w:r>
      <w:r>
        <w:t>Quiénes</w:t>
      </w:r>
      <w:r>
        <w:t xml:space="preserve"> pueden acceder a un crédito paralelo?</w:t>
      </w:r>
    </w:p>
    <w:p w14:paraId="62B41E27" w14:textId="545CB421" w:rsidR="00761B2E" w:rsidRDefault="00761B2E" w:rsidP="008B0182">
      <w:pPr>
        <w:jc w:val="both"/>
      </w:pPr>
      <w:r>
        <w:t xml:space="preserve">Todas las personas que tengan un crédito vigente en la entidad financiera y deseen </w:t>
      </w:r>
      <w:r>
        <w:t>más</w:t>
      </w:r>
      <w:r>
        <w:t xml:space="preserve"> recursos para un destino diferente al de la actividad del crédito inicial.</w:t>
      </w:r>
    </w:p>
    <w:p w14:paraId="6C208359" w14:textId="0FFF57D8" w:rsidR="00761B2E" w:rsidRDefault="00761B2E" w:rsidP="008B0182">
      <w:pPr>
        <w:jc w:val="both"/>
      </w:pPr>
      <w:r>
        <w:t>¿Cuáles son las Condiciones para acceder a un Crédito Paralelo?</w:t>
      </w:r>
    </w:p>
    <w:p w14:paraId="365BE5AB" w14:textId="782ED694" w:rsidR="00761B2E" w:rsidRDefault="00761B2E" w:rsidP="008B0182">
      <w:pPr>
        <w:pStyle w:val="Prrafodelista"/>
        <w:numPr>
          <w:ilvl w:val="0"/>
          <w:numId w:val="6"/>
        </w:numPr>
        <w:jc w:val="both"/>
      </w:pPr>
      <w:r>
        <w:t xml:space="preserve">Tener buen historial crediticio. (Todas las operaciones en la entidad financiera </w:t>
      </w:r>
      <w:r w:rsidR="00166090">
        <w:t>y</w:t>
      </w:r>
      <w:r>
        <w:t xml:space="preserve"> en otras entidades financieras vigentes)</w:t>
      </w:r>
    </w:p>
    <w:p w14:paraId="7E86A02B" w14:textId="78931052" w:rsidR="00761B2E" w:rsidRDefault="00761B2E" w:rsidP="008B0182">
      <w:pPr>
        <w:pStyle w:val="Prrafodelista"/>
        <w:numPr>
          <w:ilvl w:val="0"/>
          <w:numId w:val="6"/>
        </w:numPr>
        <w:jc w:val="both"/>
      </w:pPr>
      <w:r>
        <w:t>El destino del crédito paralelo no será para la cancelación de otro crédito.</w:t>
      </w:r>
    </w:p>
    <w:p w14:paraId="0DBB83AA" w14:textId="32800837" w:rsidR="00761B2E" w:rsidRDefault="00761B2E" w:rsidP="008B0182">
      <w:pPr>
        <w:pStyle w:val="Prrafodelista"/>
        <w:numPr>
          <w:ilvl w:val="0"/>
          <w:numId w:val="6"/>
        </w:numPr>
        <w:jc w:val="both"/>
      </w:pPr>
      <w:r>
        <w:t>Contar con capacidad de pago para cubrir ambas deudas.</w:t>
      </w:r>
    </w:p>
    <w:p w14:paraId="6DB6D5EA" w14:textId="0FF6325D" w:rsidR="00761B2E" w:rsidRDefault="00761B2E" w:rsidP="008B0182">
      <w:pPr>
        <w:pStyle w:val="Prrafodelista"/>
        <w:numPr>
          <w:ilvl w:val="0"/>
          <w:numId w:val="6"/>
        </w:numPr>
        <w:jc w:val="both"/>
      </w:pPr>
      <w:r>
        <w:t>Actualizar la situación patrimonial y evaluación de</w:t>
      </w:r>
      <w:r>
        <w:t xml:space="preserve"> </w:t>
      </w:r>
      <w:r>
        <w:t xml:space="preserve">la actividad productiva. (Si, desde la </w:t>
      </w:r>
      <w:r>
        <w:t xml:space="preserve">evaluación </w:t>
      </w:r>
      <w:r>
        <w:t>para el crédito inicial ha</w:t>
      </w:r>
      <w:r>
        <w:t xml:space="preserve"> </w:t>
      </w:r>
      <w:r>
        <w:t xml:space="preserve">transcurrido </w:t>
      </w:r>
      <w:r>
        <w:t>más</w:t>
      </w:r>
      <w:r>
        <w:t xml:space="preserve"> de tres meses, necesariamente se deberá hacer una nueva evaluación.)</w:t>
      </w:r>
    </w:p>
    <w:p w14:paraId="26E28A55" w14:textId="4D3B1F73" w:rsidR="00761B2E" w:rsidRDefault="00761B2E" w:rsidP="008B0182">
      <w:pPr>
        <w:pStyle w:val="Prrafodelista"/>
        <w:numPr>
          <w:ilvl w:val="0"/>
          <w:numId w:val="6"/>
        </w:numPr>
        <w:jc w:val="both"/>
      </w:pPr>
      <w:r>
        <w:t>De acuerdo al monto solicitado se requerirá documentos que respalden la garantía.</w:t>
      </w:r>
    </w:p>
    <w:p w14:paraId="79D2068B" w14:textId="70326354" w:rsidR="00761B2E" w:rsidRDefault="00761B2E" w:rsidP="008B0182">
      <w:pPr>
        <w:jc w:val="both"/>
      </w:pPr>
      <w:r>
        <w:t>ALTERNATIVAS DE PAGO DE UN CRÉDITO</w:t>
      </w:r>
    </w:p>
    <w:p w14:paraId="29ABC54C" w14:textId="58198493" w:rsidR="00761B2E" w:rsidRDefault="00761B2E" w:rsidP="008B0182">
      <w:pPr>
        <w:jc w:val="both"/>
      </w:pPr>
      <w:r>
        <w:t>¿Qué es la Reprogramación de un crédito?</w:t>
      </w:r>
    </w:p>
    <w:p w14:paraId="0C3826C2" w14:textId="65FFED5E" w:rsidR="00761B2E" w:rsidRDefault="00761B2E" w:rsidP="008B0182">
      <w:pPr>
        <w:jc w:val="both"/>
      </w:pPr>
      <w:r>
        <w:t>Es el acuerdo, convenio o contrato nuevo o adicional con la entidad financiera donde se modifican las condiciones del crédito por deterioro en la capacidad de pago del deudor, modificando el monto de la cuota, la frecuencia de pago u otros que serán expresados en un nuevo plan de pagos por el saldo del crédito.</w:t>
      </w:r>
    </w:p>
    <w:p w14:paraId="148E947E" w14:textId="02DBB71B" w:rsidR="00761B2E" w:rsidRDefault="00761B2E" w:rsidP="008B0182">
      <w:pPr>
        <w:jc w:val="both"/>
      </w:pPr>
      <w:r>
        <w:lastRenderedPageBreak/>
        <w:t>¿</w:t>
      </w:r>
      <w:r>
        <w:t>Quiénes</w:t>
      </w:r>
      <w:r>
        <w:t xml:space="preserve"> pueden acceder a la Reprogramación de un crédito?</w:t>
      </w:r>
    </w:p>
    <w:p w14:paraId="7CE03002" w14:textId="420C3D22" w:rsidR="00761B2E" w:rsidRDefault="00761B2E" w:rsidP="008B0182">
      <w:pPr>
        <w:jc w:val="both"/>
      </w:pPr>
      <w:r>
        <w:t>Todas las personas que tengan un crédito vigente y no puedan cumplir con sus siguientes cuotas de crédito, por deterioro de la capacidad de pago.</w:t>
      </w:r>
    </w:p>
    <w:p w14:paraId="46EB31D5" w14:textId="576289DF" w:rsidR="00761B2E" w:rsidRDefault="00761B2E" w:rsidP="008B0182">
      <w:pPr>
        <w:jc w:val="both"/>
      </w:pPr>
      <w:r>
        <w:t>¿</w:t>
      </w:r>
      <w:r>
        <w:t>Cuáles</w:t>
      </w:r>
      <w:r>
        <w:t xml:space="preserve"> son las condiciones para la </w:t>
      </w:r>
      <w:r>
        <w:t>reprogramación</w:t>
      </w:r>
      <w:r>
        <w:t xml:space="preserve"> de un crédito?</w:t>
      </w:r>
    </w:p>
    <w:p w14:paraId="00AF5D0C" w14:textId="6B54A4D7" w:rsidR="00761B2E" w:rsidRDefault="00761B2E" w:rsidP="008B0182">
      <w:pPr>
        <w:pStyle w:val="Prrafodelista"/>
        <w:numPr>
          <w:ilvl w:val="0"/>
          <w:numId w:val="7"/>
        </w:numPr>
        <w:jc w:val="both"/>
      </w:pPr>
      <w:r>
        <w:t>Hacer una nueva evaluación de</w:t>
      </w:r>
      <w:r>
        <w:t xml:space="preserve"> </w:t>
      </w:r>
      <w:r>
        <w:t>la actividad generadora de ingresos y determinar la nueva capacidad de pago del solicitante.</w:t>
      </w:r>
    </w:p>
    <w:p w14:paraId="77DE0B5B" w14:textId="2944B7A1" w:rsidR="00761B2E" w:rsidRDefault="00761B2E" w:rsidP="008B0182">
      <w:pPr>
        <w:pStyle w:val="Prrafodelista"/>
        <w:numPr>
          <w:ilvl w:val="0"/>
          <w:numId w:val="7"/>
        </w:numPr>
        <w:jc w:val="both"/>
      </w:pPr>
      <w:r>
        <w:t>Mantener y/o mejorar las garantías otorgadas en el crédito inicial.</w:t>
      </w:r>
    </w:p>
    <w:p w14:paraId="1C669B5F" w14:textId="10946CF8" w:rsidR="00761B2E" w:rsidRDefault="00761B2E" w:rsidP="008B0182">
      <w:pPr>
        <w:pStyle w:val="Prrafodelista"/>
        <w:numPr>
          <w:ilvl w:val="0"/>
          <w:numId w:val="7"/>
        </w:numPr>
        <w:jc w:val="both"/>
      </w:pPr>
      <w:r>
        <w:t>Realizar un nuevo contrato de crédito o una adenda y por ende un nuevo plan de pagos.</w:t>
      </w:r>
    </w:p>
    <w:p w14:paraId="276341FD" w14:textId="77777777" w:rsidR="00761B2E" w:rsidRDefault="00761B2E" w:rsidP="008B0182">
      <w:pPr>
        <w:jc w:val="both"/>
      </w:pPr>
    </w:p>
    <w:p w14:paraId="25E73C69" w14:textId="77777777" w:rsidR="00761B2E" w:rsidRDefault="00761B2E" w:rsidP="008B0182">
      <w:pPr>
        <w:jc w:val="both"/>
      </w:pPr>
    </w:p>
    <w:p w14:paraId="3AC4EFF7" w14:textId="77777777" w:rsidR="003639D5" w:rsidRDefault="003639D5" w:rsidP="008B0182">
      <w:pPr>
        <w:jc w:val="both"/>
      </w:pPr>
    </w:p>
    <w:sectPr w:rsidR="003639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0E6B"/>
    <w:multiLevelType w:val="hybridMultilevel"/>
    <w:tmpl w:val="8F12462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1CC32C90"/>
    <w:multiLevelType w:val="hybridMultilevel"/>
    <w:tmpl w:val="B92099D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412D2EDE"/>
    <w:multiLevelType w:val="hybridMultilevel"/>
    <w:tmpl w:val="725C920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5D401BA6"/>
    <w:multiLevelType w:val="hybridMultilevel"/>
    <w:tmpl w:val="D83E3C4E"/>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07E6FE1"/>
    <w:multiLevelType w:val="hybridMultilevel"/>
    <w:tmpl w:val="CBD43EA0"/>
    <w:lvl w:ilvl="0" w:tplc="DDF827D8">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75EB7A01"/>
    <w:multiLevelType w:val="hybridMultilevel"/>
    <w:tmpl w:val="40404D7C"/>
    <w:lvl w:ilvl="0" w:tplc="F9C0D064">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79B15135"/>
    <w:multiLevelType w:val="hybridMultilevel"/>
    <w:tmpl w:val="9C88B1D6"/>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34911702">
    <w:abstractNumId w:val="0"/>
  </w:num>
  <w:num w:numId="2" w16cid:durableId="510997900">
    <w:abstractNumId w:val="5"/>
  </w:num>
  <w:num w:numId="3" w16cid:durableId="875578457">
    <w:abstractNumId w:val="6"/>
  </w:num>
  <w:num w:numId="4" w16cid:durableId="41907192">
    <w:abstractNumId w:val="2"/>
  </w:num>
  <w:num w:numId="5" w16cid:durableId="1290209926">
    <w:abstractNumId w:val="4"/>
  </w:num>
  <w:num w:numId="6" w16cid:durableId="1405684512">
    <w:abstractNumId w:val="3"/>
  </w:num>
  <w:num w:numId="7" w16cid:durableId="1956983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9D5"/>
    <w:rsid w:val="00166090"/>
    <w:rsid w:val="001D5830"/>
    <w:rsid w:val="003639D5"/>
    <w:rsid w:val="00761B2E"/>
    <w:rsid w:val="008B0182"/>
    <w:rsid w:val="00E311DA"/>
    <w:rsid w:val="00EF7A3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2D02"/>
  <w15:chartTrackingRefBased/>
  <w15:docId w15:val="{72D84E48-3EF2-4A36-A701-9667CBE7D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61B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462</Words>
  <Characters>2546</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7</cp:revision>
  <dcterms:created xsi:type="dcterms:W3CDTF">2024-09-09T01:23:00Z</dcterms:created>
  <dcterms:modified xsi:type="dcterms:W3CDTF">2024-09-09T01:51:00Z</dcterms:modified>
</cp:coreProperties>
</file>