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065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de l’application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649" cy="1260162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649" cy="1260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liste des médicaments avec des onglet ajout /modification/suppression d’un composant.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509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médicament par famille : une frise déroulante avec l’ensemble des famille à sélectionner.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054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fois la sélection validée le(s) médicament(s) de la famille sélectionnée apparaît.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voir le composant d’un médicament il faut cliquer sur l’icône crayon.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9017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du composant du médicament sélectionné grâce aux formulaires de la liste des familles de chaque médicament.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0033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peut faire une sélection des rapports de visites en fonction de la date et des nom de praticiens, en cliquant sur les icône en forme de crayon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50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 des rapport de visite par nom de praticien.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763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Recherche des rapport de visite par date de rapports.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