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E7DA4" w14:textId="529460C2" w:rsidR="00952376" w:rsidRDefault="003A3677">
      <w:r w:rsidRPr="003A3677">
        <w:t>https://blog.logrocket.com/guide-to-react-useeffect-hook/</w:t>
      </w:r>
    </w:p>
    <w:sectPr w:rsidR="00952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4D8"/>
    <w:rsid w:val="002654D8"/>
    <w:rsid w:val="003A3677"/>
    <w:rsid w:val="003C3C58"/>
    <w:rsid w:val="00467EA4"/>
    <w:rsid w:val="00EC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63B34-A77C-4709-ABFD-E5F25ED07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 Rastogi</dc:creator>
  <cp:keywords/>
  <dc:description/>
  <cp:lastModifiedBy>Lavi Rastogi</cp:lastModifiedBy>
  <cp:revision>3</cp:revision>
  <dcterms:created xsi:type="dcterms:W3CDTF">2022-03-28T07:28:00Z</dcterms:created>
  <dcterms:modified xsi:type="dcterms:W3CDTF">2022-03-28T10:41:00Z</dcterms:modified>
</cp:coreProperties>
</file>