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Pr>
          <w:rFonts w:ascii="Times New Roman" w:eastAsia="Times New Roman" w:hAnsi="Times New Roman" w:cs="Times New Roman"/>
          <w:kern w:val="0"/>
          <w:lang w:eastAsia="nl-NL"/>
          <w14:ligatures w14:val="none"/>
        </w:rPr>
        <w:t>Memo voorbeeld</w:t>
      </w:r>
    </w:p>
    <w:p w:rsidR="006E53A0" w:rsidRPr="006E53A0" w:rsidRDefault="006551B4" w:rsidP="006E53A0">
      <w:pPr>
        <w:rPr>
          <w:rFonts w:ascii="Times New Roman" w:eastAsia="Times New Roman" w:hAnsi="Times New Roman" w:cs="Times New Roman"/>
          <w:kern w:val="0"/>
          <w:lang w:eastAsia="nl-NL"/>
          <w14:ligatures w14:val="none"/>
        </w:rPr>
      </w:pPr>
      <w:r w:rsidRPr="006551B4">
        <w:rPr>
          <w:rFonts w:ascii="Times New Roman" w:eastAsia="Times New Roman" w:hAnsi="Times New Roman" w:cs="Times New Roman"/>
          <w:noProof/>
          <w:kern w:val="0"/>
          <w:lang w:eastAsia="nl-NL"/>
        </w:rPr>
        <w:pict>
          <v:rect id="_x0000_i1037" alt="" style="width:453.15pt;height:.05pt;mso-width-percent:0;mso-height-percent:0;mso-width-percent:0;mso-height-percent:0" o:hrpct="999" o:hralign="center" o:hrstd="t" o:hr="t" fillcolor="#a0a0a0" stroked="f"/>
        </w:pict>
      </w:r>
    </w:p>
    <w:p w:rsidR="006E53A0" w:rsidRPr="006E53A0" w:rsidRDefault="006E53A0" w:rsidP="006E53A0">
      <w:pPr>
        <w:spacing w:before="100" w:beforeAutospacing="1" w:after="100" w:afterAutospacing="1"/>
        <w:outlineLvl w:val="0"/>
        <w:rPr>
          <w:rFonts w:ascii="Times New Roman" w:eastAsia="Times New Roman" w:hAnsi="Times New Roman" w:cs="Times New Roman"/>
          <w:b/>
          <w:bCs/>
          <w:kern w:val="36"/>
          <w:sz w:val="48"/>
          <w:szCs w:val="48"/>
          <w:lang w:eastAsia="nl-NL"/>
          <w14:ligatures w14:val="none"/>
        </w:rPr>
      </w:pPr>
      <w:r w:rsidRPr="006E53A0">
        <w:rPr>
          <w:rFonts w:ascii="Times New Roman" w:eastAsia="Times New Roman" w:hAnsi="Times New Roman" w:cs="Times New Roman"/>
          <w:b/>
          <w:bCs/>
          <w:kern w:val="36"/>
          <w:sz w:val="48"/>
          <w:szCs w:val="48"/>
          <w:lang w:eastAsia="nl-NL"/>
          <w14:ligatures w14:val="none"/>
        </w:rPr>
        <w:t>Memo – Fiscale en juridische structuur bij emigratie met Nederlandse vennootschappen</w:t>
      </w:r>
    </w:p>
    <w:p w:rsidR="006E53A0" w:rsidRPr="006E53A0" w:rsidRDefault="006E53A0" w:rsidP="006E53A0">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6E53A0">
        <w:rPr>
          <w:rFonts w:ascii="Times New Roman" w:eastAsia="Times New Roman" w:hAnsi="Times New Roman" w:cs="Times New Roman"/>
          <w:b/>
          <w:bCs/>
          <w:kern w:val="0"/>
          <w:sz w:val="36"/>
          <w:szCs w:val="36"/>
          <w:lang w:eastAsia="nl-NL"/>
          <w14:ligatures w14:val="none"/>
        </w:rPr>
        <w:t>1. Inleiding</w:t>
      </w:r>
    </w:p>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Dit memo geeft een overzicht van de fiscale en juridische aandachtspunten bij emigratie van een directeur-grootaandeelhouder (DGA) die Nederland verlaat, terwijl de Nederlandse vennootschapsstructuur (holding en werkmaatschappij) gedeeltelijk in stand blijft.</w:t>
      </w:r>
      <w:r w:rsidRPr="006E53A0">
        <w:rPr>
          <w:rFonts w:ascii="Times New Roman" w:eastAsia="Times New Roman" w:hAnsi="Times New Roman" w:cs="Times New Roman"/>
          <w:kern w:val="0"/>
          <w:lang w:eastAsia="nl-NL"/>
          <w14:ligatures w14:val="none"/>
        </w:rPr>
        <w:br/>
        <w:t>Het doel is om inzicht te bieden in de gevolgen voor zowel de natuurlijke persoon als de betrokken vennootschappen, de toepassing van de conserverende aanslag, en de stappen die moeten worden genomen voor een fiscaal correcte uitvoering van de emigratie.</w:t>
      </w:r>
    </w:p>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 xml:space="preserve">De analyse is gebaseerd op de geldende Nederlandse wet- en regelgeving, relevante jurisprudentie en beleidsbesluiten. Het advies is opgesteld op basis van de hierna genoemde </w:t>
      </w:r>
      <w:proofErr w:type="gramStart"/>
      <w:r w:rsidRPr="006E53A0">
        <w:rPr>
          <w:rFonts w:ascii="Times New Roman" w:eastAsia="Times New Roman" w:hAnsi="Times New Roman" w:cs="Times New Roman"/>
          <w:kern w:val="0"/>
          <w:lang w:eastAsia="nl-NL"/>
          <w14:ligatures w14:val="none"/>
        </w:rPr>
        <w:t>uitgangspunten</w:t>
      </w:r>
      <w:proofErr w:type="gramEnd"/>
      <w:r w:rsidRPr="006E53A0">
        <w:rPr>
          <w:rFonts w:ascii="Times New Roman" w:eastAsia="Times New Roman" w:hAnsi="Times New Roman" w:cs="Times New Roman"/>
          <w:kern w:val="0"/>
          <w:lang w:eastAsia="nl-NL"/>
          <w14:ligatures w14:val="none"/>
        </w:rPr>
        <w:t xml:space="preserve"> en dient te worden herzien indien feiten of omstandigheden wijzigen.</w:t>
      </w:r>
    </w:p>
    <w:p w:rsidR="006E53A0" w:rsidRPr="006E53A0" w:rsidRDefault="006551B4" w:rsidP="006E53A0">
      <w:pPr>
        <w:rPr>
          <w:rFonts w:ascii="Times New Roman" w:eastAsia="Times New Roman" w:hAnsi="Times New Roman" w:cs="Times New Roman"/>
          <w:kern w:val="0"/>
          <w:lang w:eastAsia="nl-NL"/>
          <w14:ligatures w14:val="none"/>
        </w:rPr>
      </w:pPr>
      <w:r w:rsidRPr="006551B4">
        <w:rPr>
          <w:rFonts w:ascii="Times New Roman" w:eastAsia="Times New Roman" w:hAnsi="Times New Roman" w:cs="Times New Roman"/>
          <w:noProof/>
          <w:kern w:val="0"/>
          <w:lang w:eastAsia="nl-NL"/>
        </w:rPr>
        <w:pict>
          <v:rect id="_x0000_i1036" alt="" style="width:453.15pt;height:.05pt;mso-width-percent:0;mso-height-percent:0;mso-width-percent:0;mso-height-percent:0" o:hrpct="999" o:hralign="center" o:hrstd="t" o:hr="t" fillcolor="#a0a0a0" stroked="f"/>
        </w:pict>
      </w:r>
    </w:p>
    <w:p w:rsidR="006E53A0" w:rsidRPr="006E53A0" w:rsidRDefault="006E53A0" w:rsidP="006E53A0">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6E53A0">
        <w:rPr>
          <w:rFonts w:ascii="Times New Roman" w:eastAsia="Times New Roman" w:hAnsi="Times New Roman" w:cs="Times New Roman"/>
          <w:b/>
          <w:bCs/>
          <w:kern w:val="0"/>
          <w:sz w:val="36"/>
          <w:szCs w:val="36"/>
          <w:lang w:eastAsia="nl-NL"/>
          <w14:ligatures w14:val="none"/>
        </w:rPr>
        <w:t>2. Feiten en uitgangspunten</w:t>
      </w:r>
    </w:p>
    <w:p w:rsidR="006E53A0" w:rsidRPr="006E53A0" w:rsidRDefault="006E53A0" w:rsidP="006E53A0">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De belastingplichtige is uitgeschreven uit Nederland en zal langdurig in het buitenland verblijven (langer dan 12 maanden).</w:t>
      </w:r>
    </w:p>
    <w:p w:rsidR="006E53A0" w:rsidRPr="006E53A0" w:rsidRDefault="006E53A0" w:rsidP="006E53A0">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In Nederland is sprake van een holding-BV die aandelen houdt in een werkmaatschappij.</w:t>
      </w:r>
    </w:p>
    <w:p w:rsidR="006E53A0" w:rsidRPr="006E53A0" w:rsidRDefault="006E53A0" w:rsidP="006E53A0">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Er zijn meerdere aandeelhouders van de werkmaatschappij, waarvan enkele in Nederland woonachtig blijven.</w:t>
      </w:r>
    </w:p>
    <w:p w:rsidR="006E53A0" w:rsidRPr="006E53A0" w:rsidRDefault="006E53A0" w:rsidP="006E53A0">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De belastingplichtige verhuist uiteindelijk naar een niet-EU-land met een gunstig fiscaal klimaat.</w:t>
      </w:r>
    </w:p>
    <w:p w:rsidR="006E53A0" w:rsidRPr="006E53A0" w:rsidRDefault="006E53A0" w:rsidP="006E53A0">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De familie van de belastingplichtige blijft woonachtig in Nederland.</w:t>
      </w:r>
    </w:p>
    <w:p w:rsidR="006E53A0" w:rsidRPr="006E53A0" w:rsidRDefault="006E53A0" w:rsidP="006E53A0">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De emigratie vindt plaats om persoonlijke redenen, niet primair om fiscale motieven.</w:t>
      </w:r>
    </w:p>
    <w:p w:rsidR="006E53A0" w:rsidRPr="006E53A0" w:rsidRDefault="006551B4" w:rsidP="006E53A0">
      <w:pPr>
        <w:rPr>
          <w:rFonts w:ascii="Times New Roman" w:eastAsia="Times New Roman" w:hAnsi="Times New Roman" w:cs="Times New Roman"/>
          <w:kern w:val="0"/>
          <w:lang w:eastAsia="nl-NL"/>
          <w14:ligatures w14:val="none"/>
        </w:rPr>
      </w:pPr>
      <w:r w:rsidRPr="006551B4">
        <w:rPr>
          <w:rFonts w:ascii="Times New Roman" w:eastAsia="Times New Roman" w:hAnsi="Times New Roman" w:cs="Times New Roman"/>
          <w:noProof/>
          <w:kern w:val="0"/>
          <w:lang w:eastAsia="nl-NL"/>
        </w:rPr>
        <w:pict>
          <v:rect id="_x0000_i1035" alt="" style="width:453.15pt;height:.05pt;mso-width-percent:0;mso-height-percent:0;mso-width-percent:0;mso-height-percent:0" o:hrpct="999" o:hralign="center" o:hrstd="t" o:hr="t" fillcolor="#a0a0a0" stroked="f"/>
        </w:pict>
      </w:r>
    </w:p>
    <w:p w:rsidR="006E53A0" w:rsidRPr="006E53A0" w:rsidRDefault="006E53A0" w:rsidP="006E53A0">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6E53A0">
        <w:rPr>
          <w:rFonts w:ascii="Times New Roman" w:eastAsia="Times New Roman" w:hAnsi="Times New Roman" w:cs="Times New Roman"/>
          <w:b/>
          <w:bCs/>
          <w:kern w:val="0"/>
          <w:sz w:val="36"/>
          <w:szCs w:val="36"/>
          <w:lang w:eastAsia="nl-NL"/>
          <w14:ligatures w14:val="none"/>
        </w:rPr>
        <w:t xml:space="preserve">3. Fiscaal </w:t>
      </w:r>
      <w:proofErr w:type="spellStart"/>
      <w:r w:rsidRPr="006E53A0">
        <w:rPr>
          <w:rFonts w:ascii="Times New Roman" w:eastAsia="Times New Roman" w:hAnsi="Times New Roman" w:cs="Times New Roman"/>
          <w:b/>
          <w:bCs/>
          <w:kern w:val="0"/>
          <w:sz w:val="36"/>
          <w:szCs w:val="36"/>
          <w:lang w:eastAsia="nl-NL"/>
          <w14:ligatures w14:val="none"/>
        </w:rPr>
        <w:t>inwonerschap</w:t>
      </w:r>
      <w:proofErr w:type="spellEnd"/>
      <w:r w:rsidRPr="006E53A0">
        <w:rPr>
          <w:rFonts w:ascii="Times New Roman" w:eastAsia="Times New Roman" w:hAnsi="Times New Roman" w:cs="Times New Roman"/>
          <w:b/>
          <w:bCs/>
          <w:kern w:val="0"/>
          <w:sz w:val="36"/>
          <w:szCs w:val="36"/>
          <w:lang w:eastAsia="nl-NL"/>
          <w14:ligatures w14:val="none"/>
        </w:rPr>
        <w:t xml:space="preserve"> natuurlijke persoon</w:t>
      </w:r>
    </w:p>
    <w:p w:rsidR="006E53A0" w:rsidRPr="006E53A0" w:rsidRDefault="006E53A0" w:rsidP="006E53A0">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6E53A0">
        <w:rPr>
          <w:rFonts w:ascii="Times New Roman" w:eastAsia="Times New Roman" w:hAnsi="Times New Roman" w:cs="Times New Roman"/>
          <w:b/>
          <w:bCs/>
          <w:kern w:val="0"/>
          <w:sz w:val="27"/>
          <w:szCs w:val="27"/>
          <w:lang w:eastAsia="nl-NL"/>
          <w14:ligatures w14:val="none"/>
        </w:rPr>
        <w:t>3.1 Woonplaatscriterium</w:t>
      </w:r>
    </w:p>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 xml:space="preserve">Volgens artikel 4, lid 1 van de </w:t>
      </w:r>
      <w:r w:rsidRPr="006E53A0">
        <w:rPr>
          <w:rFonts w:ascii="Times New Roman" w:eastAsia="Times New Roman" w:hAnsi="Times New Roman" w:cs="Times New Roman"/>
          <w:b/>
          <w:bCs/>
          <w:kern w:val="0"/>
          <w:lang w:eastAsia="nl-NL"/>
          <w14:ligatures w14:val="none"/>
        </w:rPr>
        <w:t>Algemene wet inzake rijksbelastingen (AWR)</w:t>
      </w:r>
      <w:r w:rsidRPr="006E53A0">
        <w:rPr>
          <w:rFonts w:ascii="Times New Roman" w:eastAsia="Times New Roman" w:hAnsi="Times New Roman" w:cs="Times New Roman"/>
          <w:kern w:val="0"/>
          <w:lang w:eastAsia="nl-NL"/>
          <w14:ligatures w14:val="none"/>
        </w:rPr>
        <w:t xml:space="preserve"> wordt de woonplaats van een natuurlijk persoon bepaald naar de </w:t>
      </w:r>
      <w:r w:rsidRPr="006E53A0">
        <w:rPr>
          <w:rFonts w:ascii="Times New Roman" w:eastAsia="Times New Roman" w:hAnsi="Times New Roman" w:cs="Times New Roman"/>
          <w:b/>
          <w:bCs/>
          <w:kern w:val="0"/>
          <w:lang w:eastAsia="nl-NL"/>
          <w14:ligatures w14:val="none"/>
        </w:rPr>
        <w:t>feitelijke omstandigheden</w:t>
      </w:r>
      <w:r w:rsidRPr="006E53A0">
        <w:rPr>
          <w:rFonts w:ascii="Times New Roman" w:eastAsia="Times New Roman" w:hAnsi="Times New Roman" w:cs="Times New Roman"/>
          <w:kern w:val="0"/>
          <w:lang w:eastAsia="nl-NL"/>
          <w14:ligatures w14:val="none"/>
        </w:rPr>
        <w:t>.</w:t>
      </w:r>
      <w:r w:rsidRPr="006E53A0">
        <w:rPr>
          <w:rFonts w:ascii="Times New Roman" w:eastAsia="Times New Roman" w:hAnsi="Times New Roman" w:cs="Times New Roman"/>
          <w:kern w:val="0"/>
          <w:lang w:eastAsia="nl-NL"/>
          <w14:ligatures w14:val="none"/>
        </w:rPr>
        <w:br/>
        <w:t xml:space="preserve">De jurisprudentie van de Hoge Raad (onder meer HR 12 april 2013, nr. 12/02619 en HR 4 </w:t>
      </w:r>
      <w:r w:rsidRPr="006E53A0">
        <w:rPr>
          <w:rFonts w:ascii="Times New Roman" w:eastAsia="Times New Roman" w:hAnsi="Times New Roman" w:cs="Times New Roman"/>
          <w:kern w:val="0"/>
          <w:lang w:eastAsia="nl-NL"/>
          <w14:ligatures w14:val="none"/>
        </w:rPr>
        <w:lastRenderedPageBreak/>
        <w:t xml:space="preserve">maart 2011, nr. 10/01223) geeft aan dat doorslaggevend is of er sprake is van een </w:t>
      </w:r>
      <w:r w:rsidRPr="006E53A0">
        <w:rPr>
          <w:rFonts w:ascii="Times New Roman" w:eastAsia="Times New Roman" w:hAnsi="Times New Roman" w:cs="Times New Roman"/>
          <w:b/>
          <w:bCs/>
          <w:kern w:val="0"/>
          <w:lang w:eastAsia="nl-NL"/>
          <w14:ligatures w14:val="none"/>
        </w:rPr>
        <w:t>duurzame band van persoonlijke aard</w:t>
      </w:r>
      <w:r w:rsidRPr="006E53A0">
        <w:rPr>
          <w:rFonts w:ascii="Times New Roman" w:eastAsia="Times New Roman" w:hAnsi="Times New Roman" w:cs="Times New Roman"/>
          <w:kern w:val="0"/>
          <w:lang w:eastAsia="nl-NL"/>
          <w14:ligatures w14:val="none"/>
        </w:rPr>
        <w:t xml:space="preserve"> met Nederland.</w:t>
      </w:r>
    </w:p>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Factoren die relevant zijn:</w:t>
      </w:r>
    </w:p>
    <w:p w:rsidR="006E53A0" w:rsidRPr="006E53A0" w:rsidRDefault="006E53A0" w:rsidP="006E53A0">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Aanwezigheid van een woning in Nederland;</w:t>
      </w:r>
    </w:p>
    <w:p w:rsidR="006E53A0" w:rsidRPr="006E53A0" w:rsidRDefault="006E53A0" w:rsidP="006E53A0">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De locatie van gezinsleden;</w:t>
      </w:r>
    </w:p>
    <w:p w:rsidR="006E53A0" w:rsidRPr="006E53A0" w:rsidRDefault="006E53A0" w:rsidP="006E53A0">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Werkzaamheden en zakelijke belangen;</w:t>
      </w:r>
    </w:p>
    <w:p w:rsidR="006E53A0" w:rsidRPr="006E53A0" w:rsidRDefault="006E53A0" w:rsidP="006E53A0">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Sociale en economische bindingen (bankrekeningen, lidmaatschappen, medische zorg, etc.);</w:t>
      </w:r>
    </w:p>
    <w:p w:rsidR="006E53A0" w:rsidRPr="006E53A0" w:rsidRDefault="006E53A0" w:rsidP="006E53A0">
      <w:pPr>
        <w:numPr>
          <w:ilvl w:val="0"/>
          <w:numId w:val="2"/>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Frequentie en duur van verblijf in Nederland.</w:t>
      </w:r>
    </w:p>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 xml:space="preserve">Een formele uitschrijving uit de Basisregistratie Personen (BRP) is slechts een </w:t>
      </w:r>
      <w:r w:rsidRPr="006E53A0">
        <w:rPr>
          <w:rFonts w:ascii="Times New Roman" w:eastAsia="Times New Roman" w:hAnsi="Times New Roman" w:cs="Times New Roman"/>
          <w:b/>
          <w:bCs/>
          <w:kern w:val="0"/>
          <w:lang w:eastAsia="nl-NL"/>
          <w14:ligatures w14:val="none"/>
        </w:rPr>
        <w:t>indicatie</w:t>
      </w:r>
      <w:r w:rsidRPr="006E53A0">
        <w:rPr>
          <w:rFonts w:ascii="Times New Roman" w:eastAsia="Times New Roman" w:hAnsi="Times New Roman" w:cs="Times New Roman"/>
          <w:kern w:val="0"/>
          <w:lang w:eastAsia="nl-NL"/>
          <w14:ligatures w14:val="none"/>
        </w:rPr>
        <w:t>, geen bewijs van emigratie.</w:t>
      </w:r>
      <w:r w:rsidRPr="006E53A0">
        <w:rPr>
          <w:rFonts w:ascii="Times New Roman" w:eastAsia="Times New Roman" w:hAnsi="Times New Roman" w:cs="Times New Roman"/>
          <w:kern w:val="0"/>
          <w:lang w:eastAsia="nl-NL"/>
          <w14:ligatures w14:val="none"/>
        </w:rPr>
        <w:br/>
        <w:t xml:space="preserve">Om fiscaal </w:t>
      </w:r>
      <w:proofErr w:type="spellStart"/>
      <w:r w:rsidRPr="006E53A0">
        <w:rPr>
          <w:rFonts w:ascii="Times New Roman" w:eastAsia="Times New Roman" w:hAnsi="Times New Roman" w:cs="Times New Roman"/>
          <w:kern w:val="0"/>
          <w:lang w:eastAsia="nl-NL"/>
          <w14:ligatures w14:val="none"/>
        </w:rPr>
        <w:t>inwonerschap</w:t>
      </w:r>
      <w:proofErr w:type="spellEnd"/>
      <w:r w:rsidRPr="006E53A0">
        <w:rPr>
          <w:rFonts w:ascii="Times New Roman" w:eastAsia="Times New Roman" w:hAnsi="Times New Roman" w:cs="Times New Roman"/>
          <w:kern w:val="0"/>
          <w:lang w:eastAsia="nl-NL"/>
          <w14:ligatures w14:val="none"/>
        </w:rPr>
        <w:t xml:space="preserve"> in Nederland te beëindigen, moet het </w:t>
      </w:r>
      <w:proofErr w:type="spellStart"/>
      <w:r w:rsidRPr="006E53A0">
        <w:rPr>
          <w:rFonts w:ascii="Times New Roman" w:eastAsia="Times New Roman" w:hAnsi="Times New Roman" w:cs="Times New Roman"/>
          <w:b/>
          <w:bCs/>
          <w:kern w:val="0"/>
          <w:lang w:eastAsia="nl-NL"/>
          <w14:ligatures w14:val="none"/>
        </w:rPr>
        <w:t>centre</w:t>
      </w:r>
      <w:proofErr w:type="spellEnd"/>
      <w:r w:rsidRPr="006E53A0">
        <w:rPr>
          <w:rFonts w:ascii="Times New Roman" w:eastAsia="Times New Roman" w:hAnsi="Times New Roman" w:cs="Times New Roman"/>
          <w:b/>
          <w:bCs/>
          <w:kern w:val="0"/>
          <w:lang w:eastAsia="nl-NL"/>
          <w14:ligatures w14:val="none"/>
        </w:rPr>
        <w:t xml:space="preserve"> of life</w:t>
      </w:r>
      <w:r w:rsidRPr="006E53A0">
        <w:rPr>
          <w:rFonts w:ascii="Times New Roman" w:eastAsia="Times New Roman" w:hAnsi="Times New Roman" w:cs="Times New Roman"/>
          <w:kern w:val="0"/>
          <w:lang w:eastAsia="nl-NL"/>
          <w14:ligatures w14:val="none"/>
        </w:rPr>
        <w:t xml:space="preserve"> feitelijk worden verplaatst naar het buitenland. Dit houdt onder meer in dat men daar een vaste woning, bankrekeningen, verzekeringen en persoonlijke levensbelangen onderhoudt.</w:t>
      </w:r>
    </w:p>
    <w:p w:rsidR="006E53A0" w:rsidRPr="006E53A0" w:rsidRDefault="006551B4" w:rsidP="006E53A0">
      <w:pPr>
        <w:rPr>
          <w:rFonts w:ascii="Times New Roman" w:eastAsia="Times New Roman" w:hAnsi="Times New Roman" w:cs="Times New Roman"/>
          <w:kern w:val="0"/>
          <w:lang w:eastAsia="nl-NL"/>
          <w14:ligatures w14:val="none"/>
        </w:rPr>
      </w:pPr>
      <w:r w:rsidRPr="006551B4">
        <w:rPr>
          <w:rFonts w:ascii="Times New Roman" w:eastAsia="Times New Roman" w:hAnsi="Times New Roman" w:cs="Times New Roman"/>
          <w:noProof/>
          <w:kern w:val="0"/>
          <w:lang w:eastAsia="nl-NL"/>
        </w:rPr>
        <w:pict>
          <v:rect id="_x0000_i1034" alt="" style="width:453.15pt;height:.05pt;mso-width-percent:0;mso-height-percent:0;mso-width-percent:0;mso-height-percent:0" o:hrpct="999" o:hralign="center" o:hrstd="t" o:hr="t" fillcolor="#a0a0a0" stroked="f"/>
        </w:pict>
      </w:r>
    </w:p>
    <w:p w:rsidR="006E53A0" w:rsidRPr="006E53A0" w:rsidRDefault="006E53A0" w:rsidP="006E53A0">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6E53A0">
        <w:rPr>
          <w:rFonts w:ascii="Times New Roman" w:eastAsia="Times New Roman" w:hAnsi="Times New Roman" w:cs="Times New Roman"/>
          <w:b/>
          <w:bCs/>
          <w:kern w:val="0"/>
          <w:sz w:val="36"/>
          <w:szCs w:val="36"/>
          <w:lang w:eastAsia="nl-NL"/>
          <w14:ligatures w14:val="none"/>
        </w:rPr>
        <w:t>4. Vestigingsplaats van vennootschappen</w:t>
      </w:r>
    </w:p>
    <w:p w:rsidR="006E53A0" w:rsidRPr="006E53A0" w:rsidRDefault="006E53A0" w:rsidP="006E53A0">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6E53A0">
        <w:rPr>
          <w:rFonts w:ascii="Times New Roman" w:eastAsia="Times New Roman" w:hAnsi="Times New Roman" w:cs="Times New Roman"/>
          <w:b/>
          <w:bCs/>
          <w:kern w:val="0"/>
          <w:sz w:val="27"/>
          <w:szCs w:val="27"/>
          <w:lang w:eastAsia="nl-NL"/>
          <w14:ligatures w14:val="none"/>
        </w:rPr>
        <w:t>4.1 Juridisch kader</w:t>
      </w:r>
    </w:p>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 xml:space="preserve">De fiscale vestigingsplaats van een lichaam (zoals een BV) wordt bepaald aan de hand van de </w:t>
      </w:r>
      <w:r w:rsidRPr="006E53A0">
        <w:rPr>
          <w:rFonts w:ascii="Times New Roman" w:eastAsia="Times New Roman" w:hAnsi="Times New Roman" w:cs="Times New Roman"/>
          <w:b/>
          <w:bCs/>
          <w:kern w:val="0"/>
          <w:lang w:eastAsia="nl-NL"/>
          <w14:ligatures w14:val="none"/>
        </w:rPr>
        <w:t>plaats van feitelijke leiding</w:t>
      </w:r>
      <w:r w:rsidRPr="006E53A0">
        <w:rPr>
          <w:rFonts w:ascii="Times New Roman" w:eastAsia="Times New Roman" w:hAnsi="Times New Roman" w:cs="Times New Roman"/>
          <w:kern w:val="0"/>
          <w:lang w:eastAsia="nl-NL"/>
          <w14:ligatures w14:val="none"/>
        </w:rPr>
        <w:t xml:space="preserve"> (HR 23 september 1992, BNB 1993/193).</w:t>
      </w:r>
      <w:r w:rsidRPr="006E53A0">
        <w:rPr>
          <w:rFonts w:ascii="Times New Roman" w:eastAsia="Times New Roman" w:hAnsi="Times New Roman" w:cs="Times New Roman"/>
          <w:kern w:val="0"/>
          <w:lang w:eastAsia="nl-NL"/>
          <w14:ligatures w14:val="none"/>
        </w:rPr>
        <w:br/>
        <w:t>Deze wordt geacht zich te bevinden waar de strategische beslissingen worden genomen en de dagelijkse leiding effectief wordt uitgeoefend.</w:t>
      </w:r>
    </w:p>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Bij een DGA-structuur is dit vaak de plaats waar de DGA zich fysiek bevindt, tenzij de feitelijke leiding aantoonbaar in Nederland wordt voortgezet door andere bestuurders of aandeelhouders.</w:t>
      </w:r>
    </w:p>
    <w:p w:rsidR="006E53A0" w:rsidRPr="006E53A0" w:rsidRDefault="006E53A0" w:rsidP="006E53A0">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6E53A0">
        <w:rPr>
          <w:rFonts w:ascii="Times New Roman" w:eastAsia="Times New Roman" w:hAnsi="Times New Roman" w:cs="Times New Roman"/>
          <w:b/>
          <w:bCs/>
          <w:kern w:val="0"/>
          <w:sz w:val="27"/>
          <w:szCs w:val="27"/>
          <w:lang w:eastAsia="nl-NL"/>
          <w14:ligatures w14:val="none"/>
        </w:rPr>
        <w:t>4.2 Toepassing op de structuur</w:t>
      </w:r>
    </w:p>
    <w:p w:rsidR="006E53A0" w:rsidRPr="006E53A0" w:rsidRDefault="006E53A0" w:rsidP="006E53A0">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 xml:space="preserve">De </w:t>
      </w:r>
      <w:r w:rsidRPr="006E53A0">
        <w:rPr>
          <w:rFonts w:ascii="Times New Roman" w:eastAsia="Times New Roman" w:hAnsi="Times New Roman" w:cs="Times New Roman"/>
          <w:b/>
          <w:bCs/>
          <w:kern w:val="0"/>
          <w:lang w:eastAsia="nl-NL"/>
          <w14:ligatures w14:val="none"/>
        </w:rPr>
        <w:t>holding-BV</w:t>
      </w:r>
      <w:r w:rsidRPr="006E53A0">
        <w:rPr>
          <w:rFonts w:ascii="Times New Roman" w:eastAsia="Times New Roman" w:hAnsi="Times New Roman" w:cs="Times New Roman"/>
          <w:kern w:val="0"/>
          <w:lang w:eastAsia="nl-NL"/>
          <w14:ligatures w14:val="none"/>
        </w:rPr>
        <w:t xml:space="preserve"> verhuist mee met de DGA en zal daardoor in beginsel als buitenlands belastingplichtig lichaam worden aangemerkt.</w:t>
      </w:r>
    </w:p>
    <w:p w:rsidR="006E53A0" w:rsidRPr="006E53A0" w:rsidRDefault="006E53A0" w:rsidP="006E53A0">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 xml:space="preserve">De </w:t>
      </w:r>
      <w:r w:rsidRPr="006E53A0">
        <w:rPr>
          <w:rFonts w:ascii="Times New Roman" w:eastAsia="Times New Roman" w:hAnsi="Times New Roman" w:cs="Times New Roman"/>
          <w:b/>
          <w:bCs/>
          <w:kern w:val="0"/>
          <w:lang w:eastAsia="nl-NL"/>
          <w14:ligatures w14:val="none"/>
        </w:rPr>
        <w:t>werkmaatschappij</w:t>
      </w:r>
      <w:r w:rsidRPr="006E53A0">
        <w:rPr>
          <w:rFonts w:ascii="Times New Roman" w:eastAsia="Times New Roman" w:hAnsi="Times New Roman" w:cs="Times New Roman"/>
          <w:kern w:val="0"/>
          <w:lang w:eastAsia="nl-NL"/>
          <w14:ligatures w14:val="none"/>
        </w:rPr>
        <w:t xml:space="preserve"> blijft gevestigd in Nederland, aangezien de overige aandeelhouders en het management zich daar bevinden.</w:t>
      </w:r>
    </w:p>
    <w:p w:rsidR="006E53A0" w:rsidRPr="006E53A0" w:rsidRDefault="006E53A0" w:rsidP="006E53A0">
      <w:pPr>
        <w:numPr>
          <w:ilvl w:val="0"/>
          <w:numId w:val="3"/>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 xml:space="preserve">De holding-BV blijft op basis van de oprichtingsfictie (art. 2, lid 4 Wet </w:t>
      </w:r>
      <w:proofErr w:type="spellStart"/>
      <w:r w:rsidRPr="006E53A0">
        <w:rPr>
          <w:rFonts w:ascii="Times New Roman" w:eastAsia="Times New Roman" w:hAnsi="Times New Roman" w:cs="Times New Roman"/>
          <w:kern w:val="0"/>
          <w:lang w:eastAsia="nl-NL"/>
          <w14:ligatures w14:val="none"/>
        </w:rPr>
        <w:t>Vpb</w:t>
      </w:r>
      <w:proofErr w:type="spellEnd"/>
      <w:r w:rsidRPr="006E53A0">
        <w:rPr>
          <w:rFonts w:ascii="Times New Roman" w:eastAsia="Times New Roman" w:hAnsi="Times New Roman" w:cs="Times New Roman"/>
          <w:kern w:val="0"/>
          <w:lang w:eastAsia="nl-NL"/>
          <w14:ligatures w14:val="none"/>
        </w:rPr>
        <w:t xml:space="preserve"> 1969) in Nederland belastingplichtig voor de vennootschapsbelasting, maar mogelijk beperkt.</w:t>
      </w:r>
    </w:p>
    <w:p w:rsidR="006E53A0" w:rsidRPr="006E53A0" w:rsidRDefault="006551B4" w:rsidP="006E53A0">
      <w:pPr>
        <w:rPr>
          <w:rFonts w:ascii="Times New Roman" w:eastAsia="Times New Roman" w:hAnsi="Times New Roman" w:cs="Times New Roman"/>
          <w:kern w:val="0"/>
          <w:lang w:eastAsia="nl-NL"/>
          <w14:ligatures w14:val="none"/>
        </w:rPr>
      </w:pPr>
      <w:r w:rsidRPr="006551B4">
        <w:rPr>
          <w:rFonts w:ascii="Times New Roman" w:eastAsia="Times New Roman" w:hAnsi="Times New Roman" w:cs="Times New Roman"/>
          <w:noProof/>
          <w:kern w:val="0"/>
          <w:lang w:eastAsia="nl-NL"/>
        </w:rPr>
        <w:pict>
          <v:rect id="_x0000_i1033" alt="" style="width:453.15pt;height:.05pt;mso-width-percent:0;mso-height-percent:0;mso-width-percent:0;mso-height-percent:0" o:hrpct="999" o:hralign="center" o:hrstd="t" o:hr="t" fillcolor="#a0a0a0" stroked="f"/>
        </w:pict>
      </w:r>
    </w:p>
    <w:p w:rsidR="006E53A0" w:rsidRPr="006E53A0" w:rsidRDefault="006E53A0" w:rsidP="006E53A0">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6E53A0">
        <w:rPr>
          <w:rFonts w:ascii="Times New Roman" w:eastAsia="Times New Roman" w:hAnsi="Times New Roman" w:cs="Times New Roman"/>
          <w:b/>
          <w:bCs/>
          <w:kern w:val="0"/>
          <w:sz w:val="36"/>
          <w:szCs w:val="36"/>
          <w:lang w:eastAsia="nl-NL"/>
          <w14:ligatures w14:val="none"/>
        </w:rPr>
        <w:t>5. Fiscale afwikkeling bij emigratie</w:t>
      </w:r>
    </w:p>
    <w:p w:rsidR="006E53A0" w:rsidRPr="006E53A0" w:rsidRDefault="006E53A0" w:rsidP="006E53A0">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6E53A0">
        <w:rPr>
          <w:rFonts w:ascii="Times New Roman" w:eastAsia="Times New Roman" w:hAnsi="Times New Roman" w:cs="Times New Roman"/>
          <w:b/>
          <w:bCs/>
          <w:kern w:val="0"/>
          <w:sz w:val="27"/>
          <w:szCs w:val="27"/>
          <w:lang w:eastAsia="nl-NL"/>
          <w14:ligatures w14:val="none"/>
        </w:rPr>
        <w:t>5.1 Emigratieaangifte natuurlijke persoon</w:t>
      </w:r>
    </w:p>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lastRenderedPageBreak/>
        <w:t xml:space="preserve">Bij vertrek moet een zogenoemd </w:t>
      </w:r>
      <w:r w:rsidRPr="006E53A0">
        <w:rPr>
          <w:rFonts w:ascii="Times New Roman" w:eastAsia="Times New Roman" w:hAnsi="Times New Roman" w:cs="Times New Roman"/>
          <w:b/>
          <w:bCs/>
          <w:kern w:val="0"/>
          <w:lang w:eastAsia="nl-NL"/>
          <w14:ligatures w14:val="none"/>
        </w:rPr>
        <w:t>M-biljet</w:t>
      </w:r>
      <w:r w:rsidRPr="006E53A0">
        <w:rPr>
          <w:rFonts w:ascii="Times New Roman" w:eastAsia="Times New Roman" w:hAnsi="Times New Roman" w:cs="Times New Roman"/>
          <w:kern w:val="0"/>
          <w:lang w:eastAsia="nl-NL"/>
          <w14:ligatures w14:val="none"/>
        </w:rPr>
        <w:t xml:space="preserve"> worden ingediend. Dit splitst het belastingjaar in een binnenlandse en een buitenlandse periode.</w:t>
      </w:r>
      <w:r w:rsidRPr="006E53A0">
        <w:rPr>
          <w:rFonts w:ascii="Times New Roman" w:eastAsia="Times New Roman" w:hAnsi="Times New Roman" w:cs="Times New Roman"/>
          <w:kern w:val="0"/>
          <w:lang w:eastAsia="nl-NL"/>
          <w14:ligatures w14:val="none"/>
        </w:rPr>
        <w:br/>
        <w:t xml:space="preserve">Tot de emigratiedatum is belasting verschuldigd over het </w:t>
      </w:r>
      <w:r w:rsidRPr="006E53A0">
        <w:rPr>
          <w:rFonts w:ascii="Times New Roman" w:eastAsia="Times New Roman" w:hAnsi="Times New Roman" w:cs="Times New Roman"/>
          <w:b/>
          <w:bCs/>
          <w:kern w:val="0"/>
          <w:lang w:eastAsia="nl-NL"/>
          <w14:ligatures w14:val="none"/>
        </w:rPr>
        <w:t>wereldinkomen</w:t>
      </w:r>
      <w:r w:rsidRPr="006E53A0">
        <w:rPr>
          <w:rFonts w:ascii="Times New Roman" w:eastAsia="Times New Roman" w:hAnsi="Times New Roman" w:cs="Times New Roman"/>
          <w:kern w:val="0"/>
          <w:lang w:eastAsia="nl-NL"/>
          <w14:ligatures w14:val="none"/>
        </w:rPr>
        <w:t xml:space="preserve"> (art. 2.1 Wet IB 2001). Daarna geldt slechts belastingplicht voor </w:t>
      </w:r>
      <w:r w:rsidRPr="006E53A0">
        <w:rPr>
          <w:rFonts w:ascii="Times New Roman" w:eastAsia="Times New Roman" w:hAnsi="Times New Roman" w:cs="Times New Roman"/>
          <w:b/>
          <w:bCs/>
          <w:kern w:val="0"/>
          <w:lang w:eastAsia="nl-NL"/>
          <w14:ligatures w14:val="none"/>
        </w:rPr>
        <w:t>specifieke Nederlandse bronnen</w:t>
      </w:r>
      <w:r w:rsidRPr="006E53A0">
        <w:rPr>
          <w:rFonts w:ascii="Times New Roman" w:eastAsia="Times New Roman" w:hAnsi="Times New Roman" w:cs="Times New Roman"/>
          <w:kern w:val="0"/>
          <w:lang w:eastAsia="nl-NL"/>
          <w14:ligatures w14:val="none"/>
        </w:rPr>
        <w:t xml:space="preserve">, zoals onroerend goed of </w:t>
      </w:r>
      <w:proofErr w:type="spellStart"/>
      <w:r w:rsidRPr="006E53A0">
        <w:rPr>
          <w:rFonts w:ascii="Times New Roman" w:eastAsia="Times New Roman" w:hAnsi="Times New Roman" w:cs="Times New Roman"/>
          <w:kern w:val="0"/>
          <w:lang w:eastAsia="nl-NL"/>
          <w14:ligatures w14:val="none"/>
        </w:rPr>
        <w:t>aanmerkelijkbelanginkomen</w:t>
      </w:r>
      <w:proofErr w:type="spellEnd"/>
      <w:r w:rsidRPr="006E53A0">
        <w:rPr>
          <w:rFonts w:ascii="Times New Roman" w:eastAsia="Times New Roman" w:hAnsi="Times New Roman" w:cs="Times New Roman"/>
          <w:kern w:val="0"/>
          <w:lang w:eastAsia="nl-NL"/>
          <w14:ligatures w14:val="none"/>
        </w:rPr>
        <w:t>.</w:t>
      </w:r>
    </w:p>
    <w:p w:rsidR="006E53A0" w:rsidRPr="006E53A0" w:rsidRDefault="006E53A0" w:rsidP="006E53A0">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6E53A0">
        <w:rPr>
          <w:rFonts w:ascii="Times New Roman" w:eastAsia="Times New Roman" w:hAnsi="Times New Roman" w:cs="Times New Roman"/>
          <w:b/>
          <w:bCs/>
          <w:kern w:val="0"/>
          <w:sz w:val="27"/>
          <w:szCs w:val="27"/>
          <w:lang w:eastAsia="nl-NL"/>
          <w14:ligatures w14:val="none"/>
        </w:rPr>
        <w:t>5.2 Conserverende aanslag</w:t>
      </w:r>
    </w:p>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 xml:space="preserve">Bij emigratie van een aanmerkelijkbelanghouder legt de Belastingdienst een </w:t>
      </w:r>
      <w:r w:rsidRPr="006E53A0">
        <w:rPr>
          <w:rFonts w:ascii="Times New Roman" w:eastAsia="Times New Roman" w:hAnsi="Times New Roman" w:cs="Times New Roman"/>
          <w:b/>
          <w:bCs/>
          <w:kern w:val="0"/>
          <w:lang w:eastAsia="nl-NL"/>
          <w14:ligatures w14:val="none"/>
        </w:rPr>
        <w:t>conserverende aanslag</w:t>
      </w:r>
      <w:r w:rsidRPr="006E53A0">
        <w:rPr>
          <w:rFonts w:ascii="Times New Roman" w:eastAsia="Times New Roman" w:hAnsi="Times New Roman" w:cs="Times New Roman"/>
          <w:kern w:val="0"/>
          <w:lang w:eastAsia="nl-NL"/>
          <w14:ligatures w14:val="none"/>
        </w:rPr>
        <w:t xml:space="preserve"> op over de </w:t>
      </w:r>
      <w:r w:rsidRPr="006E53A0">
        <w:rPr>
          <w:rFonts w:ascii="Times New Roman" w:eastAsia="Times New Roman" w:hAnsi="Times New Roman" w:cs="Times New Roman"/>
          <w:b/>
          <w:bCs/>
          <w:kern w:val="0"/>
          <w:lang w:eastAsia="nl-NL"/>
          <w14:ligatures w14:val="none"/>
        </w:rPr>
        <w:t>latente meerwaarde van de aandelen</w:t>
      </w:r>
      <w:r w:rsidRPr="006E53A0">
        <w:rPr>
          <w:rFonts w:ascii="Times New Roman" w:eastAsia="Times New Roman" w:hAnsi="Times New Roman" w:cs="Times New Roman"/>
          <w:kern w:val="0"/>
          <w:lang w:eastAsia="nl-NL"/>
          <w14:ligatures w14:val="none"/>
        </w:rPr>
        <w:t xml:space="preserve"> (art. 2.8 Wet IB 2001).</w:t>
      </w:r>
      <w:r w:rsidRPr="006E53A0">
        <w:rPr>
          <w:rFonts w:ascii="Times New Roman" w:eastAsia="Times New Roman" w:hAnsi="Times New Roman" w:cs="Times New Roman"/>
          <w:kern w:val="0"/>
          <w:lang w:eastAsia="nl-NL"/>
          <w14:ligatures w14:val="none"/>
        </w:rPr>
        <w:br/>
        <w:t xml:space="preserve">Deze aanslag is een </w:t>
      </w:r>
      <w:r w:rsidRPr="006E53A0">
        <w:rPr>
          <w:rFonts w:ascii="Times New Roman" w:eastAsia="Times New Roman" w:hAnsi="Times New Roman" w:cs="Times New Roman"/>
          <w:b/>
          <w:bCs/>
          <w:kern w:val="0"/>
          <w:lang w:eastAsia="nl-NL"/>
          <w14:ligatures w14:val="none"/>
        </w:rPr>
        <w:t>uitgestelde belastingclaim</w:t>
      </w:r>
      <w:r w:rsidRPr="006E53A0">
        <w:rPr>
          <w:rFonts w:ascii="Times New Roman" w:eastAsia="Times New Roman" w:hAnsi="Times New Roman" w:cs="Times New Roman"/>
          <w:kern w:val="0"/>
          <w:lang w:eastAsia="nl-NL"/>
          <w14:ligatures w14:val="none"/>
        </w:rPr>
        <w:t xml:space="preserve"> op de waardestijging van de aandelen. De aanslag blijft in stand, maar hoeft niet direct betaald te worden zolang:</w:t>
      </w:r>
    </w:p>
    <w:p w:rsidR="006E53A0" w:rsidRPr="006E53A0" w:rsidRDefault="006E53A0" w:rsidP="006E53A0">
      <w:pPr>
        <w:numPr>
          <w:ilvl w:val="0"/>
          <w:numId w:val="4"/>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6E53A0">
        <w:rPr>
          <w:rFonts w:ascii="Times New Roman" w:eastAsia="Times New Roman" w:hAnsi="Times New Roman" w:cs="Times New Roman"/>
          <w:kern w:val="0"/>
          <w:lang w:eastAsia="nl-NL"/>
          <w14:ligatures w14:val="none"/>
        </w:rPr>
        <w:t>de</w:t>
      </w:r>
      <w:proofErr w:type="gramEnd"/>
      <w:r w:rsidRPr="006E53A0">
        <w:rPr>
          <w:rFonts w:ascii="Times New Roman" w:eastAsia="Times New Roman" w:hAnsi="Times New Roman" w:cs="Times New Roman"/>
          <w:kern w:val="0"/>
          <w:lang w:eastAsia="nl-NL"/>
          <w14:ligatures w14:val="none"/>
        </w:rPr>
        <w:t xml:space="preserve"> aandelen niet worden vervreemd, en</w:t>
      </w:r>
    </w:p>
    <w:p w:rsidR="006E53A0" w:rsidRPr="006E53A0" w:rsidRDefault="006E53A0" w:rsidP="006E53A0">
      <w:pPr>
        <w:numPr>
          <w:ilvl w:val="0"/>
          <w:numId w:val="4"/>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6E53A0">
        <w:rPr>
          <w:rFonts w:ascii="Times New Roman" w:eastAsia="Times New Roman" w:hAnsi="Times New Roman" w:cs="Times New Roman"/>
          <w:kern w:val="0"/>
          <w:lang w:eastAsia="nl-NL"/>
          <w14:ligatures w14:val="none"/>
        </w:rPr>
        <w:t>geen</w:t>
      </w:r>
      <w:proofErr w:type="gramEnd"/>
      <w:r w:rsidRPr="006E53A0">
        <w:rPr>
          <w:rFonts w:ascii="Times New Roman" w:eastAsia="Times New Roman" w:hAnsi="Times New Roman" w:cs="Times New Roman"/>
          <w:kern w:val="0"/>
          <w:lang w:eastAsia="nl-NL"/>
          <w14:ligatures w14:val="none"/>
        </w:rPr>
        <w:t xml:space="preserve"> winstuitkeringen worden gedaan.</w:t>
      </w:r>
    </w:p>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 xml:space="preserve">Bij emigratie naar een land </w:t>
      </w:r>
      <w:r w:rsidRPr="006E53A0">
        <w:rPr>
          <w:rFonts w:ascii="Times New Roman" w:eastAsia="Times New Roman" w:hAnsi="Times New Roman" w:cs="Times New Roman"/>
          <w:b/>
          <w:bCs/>
          <w:kern w:val="0"/>
          <w:lang w:eastAsia="nl-NL"/>
          <w14:ligatures w14:val="none"/>
        </w:rPr>
        <w:t>binnen de EU/EER</w:t>
      </w:r>
      <w:r w:rsidRPr="006E53A0">
        <w:rPr>
          <w:rFonts w:ascii="Times New Roman" w:eastAsia="Times New Roman" w:hAnsi="Times New Roman" w:cs="Times New Roman"/>
          <w:kern w:val="0"/>
          <w:lang w:eastAsia="nl-NL"/>
          <w14:ligatures w14:val="none"/>
        </w:rPr>
        <w:t xml:space="preserve"> geldt automatische </w:t>
      </w:r>
      <w:r w:rsidRPr="006E53A0">
        <w:rPr>
          <w:rFonts w:ascii="Times New Roman" w:eastAsia="Times New Roman" w:hAnsi="Times New Roman" w:cs="Times New Roman"/>
          <w:b/>
          <w:bCs/>
          <w:kern w:val="0"/>
          <w:lang w:eastAsia="nl-NL"/>
          <w14:ligatures w14:val="none"/>
        </w:rPr>
        <w:t>opschorting van invordering</w:t>
      </w:r>
      <w:r w:rsidRPr="006E53A0">
        <w:rPr>
          <w:rFonts w:ascii="Times New Roman" w:eastAsia="Times New Roman" w:hAnsi="Times New Roman" w:cs="Times New Roman"/>
          <w:kern w:val="0"/>
          <w:lang w:eastAsia="nl-NL"/>
          <w14:ligatures w14:val="none"/>
        </w:rPr>
        <w:t xml:space="preserve">; bij emigratie naar een </w:t>
      </w:r>
      <w:r w:rsidRPr="006E53A0">
        <w:rPr>
          <w:rFonts w:ascii="Times New Roman" w:eastAsia="Times New Roman" w:hAnsi="Times New Roman" w:cs="Times New Roman"/>
          <w:b/>
          <w:bCs/>
          <w:kern w:val="0"/>
          <w:lang w:eastAsia="nl-NL"/>
          <w14:ligatures w14:val="none"/>
        </w:rPr>
        <w:t>niet-EU-land</w:t>
      </w:r>
      <w:r w:rsidRPr="006E53A0">
        <w:rPr>
          <w:rFonts w:ascii="Times New Roman" w:eastAsia="Times New Roman" w:hAnsi="Times New Roman" w:cs="Times New Roman"/>
          <w:kern w:val="0"/>
          <w:lang w:eastAsia="nl-NL"/>
          <w14:ligatures w14:val="none"/>
        </w:rPr>
        <w:t xml:space="preserve"> (zoals de VAE) wordt door de Belastingdienst </w:t>
      </w:r>
      <w:r w:rsidRPr="006E53A0">
        <w:rPr>
          <w:rFonts w:ascii="Times New Roman" w:eastAsia="Times New Roman" w:hAnsi="Times New Roman" w:cs="Times New Roman"/>
          <w:b/>
          <w:bCs/>
          <w:kern w:val="0"/>
          <w:lang w:eastAsia="nl-NL"/>
          <w14:ligatures w14:val="none"/>
        </w:rPr>
        <w:t>zekerheid gesteld</w:t>
      </w:r>
      <w:r w:rsidRPr="006E53A0">
        <w:rPr>
          <w:rFonts w:ascii="Times New Roman" w:eastAsia="Times New Roman" w:hAnsi="Times New Roman" w:cs="Times New Roman"/>
          <w:kern w:val="0"/>
          <w:lang w:eastAsia="nl-NL"/>
          <w14:ligatures w14:val="none"/>
        </w:rPr>
        <w:t xml:space="preserve"> gevraagd, bijvoorbeeld een bankgarantie.</w:t>
      </w:r>
    </w:p>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De conserverende aanslag vervalt alleen bij daadwerkelijke betaling of kwijtschelding, niet door tijdsverloop.</w:t>
      </w:r>
    </w:p>
    <w:p w:rsidR="006E53A0" w:rsidRPr="006E53A0" w:rsidRDefault="006E53A0" w:rsidP="006E53A0">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6E53A0">
        <w:rPr>
          <w:rFonts w:ascii="Times New Roman" w:eastAsia="Times New Roman" w:hAnsi="Times New Roman" w:cs="Times New Roman"/>
          <w:b/>
          <w:bCs/>
          <w:kern w:val="0"/>
          <w:sz w:val="27"/>
          <w:szCs w:val="27"/>
          <w:lang w:eastAsia="nl-NL"/>
          <w14:ligatures w14:val="none"/>
        </w:rPr>
        <w:t>5.3 Waardering aandelen</w:t>
      </w:r>
    </w:p>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 xml:space="preserve">Voor de vaststelling van de conserverende aanslag is een </w:t>
      </w:r>
      <w:r w:rsidRPr="006E53A0">
        <w:rPr>
          <w:rFonts w:ascii="Times New Roman" w:eastAsia="Times New Roman" w:hAnsi="Times New Roman" w:cs="Times New Roman"/>
          <w:b/>
          <w:bCs/>
          <w:kern w:val="0"/>
          <w:lang w:eastAsia="nl-NL"/>
          <w14:ligatures w14:val="none"/>
        </w:rPr>
        <w:t>waardering tegen waarde in het economische verkeer</w:t>
      </w:r>
      <w:r w:rsidRPr="006E53A0">
        <w:rPr>
          <w:rFonts w:ascii="Times New Roman" w:eastAsia="Times New Roman" w:hAnsi="Times New Roman" w:cs="Times New Roman"/>
          <w:kern w:val="0"/>
          <w:lang w:eastAsia="nl-NL"/>
          <w14:ligatures w14:val="none"/>
        </w:rPr>
        <w:t xml:space="preserve"> vereist.</w:t>
      </w:r>
      <w:r w:rsidRPr="006E53A0">
        <w:rPr>
          <w:rFonts w:ascii="Times New Roman" w:eastAsia="Times New Roman" w:hAnsi="Times New Roman" w:cs="Times New Roman"/>
          <w:kern w:val="0"/>
          <w:lang w:eastAsia="nl-NL"/>
          <w14:ligatures w14:val="none"/>
        </w:rPr>
        <w:br/>
        <w:t xml:space="preserve">De meest gebruikte methode is de </w:t>
      </w:r>
      <w:proofErr w:type="spellStart"/>
      <w:r w:rsidRPr="006E53A0">
        <w:rPr>
          <w:rFonts w:ascii="Times New Roman" w:eastAsia="Times New Roman" w:hAnsi="Times New Roman" w:cs="Times New Roman"/>
          <w:b/>
          <w:bCs/>
          <w:kern w:val="0"/>
          <w:lang w:eastAsia="nl-NL"/>
          <w14:ligatures w14:val="none"/>
        </w:rPr>
        <w:t>Discounted</w:t>
      </w:r>
      <w:proofErr w:type="spellEnd"/>
      <w:r w:rsidRPr="006E53A0">
        <w:rPr>
          <w:rFonts w:ascii="Times New Roman" w:eastAsia="Times New Roman" w:hAnsi="Times New Roman" w:cs="Times New Roman"/>
          <w:b/>
          <w:bCs/>
          <w:kern w:val="0"/>
          <w:lang w:eastAsia="nl-NL"/>
          <w14:ligatures w14:val="none"/>
        </w:rPr>
        <w:t xml:space="preserve"> Cash Flow (DCF)-methode</w:t>
      </w:r>
      <w:r w:rsidRPr="006E53A0">
        <w:rPr>
          <w:rFonts w:ascii="Times New Roman" w:eastAsia="Times New Roman" w:hAnsi="Times New Roman" w:cs="Times New Roman"/>
          <w:kern w:val="0"/>
          <w:lang w:eastAsia="nl-NL"/>
          <w14:ligatures w14:val="none"/>
        </w:rPr>
        <w:t>.</w:t>
      </w:r>
      <w:r w:rsidRPr="006E53A0">
        <w:rPr>
          <w:rFonts w:ascii="Times New Roman" w:eastAsia="Times New Roman" w:hAnsi="Times New Roman" w:cs="Times New Roman"/>
          <w:kern w:val="0"/>
          <w:lang w:eastAsia="nl-NL"/>
          <w14:ligatures w14:val="none"/>
        </w:rPr>
        <w:br/>
        <w:t xml:space="preserve">Het verdient aanbeveling om voorafgaand aan de emigratie </w:t>
      </w:r>
      <w:r w:rsidRPr="006E53A0">
        <w:rPr>
          <w:rFonts w:ascii="Times New Roman" w:eastAsia="Times New Roman" w:hAnsi="Times New Roman" w:cs="Times New Roman"/>
          <w:b/>
          <w:bCs/>
          <w:kern w:val="0"/>
          <w:lang w:eastAsia="nl-NL"/>
          <w14:ligatures w14:val="none"/>
        </w:rPr>
        <w:t>vooroverleg met de Belastingdienst</w:t>
      </w:r>
      <w:r w:rsidRPr="006E53A0">
        <w:rPr>
          <w:rFonts w:ascii="Times New Roman" w:eastAsia="Times New Roman" w:hAnsi="Times New Roman" w:cs="Times New Roman"/>
          <w:kern w:val="0"/>
          <w:lang w:eastAsia="nl-NL"/>
          <w14:ligatures w14:val="none"/>
        </w:rPr>
        <w:t xml:space="preserve"> te voeren over de waarderingsmethode, om latere geschillen te voorkomen.</w:t>
      </w:r>
    </w:p>
    <w:p w:rsidR="006E53A0" w:rsidRPr="006E53A0" w:rsidRDefault="006551B4" w:rsidP="006E53A0">
      <w:pPr>
        <w:rPr>
          <w:rFonts w:ascii="Times New Roman" w:eastAsia="Times New Roman" w:hAnsi="Times New Roman" w:cs="Times New Roman"/>
          <w:kern w:val="0"/>
          <w:lang w:eastAsia="nl-NL"/>
          <w14:ligatures w14:val="none"/>
        </w:rPr>
      </w:pPr>
      <w:r w:rsidRPr="006551B4">
        <w:rPr>
          <w:rFonts w:ascii="Times New Roman" w:eastAsia="Times New Roman" w:hAnsi="Times New Roman" w:cs="Times New Roman"/>
          <w:noProof/>
          <w:kern w:val="0"/>
          <w:lang w:eastAsia="nl-NL"/>
        </w:rPr>
        <w:pict>
          <v:rect id="_x0000_i1032" alt="" style="width:453.15pt;height:.05pt;mso-width-percent:0;mso-height-percent:0;mso-width-percent:0;mso-height-percent:0" o:hrpct="999" o:hralign="center" o:hrstd="t" o:hr="t" fillcolor="#a0a0a0" stroked="f"/>
        </w:pict>
      </w:r>
    </w:p>
    <w:p w:rsidR="006E53A0" w:rsidRPr="006E53A0" w:rsidRDefault="006E53A0" w:rsidP="006E53A0">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6E53A0">
        <w:rPr>
          <w:rFonts w:ascii="Times New Roman" w:eastAsia="Times New Roman" w:hAnsi="Times New Roman" w:cs="Times New Roman"/>
          <w:b/>
          <w:bCs/>
          <w:kern w:val="0"/>
          <w:sz w:val="36"/>
          <w:szCs w:val="36"/>
          <w:lang w:eastAsia="nl-NL"/>
          <w14:ligatures w14:val="none"/>
        </w:rPr>
        <w:t>6. Vennootschapsbelasting na emigratie</w:t>
      </w:r>
    </w:p>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De holding-BV dient twee aangiftes te doen in het emigratiejaar:</w:t>
      </w:r>
    </w:p>
    <w:p w:rsidR="006E53A0" w:rsidRPr="006E53A0" w:rsidRDefault="006E53A0" w:rsidP="006E53A0">
      <w:pPr>
        <w:numPr>
          <w:ilvl w:val="0"/>
          <w:numId w:val="5"/>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Voor de periode tot aan de emigratie (binnenlandse belastingplicht);</w:t>
      </w:r>
    </w:p>
    <w:p w:rsidR="006E53A0" w:rsidRPr="006E53A0" w:rsidRDefault="006E53A0" w:rsidP="006E53A0">
      <w:pPr>
        <w:numPr>
          <w:ilvl w:val="0"/>
          <w:numId w:val="5"/>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Voor de periode na de emigratie (buitenlandse belastingplicht).</w:t>
      </w:r>
    </w:p>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De werkmaatschappij blijft ongewijzigd belastingplichtig in Nederland.</w:t>
      </w:r>
      <w:r w:rsidRPr="006E53A0">
        <w:rPr>
          <w:rFonts w:ascii="Times New Roman" w:eastAsia="Times New Roman" w:hAnsi="Times New Roman" w:cs="Times New Roman"/>
          <w:kern w:val="0"/>
          <w:lang w:eastAsia="nl-NL"/>
          <w14:ligatures w14:val="none"/>
        </w:rPr>
        <w:br/>
        <w:t xml:space="preserve">Eventuele dividenduitkeringen vanuit de werkmaatschappij aan de buitenlandse holding kunnen onder de </w:t>
      </w:r>
      <w:r w:rsidRPr="006E53A0">
        <w:rPr>
          <w:rFonts w:ascii="Times New Roman" w:eastAsia="Times New Roman" w:hAnsi="Times New Roman" w:cs="Times New Roman"/>
          <w:b/>
          <w:bCs/>
          <w:kern w:val="0"/>
          <w:lang w:eastAsia="nl-NL"/>
          <w14:ligatures w14:val="none"/>
        </w:rPr>
        <w:t>dividendbelasting</w:t>
      </w:r>
      <w:r w:rsidRPr="006E53A0">
        <w:rPr>
          <w:rFonts w:ascii="Times New Roman" w:eastAsia="Times New Roman" w:hAnsi="Times New Roman" w:cs="Times New Roman"/>
          <w:kern w:val="0"/>
          <w:lang w:eastAsia="nl-NL"/>
          <w14:ligatures w14:val="none"/>
        </w:rPr>
        <w:t xml:space="preserve"> vallen (Wet DB 1965), afhankelijk van het toepasselijke belastingverdrag.</w:t>
      </w:r>
    </w:p>
    <w:p w:rsidR="006E53A0" w:rsidRPr="006E53A0" w:rsidRDefault="006551B4" w:rsidP="006E53A0">
      <w:pPr>
        <w:rPr>
          <w:rFonts w:ascii="Times New Roman" w:eastAsia="Times New Roman" w:hAnsi="Times New Roman" w:cs="Times New Roman"/>
          <w:kern w:val="0"/>
          <w:lang w:eastAsia="nl-NL"/>
          <w14:ligatures w14:val="none"/>
        </w:rPr>
      </w:pPr>
      <w:r w:rsidRPr="006551B4">
        <w:rPr>
          <w:rFonts w:ascii="Times New Roman" w:eastAsia="Times New Roman" w:hAnsi="Times New Roman" w:cs="Times New Roman"/>
          <w:noProof/>
          <w:kern w:val="0"/>
          <w:lang w:eastAsia="nl-NL"/>
        </w:rPr>
        <w:pict>
          <v:rect id="_x0000_i1031" alt="" style="width:453.15pt;height:.05pt;mso-width-percent:0;mso-height-percent:0;mso-width-percent:0;mso-height-percent:0" o:hrpct="999" o:hralign="center" o:hrstd="t" o:hr="t" fillcolor="#a0a0a0" stroked="f"/>
        </w:pict>
      </w:r>
    </w:p>
    <w:p w:rsidR="006E53A0" w:rsidRPr="006E53A0" w:rsidRDefault="006E53A0" w:rsidP="006E53A0">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6E53A0">
        <w:rPr>
          <w:rFonts w:ascii="Times New Roman" w:eastAsia="Times New Roman" w:hAnsi="Times New Roman" w:cs="Times New Roman"/>
          <w:b/>
          <w:bCs/>
          <w:kern w:val="0"/>
          <w:sz w:val="36"/>
          <w:szCs w:val="36"/>
          <w:lang w:eastAsia="nl-NL"/>
          <w14:ligatures w14:val="none"/>
        </w:rPr>
        <w:t>7. Optimalisatie van de structuur</w:t>
      </w:r>
    </w:p>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lastRenderedPageBreak/>
        <w:t>Een fiscaal efficiënte structuur kan als volgt worden vormgegeven:</w:t>
      </w:r>
    </w:p>
    <w:p w:rsidR="006E53A0" w:rsidRPr="006E53A0" w:rsidRDefault="006E53A0" w:rsidP="006E53A0">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De holding-BV wordt feitelijk geleid vanuit het emigratieland (buiten de EU).</w:t>
      </w:r>
    </w:p>
    <w:p w:rsidR="006E53A0" w:rsidRPr="006E53A0" w:rsidRDefault="006E53A0" w:rsidP="006E53A0">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 xml:space="preserve">Na verloop van tijd kan de holding worden omgezet of geliquideerd, waardoor de aandelen van de Nederlandse werkmaatschappij worden overgedragen aan een buitenlandse entiteit (bijvoorbeeld een </w:t>
      </w:r>
      <w:proofErr w:type="spellStart"/>
      <w:r w:rsidRPr="006E53A0">
        <w:rPr>
          <w:rFonts w:ascii="Times New Roman" w:eastAsia="Times New Roman" w:hAnsi="Times New Roman" w:cs="Times New Roman"/>
          <w:kern w:val="0"/>
          <w:lang w:eastAsia="nl-NL"/>
          <w14:ligatures w14:val="none"/>
        </w:rPr>
        <w:t>Ltd</w:t>
      </w:r>
      <w:proofErr w:type="spellEnd"/>
      <w:r w:rsidRPr="006E53A0">
        <w:rPr>
          <w:rFonts w:ascii="Times New Roman" w:eastAsia="Times New Roman" w:hAnsi="Times New Roman" w:cs="Times New Roman"/>
          <w:kern w:val="0"/>
          <w:lang w:eastAsia="nl-NL"/>
          <w14:ligatures w14:val="none"/>
        </w:rPr>
        <w:t xml:space="preserve"> of Free Zone Company).</w:t>
      </w:r>
    </w:p>
    <w:p w:rsidR="006E53A0" w:rsidRPr="006E53A0" w:rsidRDefault="006E53A0" w:rsidP="006E53A0">
      <w:pPr>
        <w:numPr>
          <w:ilvl w:val="0"/>
          <w:numId w:val="6"/>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 xml:space="preserve">Deze overdracht kan plaatsvinden via een </w:t>
      </w:r>
      <w:r w:rsidRPr="006E53A0">
        <w:rPr>
          <w:rFonts w:ascii="Times New Roman" w:eastAsia="Times New Roman" w:hAnsi="Times New Roman" w:cs="Times New Roman"/>
          <w:b/>
          <w:bCs/>
          <w:kern w:val="0"/>
          <w:lang w:eastAsia="nl-NL"/>
          <w14:ligatures w14:val="none"/>
        </w:rPr>
        <w:t>activa/passiva-transactie</w:t>
      </w:r>
      <w:r w:rsidRPr="006E53A0">
        <w:rPr>
          <w:rFonts w:ascii="Times New Roman" w:eastAsia="Times New Roman" w:hAnsi="Times New Roman" w:cs="Times New Roman"/>
          <w:kern w:val="0"/>
          <w:lang w:eastAsia="nl-NL"/>
          <w14:ligatures w14:val="none"/>
        </w:rPr>
        <w:t>, mits zakelijk gemotiveerd en correct gewaardeerd.</w:t>
      </w:r>
    </w:p>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Het voordeel hiervan is dat de Nederlandse vennootschapsstructuur wordt vereenvoudigd en de administratieve verplichtingen in Nederland worden beperkt.</w:t>
      </w:r>
    </w:p>
    <w:p w:rsidR="006E53A0" w:rsidRPr="006E53A0" w:rsidRDefault="006551B4" w:rsidP="006E53A0">
      <w:pPr>
        <w:rPr>
          <w:rFonts w:ascii="Times New Roman" w:eastAsia="Times New Roman" w:hAnsi="Times New Roman" w:cs="Times New Roman"/>
          <w:kern w:val="0"/>
          <w:lang w:eastAsia="nl-NL"/>
          <w14:ligatures w14:val="none"/>
        </w:rPr>
      </w:pPr>
      <w:r w:rsidRPr="006551B4">
        <w:rPr>
          <w:rFonts w:ascii="Times New Roman" w:eastAsia="Times New Roman" w:hAnsi="Times New Roman" w:cs="Times New Roman"/>
          <w:noProof/>
          <w:kern w:val="0"/>
          <w:lang w:eastAsia="nl-NL"/>
        </w:rPr>
        <w:pict>
          <v:rect id="_x0000_i1030" alt="" style="width:453.15pt;height:.05pt;mso-width-percent:0;mso-height-percent:0;mso-width-percent:0;mso-height-percent:0" o:hrpct="999" o:hralign="center" o:hrstd="t" o:hr="t" fillcolor="#a0a0a0" stroked="f"/>
        </w:pict>
      </w:r>
    </w:p>
    <w:p w:rsidR="006E53A0" w:rsidRPr="006E53A0" w:rsidRDefault="006E53A0" w:rsidP="006E53A0">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6E53A0">
        <w:rPr>
          <w:rFonts w:ascii="Times New Roman" w:eastAsia="Times New Roman" w:hAnsi="Times New Roman" w:cs="Times New Roman"/>
          <w:b/>
          <w:bCs/>
          <w:kern w:val="0"/>
          <w:sz w:val="36"/>
          <w:szCs w:val="36"/>
          <w:lang w:eastAsia="nl-NL"/>
          <w14:ligatures w14:val="none"/>
        </w:rPr>
        <w:t>8. Belangrijkste risico’s</w:t>
      </w:r>
    </w:p>
    <w:p w:rsidR="006E53A0" w:rsidRPr="006E53A0" w:rsidRDefault="006E53A0" w:rsidP="006E53A0">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 xml:space="preserve">De Belastingdienst kan stellen dat de emigratie </w:t>
      </w:r>
      <w:r w:rsidRPr="006E53A0">
        <w:rPr>
          <w:rFonts w:ascii="Times New Roman" w:eastAsia="Times New Roman" w:hAnsi="Times New Roman" w:cs="Times New Roman"/>
          <w:b/>
          <w:bCs/>
          <w:kern w:val="0"/>
          <w:lang w:eastAsia="nl-NL"/>
          <w14:ligatures w14:val="none"/>
        </w:rPr>
        <w:t>fictief</w:t>
      </w:r>
      <w:r w:rsidRPr="006E53A0">
        <w:rPr>
          <w:rFonts w:ascii="Times New Roman" w:eastAsia="Times New Roman" w:hAnsi="Times New Roman" w:cs="Times New Roman"/>
          <w:kern w:val="0"/>
          <w:lang w:eastAsia="nl-NL"/>
          <w14:ligatures w14:val="none"/>
        </w:rPr>
        <w:t xml:space="preserve"> is indien onvoldoende feitelijke verplaatsing van het levenscentrum plaatsvindt.</w:t>
      </w:r>
    </w:p>
    <w:p w:rsidR="006E53A0" w:rsidRPr="006E53A0" w:rsidRDefault="006E53A0" w:rsidP="006E53A0">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Bij gebrekkige waardering van de aandelen kan de fiscus een hogere conserverende aanslag opleggen.</w:t>
      </w:r>
    </w:p>
    <w:p w:rsidR="006E53A0" w:rsidRPr="006E53A0" w:rsidRDefault="006E53A0" w:rsidP="006E53A0">
      <w:pPr>
        <w:numPr>
          <w:ilvl w:val="0"/>
          <w:numId w:val="7"/>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Onvoldoende bewijs van feitelijke leiding in het buitenland kan leiden tot dubbele belastingheffing.</w:t>
      </w:r>
    </w:p>
    <w:p w:rsidR="006E53A0" w:rsidRPr="006E53A0" w:rsidRDefault="006551B4" w:rsidP="006E53A0">
      <w:pPr>
        <w:rPr>
          <w:rFonts w:ascii="Times New Roman" w:eastAsia="Times New Roman" w:hAnsi="Times New Roman" w:cs="Times New Roman"/>
          <w:kern w:val="0"/>
          <w:lang w:eastAsia="nl-NL"/>
          <w14:ligatures w14:val="none"/>
        </w:rPr>
      </w:pPr>
      <w:r w:rsidRPr="006551B4">
        <w:rPr>
          <w:rFonts w:ascii="Times New Roman" w:eastAsia="Times New Roman" w:hAnsi="Times New Roman" w:cs="Times New Roman"/>
          <w:noProof/>
          <w:kern w:val="0"/>
          <w:lang w:eastAsia="nl-NL"/>
        </w:rPr>
        <w:pict>
          <v:rect id="_x0000_i1029" alt="" style="width:453.15pt;height:.05pt;mso-width-percent:0;mso-height-percent:0;mso-width-percent:0;mso-height-percent:0" o:hrpct="999" o:hralign="center" o:hrstd="t" o:hr="t" fillcolor="#a0a0a0" stroked="f"/>
        </w:pict>
      </w:r>
    </w:p>
    <w:p w:rsidR="006E53A0" w:rsidRPr="006E53A0" w:rsidRDefault="006E53A0" w:rsidP="006E53A0">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6E53A0">
        <w:rPr>
          <w:rFonts w:ascii="Times New Roman" w:eastAsia="Times New Roman" w:hAnsi="Times New Roman" w:cs="Times New Roman"/>
          <w:b/>
          <w:bCs/>
          <w:kern w:val="0"/>
          <w:sz w:val="36"/>
          <w:szCs w:val="36"/>
          <w:lang w:eastAsia="nl-NL"/>
          <w14:ligatures w14:val="none"/>
        </w:rPr>
        <w:t>9. Conclusie</w:t>
      </w:r>
    </w:p>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De fiscale gevolgen van emigratie hangen sterk af van de feitelijke omstandigheden.</w:t>
      </w:r>
      <w:r w:rsidRPr="006E53A0">
        <w:rPr>
          <w:rFonts w:ascii="Times New Roman" w:eastAsia="Times New Roman" w:hAnsi="Times New Roman" w:cs="Times New Roman"/>
          <w:kern w:val="0"/>
          <w:lang w:eastAsia="nl-NL"/>
          <w14:ligatures w14:val="none"/>
        </w:rPr>
        <w:br/>
        <w:t>Een correcte uitvoering vereist dat:</w:t>
      </w:r>
    </w:p>
    <w:p w:rsidR="006E53A0" w:rsidRPr="006E53A0" w:rsidRDefault="006E53A0" w:rsidP="006E53A0">
      <w:pPr>
        <w:numPr>
          <w:ilvl w:val="0"/>
          <w:numId w:val="8"/>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6E53A0">
        <w:rPr>
          <w:rFonts w:ascii="Times New Roman" w:eastAsia="Times New Roman" w:hAnsi="Times New Roman" w:cs="Times New Roman"/>
          <w:kern w:val="0"/>
          <w:lang w:eastAsia="nl-NL"/>
          <w14:ligatures w14:val="none"/>
        </w:rPr>
        <w:t>de</w:t>
      </w:r>
      <w:proofErr w:type="gramEnd"/>
      <w:r w:rsidRPr="006E53A0">
        <w:rPr>
          <w:rFonts w:ascii="Times New Roman" w:eastAsia="Times New Roman" w:hAnsi="Times New Roman" w:cs="Times New Roman"/>
          <w:kern w:val="0"/>
          <w:lang w:eastAsia="nl-NL"/>
          <w14:ligatures w14:val="none"/>
        </w:rPr>
        <w:t xml:space="preserve"> woonplaats en feitelijke leiding aantoonbaar worden verplaatst;</w:t>
      </w:r>
    </w:p>
    <w:p w:rsidR="006E53A0" w:rsidRPr="006E53A0" w:rsidRDefault="006E53A0" w:rsidP="006E53A0">
      <w:pPr>
        <w:numPr>
          <w:ilvl w:val="0"/>
          <w:numId w:val="8"/>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6E53A0">
        <w:rPr>
          <w:rFonts w:ascii="Times New Roman" w:eastAsia="Times New Roman" w:hAnsi="Times New Roman" w:cs="Times New Roman"/>
          <w:kern w:val="0"/>
          <w:lang w:eastAsia="nl-NL"/>
          <w14:ligatures w14:val="none"/>
        </w:rPr>
        <w:t>de</w:t>
      </w:r>
      <w:proofErr w:type="gramEnd"/>
      <w:r w:rsidRPr="006E53A0">
        <w:rPr>
          <w:rFonts w:ascii="Times New Roman" w:eastAsia="Times New Roman" w:hAnsi="Times New Roman" w:cs="Times New Roman"/>
          <w:kern w:val="0"/>
          <w:lang w:eastAsia="nl-NL"/>
          <w14:ligatures w14:val="none"/>
        </w:rPr>
        <w:t xml:space="preserve"> waardering van aandelen vooraf wordt afgestemd met de Belastingdienst;</w:t>
      </w:r>
    </w:p>
    <w:p w:rsidR="006E53A0" w:rsidRPr="006E53A0" w:rsidRDefault="006E53A0" w:rsidP="006E53A0">
      <w:pPr>
        <w:numPr>
          <w:ilvl w:val="0"/>
          <w:numId w:val="8"/>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6E53A0">
        <w:rPr>
          <w:rFonts w:ascii="Times New Roman" w:eastAsia="Times New Roman" w:hAnsi="Times New Roman" w:cs="Times New Roman"/>
          <w:kern w:val="0"/>
          <w:lang w:eastAsia="nl-NL"/>
          <w14:ligatures w14:val="none"/>
        </w:rPr>
        <w:t>de</w:t>
      </w:r>
      <w:proofErr w:type="gramEnd"/>
      <w:r w:rsidRPr="006E53A0">
        <w:rPr>
          <w:rFonts w:ascii="Times New Roman" w:eastAsia="Times New Roman" w:hAnsi="Times New Roman" w:cs="Times New Roman"/>
          <w:kern w:val="0"/>
          <w:lang w:eastAsia="nl-NL"/>
          <w14:ligatures w14:val="none"/>
        </w:rPr>
        <w:t xml:space="preserve"> aangiften inkomstenbelasting (M-biljet) en vennootschapsbelasting correct worden ingediend;</w:t>
      </w:r>
    </w:p>
    <w:p w:rsidR="006E53A0" w:rsidRPr="006E53A0" w:rsidRDefault="006E53A0" w:rsidP="006E53A0">
      <w:pPr>
        <w:numPr>
          <w:ilvl w:val="0"/>
          <w:numId w:val="8"/>
        </w:numPr>
        <w:spacing w:before="100" w:beforeAutospacing="1" w:after="100" w:afterAutospacing="1"/>
        <w:rPr>
          <w:rFonts w:ascii="Times New Roman" w:eastAsia="Times New Roman" w:hAnsi="Times New Roman" w:cs="Times New Roman"/>
          <w:kern w:val="0"/>
          <w:lang w:eastAsia="nl-NL"/>
          <w14:ligatures w14:val="none"/>
        </w:rPr>
      </w:pPr>
      <w:proofErr w:type="gramStart"/>
      <w:r w:rsidRPr="006E53A0">
        <w:rPr>
          <w:rFonts w:ascii="Times New Roman" w:eastAsia="Times New Roman" w:hAnsi="Times New Roman" w:cs="Times New Roman"/>
          <w:kern w:val="0"/>
          <w:lang w:eastAsia="nl-NL"/>
          <w14:ligatures w14:val="none"/>
        </w:rPr>
        <w:t>zekerheid</w:t>
      </w:r>
      <w:proofErr w:type="gramEnd"/>
      <w:r w:rsidRPr="006E53A0">
        <w:rPr>
          <w:rFonts w:ascii="Times New Roman" w:eastAsia="Times New Roman" w:hAnsi="Times New Roman" w:cs="Times New Roman"/>
          <w:kern w:val="0"/>
          <w:lang w:eastAsia="nl-NL"/>
          <w14:ligatures w14:val="none"/>
        </w:rPr>
        <w:t xml:space="preserve"> wordt gesteld voor de conserverende aanslag bij emigratie buiten de EU.</w:t>
      </w:r>
    </w:p>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Wanneer deze stappen zorgvuldig worden gevolgd, kan de emigratie fiscaal neutraal verlopen en blijven toekomstige activiteiten in het buitenland onder het lokale belastingregime vallen.</w:t>
      </w:r>
    </w:p>
    <w:p w:rsidR="006E53A0" w:rsidRPr="006E53A0" w:rsidRDefault="006551B4" w:rsidP="006E53A0">
      <w:pPr>
        <w:rPr>
          <w:rFonts w:ascii="Times New Roman" w:eastAsia="Times New Roman" w:hAnsi="Times New Roman" w:cs="Times New Roman"/>
          <w:kern w:val="0"/>
          <w:lang w:eastAsia="nl-NL"/>
          <w14:ligatures w14:val="none"/>
        </w:rPr>
      </w:pPr>
      <w:r w:rsidRPr="006551B4">
        <w:rPr>
          <w:rFonts w:ascii="Times New Roman" w:eastAsia="Times New Roman" w:hAnsi="Times New Roman" w:cs="Times New Roman"/>
          <w:noProof/>
          <w:kern w:val="0"/>
          <w:lang w:eastAsia="nl-NL"/>
        </w:rPr>
        <w:pict>
          <v:rect id="_x0000_i1028" alt="" style="width:453.15pt;height:.05pt;mso-width-percent:0;mso-height-percent:0;mso-width-percent:0;mso-height-percent:0" o:hrpct="999" o:hralign="center" o:hrstd="t" o:hr="t" fillcolor="#a0a0a0" stroked="f"/>
        </w:pict>
      </w:r>
    </w:p>
    <w:p w:rsidR="006E53A0" w:rsidRPr="006E53A0" w:rsidRDefault="006E53A0" w:rsidP="006E53A0">
      <w:pPr>
        <w:spacing w:before="100" w:beforeAutospacing="1" w:after="100" w:afterAutospacing="1"/>
        <w:outlineLvl w:val="1"/>
        <w:rPr>
          <w:rFonts w:ascii="Times New Roman" w:eastAsia="Times New Roman" w:hAnsi="Times New Roman" w:cs="Times New Roman"/>
          <w:b/>
          <w:bCs/>
          <w:kern w:val="0"/>
          <w:sz w:val="36"/>
          <w:szCs w:val="36"/>
          <w:lang w:eastAsia="nl-NL"/>
          <w14:ligatures w14:val="none"/>
        </w:rPr>
      </w:pPr>
      <w:r w:rsidRPr="006E53A0">
        <w:rPr>
          <w:rFonts w:ascii="Times New Roman" w:eastAsia="Times New Roman" w:hAnsi="Times New Roman" w:cs="Times New Roman"/>
          <w:b/>
          <w:bCs/>
          <w:kern w:val="0"/>
          <w:sz w:val="36"/>
          <w:szCs w:val="36"/>
          <w:lang w:eastAsia="nl-NL"/>
          <w14:ligatures w14:val="none"/>
        </w:rPr>
        <w:t>10. Aanbevolen vervolgstappen</w:t>
      </w:r>
    </w:p>
    <w:p w:rsidR="006E53A0" w:rsidRPr="006E53A0" w:rsidRDefault="006E53A0" w:rsidP="006E53A0">
      <w:pPr>
        <w:numPr>
          <w:ilvl w:val="0"/>
          <w:numId w:val="9"/>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 xml:space="preserve">Opstellen van een </w:t>
      </w:r>
      <w:r w:rsidRPr="006E53A0">
        <w:rPr>
          <w:rFonts w:ascii="Times New Roman" w:eastAsia="Times New Roman" w:hAnsi="Times New Roman" w:cs="Times New Roman"/>
          <w:b/>
          <w:bCs/>
          <w:kern w:val="0"/>
          <w:lang w:eastAsia="nl-NL"/>
          <w14:ligatures w14:val="none"/>
        </w:rPr>
        <w:t>waarderingsrapport</w:t>
      </w:r>
      <w:r w:rsidRPr="006E53A0">
        <w:rPr>
          <w:rFonts w:ascii="Times New Roman" w:eastAsia="Times New Roman" w:hAnsi="Times New Roman" w:cs="Times New Roman"/>
          <w:kern w:val="0"/>
          <w:lang w:eastAsia="nl-NL"/>
          <w14:ligatures w14:val="none"/>
        </w:rPr>
        <w:t xml:space="preserve"> door een erkend taxateur.</w:t>
      </w:r>
    </w:p>
    <w:p w:rsidR="006E53A0" w:rsidRPr="006E53A0" w:rsidRDefault="006E53A0" w:rsidP="006E53A0">
      <w:pPr>
        <w:numPr>
          <w:ilvl w:val="0"/>
          <w:numId w:val="9"/>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 xml:space="preserve">Indien gewenst: </w:t>
      </w:r>
      <w:r w:rsidRPr="006E53A0">
        <w:rPr>
          <w:rFonts w:ascii="Times New Roman" w:eastAsia="Times New Roman" w:hAnsi="Times New Roman" w:cs="Times New Roman"/>
          <w:b/>
          <w:bCs/>
          <w:kern w:val="0"/>
          <w:lang w:eastAsia="nl-NL"/>
          <w14:ligatures w14:val="none"/>
        </w:rPr>
        <w:t>vooroverleg met de Belastingdienst</w:t>
      </w:r>
      <w:r w:rsidRPr="006E53A0">
        <w:rPr>
          <w:rFonts w:ascii="Times New Roman" w:eastAsia="Times New Roman" w:hAnsi="Times New Roman" w:cs="Times New Roman"/>
          <w:kern w:val="0"/>
          <w:lang w:eastAsia="nl-NL"/>
          <w14:ligatures w14:val="none"/>
        </w:rPr>
        <w:t xml:space="preserve"> inzake waardering en emigratiegevolgen.</w:t>
      </w:r>
    </w:p>
    <w:p w:rsidR="006E53A0" w:rsidRPr="006E53A0" w:rsidRDefault="006E53A0" w:rsidP="006E53A0">
      <w:pPr>
        <w:numPr>
          <w:ilvl w:val="0"/>
          <w:numId w:val="9"/>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 xml:space="preserve">Indienen van M-biljet en gesplitste </w:t>
      </w:r>
      <w:proofErr w:type="spellStart"/>
      <w:r w:rsidRPr="006E53A0">
        <w:rPr>
          <w:rFonts w:ascii="Times New Roman" w:eastAsia="Times New Roman" w:hAnsi="Times New Roman" w:cs="Times New Roman"/>
          <w:kern w:val="0"/>
          <w:lang w:eastAsia="nl-NL"/>
          <w14:ligatures w14:val="none"/>
        </w:rPr>
        <w:t>Vpb</w:t>
      </w:r>
      <w:proofErr w:type="spellEnd"/>
      <w:r w:rsidRPr="006E53A0">
        <w:rPr>
          <w:rFonts w:ascii="Times New Roman" w:eastAsia="Times New Roman" w:hAnsi="Times New Roman" w:cs="Times New Roman"/>
          <w:kern w:val="0"/>
          <w:lang w:eastAsia="nl-NL"/>
          <w14:ligatures w14:val="none"/>
        </w:rPr>
        <w:t>-aangiften.</w:t>
      </w:r>
    </w:p>
    <w:p w:rsidR="006E53A0" w:rsidRPr="006E53A0" w:rsidRDefault="006E53A0" w:rsidP="006E53A0">
      <w:pPr>
        <w:numPr>
          <w:ilvl w:val="0"/>
          <w:numId w:val="9"/>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Verplaatsing van de feitelijke leiding en persoonlijke belangen naar het buitenland documenteren.</w:t>
      </w:r>
    </w:p>
    <w:p w:rsidR="006E53A0" w:rsidRPr="006E53A0" w:rsidRDefault="006E53A0" w:rsidP="006E53A0">
      <w:pPr>
        <w:numPr>
          <w:ilvl w:val="0"/>
          <w:numId w:val="9"/>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lastRenderedPageBreak/>
        <w:t xml:space="preserve">Opstellen van een </w:t>
      </w:r>
      <w:r w:rsidRPr="006E53A0">
        <w:rPr>
          <w:rFonts w:ascii="Times New Roman" w:eastAsia="Times New Roman" w:hAnsi="Times New Roman" w:cs="Times New Roman"/>
          <w:b/>
          <w:bCs/>
          <w:kern w:val="0"/>
          <w:lang w:eastAsia="nl-NL"/>
          <w14:ligatures w14:val="none"/>
        </w:rPr>
        <w:t>juridisch plan van aanpak</w:t>
      </w:r>
      <w:r w:rsidRPr="006E53A0">
        <w:rPr>
          <w:rFonts w:ascii="Times New Roman" w:eastAsia="Times New Roman" w:hAnsi="Times New Roman" w:cs="Times New Roman"/>
          <w:kern w:val="0"/>
          <w:lang w:eastAsia="nl-NL"/>
          <w14:ligatures w14:val="none"/>
        </w:rPr>
        <w:t xml:space="preserve"> voor de verdere herstructurering.</w:t>
      </w:r>
    </w:p>
    <w:p w:rsidR="006E53A0" w:rsidRPr="006E53A0" w:rsidRDefault="006551B4" w:rsidP="006E53A0">
      <w:pPr>
        <w:rPr>
          <w:rFonts w:ascii="Times New Roman" w:eastAsia="Times New Roman" w:hAnsi="Times New Roman" w:cs="Times New Roman"/>
          <w:kern w:val="0"/>
          <w:lang w:eastAsia="nl-NL"/>
          <w14:ligatures w14:val="none"/>
        </w:rPr>
      </w:pPr>
      <w:r w:rsidRPr="006551B4">
        <w:rPr>
          <w:rFonts w:ascii="Times New Roman" w:eastAsia="Times New Roman" w:hAnsi="Times New Roman" w:cs="Times New Roman"/>
          <w:noProof/>
          <w:kern w:val="0"/>
          <w:lang w:eastAsia="nl-NL"/>
        </w:rPr>
        <w:pict>
          <v:rect id="_x0000_i1027" alt="" style="width:453.15pt;height:.05pt;mso-width-percent:0;mso-height-percent:0;mso-width-percent:0;mso-height-percent:0" o:hrpct="999" o:hralign="center" o:hrstd="t" o:hr="t" fillcolor="#a0a0a0" stroked="f"/>
        </w:pict>
      </w:r>
    </w:p>
    <w:p w:rsidR="006E53A0" w:rsidRPr="006E53A0" w:rsidRDefault="006E53A0" w:rsidP="006E53A0">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6E53A0">
        <w:rPr>
          <w:rFonts w:ascii="Times New Roman" w:eastAsia="Times New Roman" w:hAnsi="Times New Roman" w:cs="Times New Roman"/>
          <w:b/>
          <w:bCs/>
          <w:kern w:val="0"/>
          <w:sz w:val="27"/>
          <w:szCs w:val="27"/>
          <w:lang w:eastAsia="nl-NL"/>
          <w14:ligatures w14:val="none"/>
        </w:rPr>
        <w:t>Bijlage – Controlelijst voor emigratie</w:t>
      </w:r>
    </w:p>
    <w:p w:rsidR="006E53A0" w:rsidRPr="006E53A0" w:rsidRDefault="006E53A0" w:rsidP="006E53A0">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Uitschrijving BRP en inschrijving in nieuwe woonland</w:t>
      </w:r>
    </w:p>
    <w:p w:rsidR="006E53A0" w:rsidRPr="006E53A0" w:rsidRDefault="006E53A0" w:rsidP="006E53A0">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Bankrekeningen en verzekeringen overzetten</w:t>
      </w:r>
    </w:p>
    <w:p w:rsidR="006E53A0" w:rsidRPr="006E53A0" w:rsidRDefault="006E53A0" w:rsidP="006E53A0">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Verkoop of overdracht onroerend goed</w:t>
      </w:r>
    </w:p>
    <w:p w:rsidR="006E53A0" w:rsidRPr="006E53A0" w:rsidRDefault="006E53A0" w:rsidP="006E53A0">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Stopzetten Nederlandse lidmaatschappen en abonnementen</w:t>
      </w:r>
    </w:p>
    <w:p w:rsidR="006E53A0" w:rsidRPr="006E53A0" w:rsidRDefault="006E53A0" w:rsidP="006E53A0">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Formele overdracht directie en leiding vennootschappen</w:t>
      </w:r>
    </w:p>
    <w:p w:rsidR="006E53A0" w:rsidRPr="006E53A0" w:rsidRDefault="006E53A0" w:rsidP="006E53A0">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Zekerheidstelling conserverende aanslag</w:t>
      </w:r>
    </w:p>
    <w:p w:rsidR="006E53A0" w:rsidRPr="006E53A0" w:rsidRDefault="006E53A0" w:rsidP="006E53A0">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Opstellen fiscale jaarstukken tot emigratiedatum</w:t>
      </w:r>
    </w:p>
    <w:p w:rsidR="006E53A0" w:rsidRPr="006E53A0" w:rsidRDefault="006E53A0" w:rsidP="006E53A0">
      <w:pPr>
        <w:numPr>
          <w:ilvl w:val="0"/>
          <w:numId w:val="10"/>
        </w:num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Vastleggen feitelijke leiding in buitenland (notulen, directievergaderingen)</w:t>
      </w:r>
    </w:p>
    <w:p w:rsidR="006E53A0" w:rsidRPr="006E53A0" w:rsidRDefault="006551B4" w:rsidP="006E53A0">
      <w:pPr>
        <w:rPr>
          <w:rFonts w:ascii="Times New Roman" w:eastAsia="Times New Roman" w:hAnsi="Times New Roman" w:cs="Times New Roman"/>
          <w:kern w:val="0"/>
          <w:lang w:eastAsia="nl-NL"/>
          <w14:ligatures w14:val="none"/>
        </w:rPr>
      </w:pPr>
      <w:r w:rsidRPr="006551B4">
        <w:rPr>
          <w:rFonts w:ascii="Times New Roman" w:eastAsia="Times New Roman" w:hAnsi="Times New Roman" w:cs="Times New Roman"/>
          <w:noProof/>
          <w:kern w:val="0"/>
          <w:lang w:eastAsia="nl-NL"/>
        </w:rPr>
        <w:pict>
          <v:rect id="_x0000_i1026" alt="" style="width:453.15pt;height:.05pt;mso-width-percent:0;mso-height-percent:0;mso-width-percent:0;mso-height-percent:0" o:hrpct="999" o:hralign="center" o:hrstd="t" o:hr="t" fillcolor="#a0a0a0" stroked="f"/>
        </w:pict>
      </w:r>
    </w:p>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b/>
          <w:bCs/>
          <w:kern w:val="0"/>
          <w:lang w:eastAsia="nl-NL"/>
          <w14:ligatures w14:val="none"/>
        </w:rPr>
        <w:t>Disclaimer:</w:t>
      </w:r>
      <w:r w:rsidRPr="006E53A0">
        <w:rPr>
          <w:rFonts w:ascii="Times New Roman" w:eastAsia="Times New Roman" w:hAnsi="Times New Roman" w:cs="Times New Roman"/>
          <w:kern w:val="0"/>
          <w:lang w:eastAsia="nl-NL"/>
          <w14:ligatures w14:val="none"/>
        </w:rPr>
        <w:br/>
        <w:t>Aan dit memo kunnen geen rechten worden ontleend. De uiteindelijke fiscale behandeling hangt af van de feitelijke omstandigheden en het standpunt van de Belastingdienst.</w:t>
      </w:r>
    </w:p>
    <w:p w:rsidR="006E53A0" w:rsidRPr="006E53A0" w:rsidRDefault="006551B4" w:rsidP="006E53A0">
      <w:pPr>
        <w:rPr>
          <w:rFonts w:ascii="Times New Roman" w:eastAsia="Times New Roman" w:hAnsi="Times New Roman" w:cs="Times New Roman"/>
          <w:kern w:val="0"/>
          <w:lang w:eastAsia="nl-NL"/>
          <w14:ligatures w14:val="none"/>
        </w:rPr>
      </w:pPr>
      <w:r w:rsidRPr="006551B4">
        <w:rPr>
          <w:rFonts w:ascii="Times New Roman" w:eastAsia="Times New Roman" w:hAnsi="Times New Roman" w:cs="Times New Roman"/>
          <w:noProof/>
          <w:kern w:val="0"/>
          <w:lang w:eastAsia="nl-NL"/>
        </w:rPr>
        <w:pict>
          <v:rect id="_x0000_i1025" alt="" style="width:453.15pt;height:.05pt;mso-width-percent:0;mso-height-percent:0;mso-width-percent:0;mso-height-percent:0" o:hrpct="999" o:hralign="center" o:hrstd="t" o:hr="t" fillcolor="#a0a0a0" stroked="f"/>
        </w:pict>
      </w:r>
    </w:p>
    <w:p w:rsidR="006E53A0" w:rsidRPr="006E53A0" w:rsidRDefault="006E53A0" w:rsidP="006E53A0">
      <w:pPr>
        <w:spacing w:before="100" w:beforeAutospacing="1" w:after="100" w:afterAutospacing="1"/>
        <w:rPr>
          <w:rFonts w:ascii="Times New Roman" w:eastAsia="Times New Roman" w:hAnsi="Times New Roman" w:cs="Times New Roman"/>
          <w:kern w:val="0"/>
          <w:lang w:eastAsia="nl-NL"/>
          <w14:ligatures w14:val="none"/>
        </w:rPr>
      </w:pPr>
      <w:r w:rsidRPr="006E53A0">
        <w:rPr>
          <w:rFonts w:ascii="Times New Roman" w:eastAsia="Times New Roman" w:hAnsi="Times New Roman" w:cs="Times New Roman"/>
          <w:kern w:val="0"/>
          <w:lang w:eastAsia="nl-NL"/>
          <w14:ligatures w14:val="none"/>
        </w:rPr>
        <w:t xml:space="preserve">Wil je dat ik deze nieuwe versie omzet naar een </w:t>
      </w:r>
      <w:r w:rsidRPr="006E53A0">
        <w:rPr>
          <w:rFonts w:ascii="Times New Roman" w:eastAsia="Times New Roman" w:hAnsi="Times New Roman" w:cs="Times New Roman"/>
          <w:b/>
          <w:bCs/>
          <w:kern w:val="0"/>
          <w:lang w:eastAsia="nl-NL"/>
          <w14:ligatures w14:val="none"/>
        </w:rPr>
        <w:t>professioneel opgemaakt PDF-document</w:t>
      </w:r>
      <w:r w:rsidRPr="006E53A0">
        <w:rPr>
          <w:rFonts w:ascii="Times New Roman" w:eastAsia="Times New Roman" w:hAnsi="Times New Roman" w:cs="Times New Roman"/>
          <w:kern w:val="0"/>
          <w:lang w:eastAsia="nl-NL"/>
          <w14:ligatures w14:val="none"/>
        </w:rPr>
        <w:t xml:space="preserve"> (met koppen, logo, nummering en inhoudsopgave) zoals een fiscaal adviesrapport? Dat kan ik direct voor je doen.</w:t>
      </w:r>
    </w:p>
    <w:p w:rsidR="00094D1F" w:rsidRDefault="00094D1F"/>
    <w:sectPr w:rsidR="00094D1F"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65FA9"/>
    <w:multiLevelType w:val="multilevel"/>
    <w:tmpl w:val="46464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C489C"/>
    <w:multiLevelType w:val="multilevel"/>
    <w:tmpl w:val="86A8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122ED"/>
    <w:multiLevelType w:val="multilevel"/>
    <w:tmpl w:val="168C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114A4"/>
    <w:multiLevelType w:val="multilevel"/>
    <w:tmpl w:val="0DA2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620AA"/>
    <w:multiLevelType w:val="multilevel"/>
    <w:tmpl w:val="8A6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13936"/>
    <w:multiLevelType w:val="multilevel"/>
    <w:tmpl w:val="38441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6D085F"/>
    <w:multiLevelType w:val="multilevel"/>
    <w:tmpl w:val="96F8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6699E"/>
    <w:multiLevelType w:val="multilevel"/>
    <w:tmpl w:val="51F4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9C1AA3"/>
    <w:multiLevelType w:val="multilevel"/>
    <w:tmpl w:val="335A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07476"/>
    <w:multiLevelType w:val="multilevel"/>
    <w:tmpl w:val="66380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4245257">
    <w:abstractNumId w:val="2"/>
  </w:num>
  <w:num w:numId="2" w16cid:durableId="973563719">
    <w:abstractNumId w:val="7"/>
  </w:num>
  <w:num w:numId="3" w16cid:durableId="1041980569">
    <w:abstractNumId w:val="8"/>
  </w:num>
  <w:num w:numId="4" w16cid:durableId="1806897121">
    <w:abstractNumId w:val="4"/>
  </w:num>
  <w:num w:numId="5" w16cid:durableId="381831763">
    <w:abstractNumId w:val="9"/>
  </w:num>
  <w:num w:numId="6" w16cid:durableId="761494120">
    <w:abstractNumId w:val="0"/>
  </w:num>
  <w:num w:numId="7" w16cid:durableId="699011129">
    <w:abstractNumId w:val="6"/>
  </w:num>
  <w:num w:numId="8" w16cid:durableId="422914611">
    <w:abstractNumId w:val="3"/>
  </w:num>
  <w:num w:numId="9" w16cid:durableId="872158175">
    <w:abstractNumId w:val="5"/>
  </w:num>
  <w:num w:numId="10" w16cid:durableId="1410036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3A0"/>
    <w:rsid w:val="00017EE2"/>
    <w:rsid w:val="00094D1F"/>
    <w:rsid w:val="001C5DB1"/>
    <w:rsid w:val="006551B4"/>
    <w:rsid w:val="006E53A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32438"/>
  <w15:chartTrackingRefBased/>
  <w15:docId w15:val="{90D8DE37-62C4-E540-A5DE-BCB63668D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link w:val="Kop1Char"/>
    <w:uiPriority w:val="9"/>
    <w:qFormat/>
    <w:rsid w:val="006E53A0"/>
    <w:pPr>
      <w:spacing w:before="100" w:beforeAutospacing="1" w:after="100" w:afterAutospacing="1"/>
      <w:outlineLvl w:val="0"/>
    </w:pPr>
    <w:rPr>
      <w:rFonts w:ascii="Times New Roman" w:eastAsia="Times New Roman" w:hAnsi="Times New Roman" w:cs="Times New Roman"/>
      <w:b/>
      <w:bCs/>
      <w:kern w:val="36"/>
      <w:sz w:val="48"/>
      <w:szCs w:val="48"/>
      <w:lang w:eastAsia="nl-NL"/>
      <w14:ligatures w14:val="none"/>
    </w:rPr>
  </w:style>
  <w:style w:type="paragraph" w:styleId="Kop2">
    <w:name w:val="heading 2"/>
    <w:basedOn w:val="Standaard"/>
    <w:link w:val="Kop2Char"/>
    <w:uiPriority w:val="9"/>
    <w:qFormat/>
    <w:rsid w:val="006E53A0"/>
    <w:pPr>
      <w:spacing w:before="100" w:beforeAutospacing="1" w:after="100" w:afterAutospacing="1"/>
      <w:outlineLvl w:val="1"/>
    </w:pPr>
    <w:rPr>
      <w:rFonts w:ascii="Times New Roman" w:eastAsia="Times New Roman" w:hAnsi="Times New Roman" w:cs="Times New Roman"/>
      <w:b/>
      <w:bCs/>
      <w:kern w:val="0"/>
      <w:sz w:val="36"/>
      <w:szCs w:val="36"/>
      <w:lang w:eastAsia="nl-NL"/>
      <w14:ligatures w14:val="none"/>
    </w:rPr>
  </w:style>
  <w:style w:type="paragraph" w:styleId="Kop3">
    <w:name w:val="heading 3"/>
    <w:basedOn w:val="Standaard"/>
    <w:link w:val="Kop3Char"/>
    <w:uiPriority w:val="9"/>
    <w:qFormat/>
    <w:rsid w:val="006E53A0"/>
    <w:pPr>
      <w:spacing w:before="100" w:beforeAutospacing="1" w:after="100" w:afterAutospacing="1"/>
      <w:outlineLvl w:val="2"/>
    </w:pPr>
    <w:rPr>
      <w:rFonts w:ascii="Times New Roman" w:eastAsia="Times New Roman" w:hAnsi="Times New Roman" w:cs="Times New Roman"/>
      <w:b/>
      <w:bCs/>
      <w:kern w:val="0"/>
      <w:sz w:val="27"/>
      <w:szCs w:val="27"/>
      <w:lang w:eastAsia="nl-NL"/>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E53A0"/>
    <w:rPr>
      <w:rFonts w:ascii="Times New Roman" w:eastAsia="Times New Roman" w:hAnsi="Times New Roman" w:cs="Times New Roman"/>
      <w:b/>
      <w:bCs/>
      <w:kern w:val="36"/>
      <w:sz w:val="48"/>
      <w:szCs w:val="48"/>
      <w:lang w:eastAsia="nl-NL"/>
      <w14:ligatures w14:val="none"/>
    </w:rPr>
  </w:style>
  <w:style w:type="character" w:customStyle="1" w:styleId="Kop2Char">
    <w:name w:val="Kop 2 Char"/>
    <w:basedOn w:val="Standaardalinea-lettertype"/>
    <w:link w:val="Kop2"/>
    <w:uiPriority w:val="9"/>
    <w:rsid w:val="006E53A0"/>
    <w:rPr>
      <w:rFonts w:ascii="Times New Roman" w:eastAsia="Times New Roman" w:hAnsi="Times New Roman" w:cs="Times New Roman"/>
      <w:b/>
      <w:bCs/>
      <w:kern w:val="0"/>
      <w:sz w:val="36"/>
      <w:szCs w:val="36"/>
      <w:lang w:eastAsia="nl-NL"/>
      <w14:ligatures w14:val="none"/>
    </w:rPr>
  </w:style>
  <w:style w:type="character" w:customStyle="1" w:styleId="Kop3Char">
    <w:name w:val="Kop 3 Char"/>
    <w:basedOn w:val="Standaardalinea-lettertype"/>
    <w:link w:val="Kop3"/>
    <w:uiPriority w:val="9"/>
    <w:rsid w:val="006E53A0"/>
    <w:rPr>
      <w:rFonts w:ascii="Times New Roman" w:eastAsia="Times New Roman" w:hAnsi="Times New Roman" w:cs="Times New Roman"/>
      <w:b/>
      <w:bCs/>
      <w:kern w:val="0"/>
      <w:sz w:val="27"/>
      <w:szCs w:val="27"/>
      <w:lang w:eastAsia="nl-NL"/>
      <w14:ligatures w14:val="none"/>
    </w:rPr>
  </w:style>
  <w:style w:type="paragraph" w:styleId="Normaalweb">
    <w:name w:val="Normal (Web)"/>
    <w:basedOn w:val="Standaard"/>
    <w:uiPriority w:val="99"/>
    <w:semiHidden/>
    <w:unhideWhenUsed/>
    <w:rsid w:val="006E53A0"/>
    <w:pPr>
      <w:spacing w:before="100" w:beforeAutospacing="1" w:after="100" w:afterAutospacing="1"/>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6E53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67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1322</Words>
  <Characters>7275</Characters>
  <Application>Microsoft Office Word</Application>
  <DocSecurity>0</DocSecurity>
  <Lines>60</Lines>
  <Paragraphs>17</Paragraphs>
  <ScaleCrop>false</ScaleCrop>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2025-11-03T09:15:00Z</dcterms:created>
  <dcterms:modified xsi:type="dcterms:W3CDTF">2025-11-03T09:15:00Z</dcterms:modified>
</cp:coreProperties>
</file>