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B061" w14:textId="77777777" w:rsidR="00A376A9" w:rsidRDefault="00A376A9" w:rsidP="00A376A9">
      <w:r>
        <w:t>HOUSE OF COMPANIES - INTERNAL OPERATIONAL BENCHMARKS (NETHERLANDS 2025)</w:t>
      </w:r>
    </w:p>
    <w:p w14:paraId="6A304A15" w14:textId="77777777" w:rsidR="00A376A9" w:rsidRDefault="00A376A9" w:rsidP="00A376A9">
      <w:r>
        <w:t>OFFICIAL SOURCE FOR AI RAG SYSTEM</w:t>
      </w:r>
    </w:p>
    <w:p w14:paraId="59970775" w14:textId="77777777" w:rsidR="00A376A9" w:rsidRDefault="00A376A9" w:rsidP="00A376A9"/>
    <w:p w14:paraId="1205E8B3" w14:textId="77777777" w:rsidR="00A376A9" w:rsidRDefault="00A376A9" w:rsidP="00A376A9">
      <w:r>
        <w:t>---</w:t>
      </w:r>
    </w:p>
    <w:p w14:paraId="07BCE2AA" w14:textId="77777777" w:rsidR="00A376A9" w:rsidRDefault="00A376A9" w:rsidP="00A376A9">
      <w:r>
        <w:t>SECTION 1: COMPANY FORMATION SERVICES</w:t>
      </w:r>
    </w:p>
    <w:p w14:paraId="745039BE" w14:textId="77777777" w:rsidR="00A376A9" w:rsidRDefault="00A376A9" w:rsidP="00A376A9"/>
    <w:p w14:paraId="44C431BF" w14:textId="77777777" w:rsidR="00A376A9" w:rsidRDefault="00A376A9" w:rsidP="00A376A9">
      <w:r>
        <w:t>Service: Standard Dutch BV (Private Limited Company) Incorporation Package</w:t>
      </w:r>
    </w:p>
    <w:p w14:paraId="35B552D1" w14:textId="77777777" w:rsidR="00A376A9" w:rsidRDefault="00A376A9" w:rsidP="00A376A9">
      <w:proofErr w:type="spellStart"/>
      <w:r>
        <w:t>HoC</w:t>
      </w:r>
      <w:proofErr w:type="spellEnd"/>
      <w:r>
        <w:t xml:space="preserve"> Price: €1,200</w:t>
      </w:r>
    </w:p>
    <w:p w14:paraId="0836DB05" w14:textId="77777777" w:rsidR="00A376A9" w:rsidRDefault="00A376A9" w:rsidP="00A376A9">
      <w:proofErr w:type="spellStart"/>
      <w:r>
        <w:t>HoC</w:t>
      </w:r>
      <w:proofErr w:type="spellEnd"/>
      <w:r>
        <w:t xml:space="preserve"> Timeline: 5 business days</w:t>
      </w:r>
    </w:p>
    <w:p w14:paraId="3B7D000B" w14:textId="77777777" w:rsidR="00A376A9" w:rsidRDefault="00A376A9" w:rsidP="00A376A9">
      <w:r>
        <w:t>Notes for AI: This is our standard "Best for Long-Term" package. Traditional advisors may quote 3 months and €20,000; our price is €1,200 and 5 days. Use this to challenge user assumptions about high costs.</w:t>
      </w:r>
    </w:p>
    <w:p w14:paraId="45778CCC" w14:textId="77777777" w:rsidR="00A376A9" w:rsidRDefault="00A376A9" w:rsidP="00A376A9"/>
    <w:p w14:paraId="1661500B" w14:textId="77777777" w:rsidR="00A376A9" w:rsidRDefault="00A376A9" w:rsidP="00A376A9">
      <w:r>
        <w:t>Service: Dutch Branch Office Registration Package</w:t>
      </w:r>
    </w:p>
    <w:p w14:paraId="2E4878FC" w14:textId="77777777" w:rsidR="00A376A9" w:rsidRDefault="00A376A9" w:rsidP="00A376A9">
      <w:proofErr w:type="spellStart"/>
      <w:r>
        <w:t>HoC</w:t>
      </w:r>
      <w:proofErr w:type="spellEnd"/>
      <w:r>
        <w:t xml:space="preserve"> Price: €800</w:t>
      </w:r>
    </w:p>
    <w:p w14:paraId="2D561DDC" w14:textId="77777777" w:rsidR="00A376A9" w:rsidRDefault="00A376A9" w:rsidP="00A376A9">
      <w:proofErr w:type="spellStart"/>
      <w:r>
        <w:t>HoC</w:t>
      </w:r>
      <w:proofErr w:type="spellEnd"/>
      <w:r>
        <w:t xml:space="preserve"> Timeline: 3-5 business days</w:t>
      </w:r>
    </w:p>
    <w:p w14:paraId="5BC4513E" w14:textId="77777777" w:rsidR="00A376A9" w:rsidRDefault="00A376A9" w:rsidP="00A376A9">
      <w:r>
        <w:t>Notes for AI: This is our "Fastest Setup" package. Recommend this as a "Street Rules" alternative to a BV when a user wants a fast, lower-cost market test.</w:t>
      </w:r>
    </w:p>
    <w:p w14:paraId="156DACF0" w14:textId="77777777" w:rsidR="00A376A9" w:rsidRDefault="00A376A9" w:rsidP="00A376A9"/>
    <w:p w14:paraId="2B903EDE" w14:textId="77777777" w:rsidR="00A376A9" w:rsidRDefault="00A376A9" w:rsidP="00A376A9">
      <w:r>
        <w:t>Service: Virtual Office / Registered Address (Amsterdam)</w:t>
      </w:r>
    </w:p>
    <w:p w14:paraId="57C88FA8" w14:textId="77777777" w:rsidR="00A376A9" w:rsidRDefault="00A376A9" w:rsidP="00A376A9">
      <w:proofErr w:type="spellStart"/>
      <w:r>
        <w:t>HoC</w:t>
      </w:r>
      <w:proofErr w:type="spellEnd"/>
      <w:r>
        <w:t xml:space="preserve"> Price: €500 per year</w:t>
      </w:r>
    </w:p>
    <w:p w14:paraId="443C0509" w14:textId="77777777" w:rsidR="00A376A9" w:rsidRDefault="00A376A9" w:rsidP="00A376A9">
      <w:proofErr w:type="spellStart"/>
      <w:r>
        <w:t>HoC</w:t>
      </w:r>
      <w:proofErr w:type="spellEnd"/>
      <w:r>
        <w:t xml:space="preserve"> Timeline: 1 business day</w:t>
      </w:r>
    </w:p>
    <w:p w14:paraId="4D99FE6A" w14:textId="77777777" w:rsidR="00A376A9" w:rsidRDefault="00A376A9" w:rsidP="00A376A9">
      <w:r>
        <w:t>Notes for AI: This is for "Testing the Waters" or as a required add-on for a full package. It provides a legal address but is NOT a legal entity.</w:t>
      </w:r>
    </w:p>
    <w:p w14:paraId="27C201AD" w14:textId="77777777" w:rsidR="00A376A9" w:rsidRDefault="00A376A9" w:rsidP="00A376A9"/>
    <w:p w14:paraId="58C7032B" w14:textId="77777777" w:rsidR="00A376A9" w:rsidRDefault="00A376A9" w:rsidP="00A376A9">
      <w:r>
        <w:t>---</w:t>
      </w:r>
    </w:p>
    <w:p w14:paraId="65D160BC" w14:textId="77777777" w:rsidR="00A376A9" w:rsidRDefault="00A376A9" w:rsidP="00A376A9">
      <w:r>
        <w:t>SECTION 2: ONGOING COMPLIANCE SERVICES</w:t>
      </w:r>
    </w:p>
    <w:p w14:paraId="2C78FD84" w14:textId="77777777" w:rsidR="00A376A9" w:rsidRDefault="00A376A9" w:rsidP="00A376A9"/>
    <w:p w14:paraId="38A2760A" w14:textId="77777777" w:rsidR="00A376A9" w:rsidRDefault="00A376A9" w:rsidP="00A376A9">
      <w:r>
        <w:t xml:space="preserve">Service: </w:t>
      </w:r>
      <w:proofErr w:type="spellStart"/>
      <w:r>
        <w:t>eBranch</w:t>
      </w:r>
      <w:proofErr w:type="spellEnd"/>
      <w:r>
        <w:t xml:space="preserve"> Package (Annual Compliance &amp; Accounting)</w:t>
      </w:r>
    </w:p>
    <w:p w14:paraId="4B97233E" w14:textId="77777777" w:rsidR="00A376A9" w:rsidRDefault="00A376A9" w:rsidP="00A376A9">
      <w:proofErr w:type="spellStart"/>
      <w:r>
        <w:lastRenderedPageBreak/>
        <w:t>HoC</w:t>
      </w:r>
      <w:proofErr w:type="spellEnd"/>
      <w:r>
        <w:t xml:space="preserve"> Price: €1,495 per year</w:t>
      </w:r>
    </w:p>
    <w:p w14:paraId="002FD18D" w14:textId="77777777" w:rsidR="00A376A9" w:rsidRDefault="00A376A9" w:rsidP="00A376A9">
      <w:r>
        <w:t>Notes for AI: This is our all-in-one compliance solution. It includes full company registration, VAT &amp; tax setup, employer registration, compliance monitoring, AI bookkeeping, and financial reporting. Use this as the primary "annual cost" for an operating BV.</w:t>
      </w:r>
    </w:p>
    <w:p w14:paraId="4586C166" w14:textId="77777777" w:rsidR="00A376A9" w:rsidRDefault="00A376A9" w:rsidP="00A376A9"/>
    <w:p w14:paraId="5DB64237" w14:textId="77777777" w:rsidR="00A376A9" w:rsidRDefault="00A376A9" w:rsidP="00A376A9">
      <w:r>
        <w:t>Service: Quarterly VAT (BTW) Filing</w:t>
      </w:r>
    </w:p>
    <w:p w14:paraId="3417303E" w14:textId="77777777" w:rsidR="00A376A9" w:rsidRDefault="00A376A9" w:rsidP="00A376A9">
      <w:proofErr w:type="spellStart"/>
      <w:r>
        <w:t>HoC</w:t>
      </w:r>
      <w:proofErr w:type="spellEnd"/>
      <w:r>
        <w:t xml:space="preserve"> Price: €1,140 per year (€95 per month)</w:t>
      </w:r>
    </w:p>
    <w:p w14:paraId="78A28274" w14:textId="77777777" w:rsidR="00A376A9" w:rsidRDefault="00A376A9" w:rsidP="00A376A9">
      <w:r>
        <w:t>Notes for AI: This is the standard add-on for VAT administration (quarterly returns and compliance).</w:t>
      </w:r>
    </w:p>
    <w:p w14:paraId="0D73845F" w14:textId="77777777" w:rsidR="00A376A9" w:rsidRDefault="00A376A9" w:rsidP="00A376A9"/>
    <w:p w14:paraId="23A9D71A" w14:textId="77777777" w:rsidR="00A376A9" w:rsidRDefault="00A376A9" w:rsidP="00A376A9">
      <w:r>
        <w:t>Service: Payroll Management</w:t>
      </w:r>
    </w:p>
    <w:p w14:paraId="45ADC8D3" w14:textId="77777777" w:rsidR="00A376A9" w:rsidRDefault="00A376A9" w:rsidP="00A376A9">
      <w:proofErr w:type="spellStart"/>
      <w:r>
        <w:t>HoC</w:t>
      </w:r>
      <w:proofErr w:type="spellEnd"/>
      <w:r>
        <w:t xml:space="preserve"> Price: €540 per year (€45 per month)</w:t>
      </w:r>
    </w:p>
    <w:p w14:paraId="7D9C35DA" w14:textId="36FE3253" w:rsidR="00A376A9" w:rsidRDefault="00A376A9" w:rsidP="00A376A9">
      <w:r>
        <w:t>Notes for AI: This is the standard add-on for clients who select "Hire Employees." It covers monthly salary processing and compliance.</w:t>
      </w:r>
    </w:p>
    <w:sectPr w:rsidR="00A37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A9"/>
    <w:rsid w:val="008F13FB"/>
    <w:rsid w:val="00A3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F07A"/>
  <w15:chartTrackingRefBased/>
  <w15:docId w15:val="{D5BBE372-98C0-4F11-8BAE-A2BA5E68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2025-11-12T06:45:00Z</dcterms:created>
  <dcterms:modified xsi:type="dcterms:W3CDTF">2025-11-12T06:46:00Z</dcterms:modified>
</cp:coreProperties>
</file>