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552" w:rsidRDefault="00A0666B">
      <w:r>
        <w:rPr>
          <w:noProof/>
          <w:lang w:eastAsia="ru-RU"/>
        </w:rPr>
      </w:r>
      <w:r w:rsidR="0088186C">
        <w:pict>
          <v:group id="_x0000_s1027" editas="canvas" style="width:467.75pt;height:505.05pt;mso-position-horizontal-relative:char;mso-position-vertical-relative:line" coordorigin="2361,2394" coordsize="7200,777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1;top:2394;width:7200;height:777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558;top:3569;width:2049;height:710">
              <v:textbox>
                <w:txbxContent>
                  <w:p w:rsidR="00A0666B" w:rsidRDefault="00A0666B">
                    <w:proofErr w:type="spellStart"/>
                    <w:r>
                      <w:t>Аккаунт</w:t>
                    </w:r>
                    <w:proofErr w:type="spellEnd"/>
                    <w:r>
                      <w:t xml:space="preserve"> пользователя 1</w:t>
                    </w:r>
                  </w:p>
                  <w:p w:rsidR="00A0666B" w:rsidRDefault="00A0666B">
                    <w:r>
                      <w:t>*Адрес</w:t>
                    </w:r>
                    <w:r w:rsidR="00D404E0">
                      <w:t xml:space="preserve"> 1</w:t>
                    </w:r>
                  </w:p>
                </w:txbxContent>
              </v:textbox>
            </v:shape>
            <v:shape id="_x0000_s1030" type="#_x0000_t202" style="position:absolute;left:7274;top:3569;width:2036;height:710">
              <v:textbox>
                <w:txbxContent>
                  <w:p w:rsidR="00A0666B" w:rsidRDefault="00A0666B" w:rsidP="00A0666B">
                    <w:proofErr w:type="spellStart"/>
                    <w:r>
                      <w:t>Аккаунт</w:t>
                    </w:r>
                    <w:proofErr w:type="spellEnd"/>
                    <w:r>
                      <w:t xml:space="preserve"> пользователя 2</w:t>
                    </w:r>
                  </w:p>
                  <w:p w:rsidR="00A0666B" w:rsidRDefault="00A0666B" w:rsidP="00A0666B">
                    <w:r>
                      <w:t>*Адрес</w:t>
                    </w:r>
                    <w:r w:rsidR="00D404E0">
                      <w:t xml:space="preserve"> 2</w:t>
                    </w:r>
                  </w:p>
                  <w:p w:rsidR="00A0666B" w:rsidRDefault="00A0666B"/>
                </w:txbxContent>
              </v:textbox>
            </v:shape>
            <v:shape id="_x0000_s1033" type="#_x0000_t202" style="position:absolute;left:2558;top:8067;width:1984;height:851">
              <v:textbox>
                <w:txbxContent>
                  <w:p w:rsidR="002D4C30" w:rsidRDefault="002D4C30" w:rsidP="002D4C30">
                    <w:proofErr w:type="spellStart"/>
                    <w:r>
                      <w:t>Аккаунт</w:t>
                    </w:r>
                    <w:proofErr w:type="spellEnd"/>
                    <w:r>
                      <w:t xml:space="preserve"> пользователя 3</w:t>
                    </w:r>
                  </w:p>
                  <w:p w:rsidR="002D4C30" w:rsidRDefault="002D4C30" w:rsidP="002D4C30">
                    <w:r>
                      <w:t>*Адрес 3</w:t>
                    </w:r>
                  </w:p>
                  <w:p w:rsidR="00A0666B" w:rsidRDefault="00A0666B"/>
                </w:txbxContent>
              </v:textbox>
            </v:shape>
            <v:shape id="_x0000_s1034" type="#_x0000_t202" style="position:absolute;left:4852;top:8324;width:2065;height:1651">
              <v:textbox>
                <w:txbxContent>
                  <w:p w:rsidR="00A0666B" w:rsidRDefault="002D4C30">
                    <w:r>
                      <w:t>Условия</w:t>
                    </w:r>
                  </w:p>
                  <w:p w:rsidR="002D4C30" w:rsidRDefault="002D4C30">
                    <w:r>
                      <w:t>* Адрес условий</w:t>
                    </w:r>
                  </w:p>
                  <w:p w:rsidR="002D4C30" w:rsidRDefault="002D4C30">
                    <w:r>
                      <w:t xml:space="preserve">- </w:t>
                    </w:r>
                    <w:r w:rsidR="0088186C">
                      <w:t>Функции проверки состояния и изменения договора</w:t>
                    </w:r>
                  </w:p>
                  <w:p w:rsidR="0088186C" w:rsidRDefault="0088186C"/>
                </w:txbxContent>
              </v:textbox>
            </v:shape>
            <v:shape id="_x0000_s1035" type="#_x0000_t202" style="position:absolute;left:4971;top:2706;width:1842;height:863">
              <v:textbox>
                <w:txbxContent>
                  <w:p w:rsidR="00A0666B" w:rsidRDefault="00A0666B">
                    <w:r>
                      <w:t>Управляющий сервер</w:t>
                    </w:r>
                  </w:p>
                  <w:p w:rsidR="00D404E0" w:rsidRDefault="00D404E0">
                    <w:r>
                      <w:t>*Адрес сервера</w:t>
                    </w:r>
                  </w:p>
                  <w:p w:rsidR="00A0666B" w:rsidRPr="00A0666B" w:rsidRDefault="00A0666B"/>
                </w:txbxContent>
              </v:textbox>
            </v:shape>
            <v:shape id="_x0000_s1036" type="#_x0000_t202" style="position:absolute;left:4971;top:4433;width:1819;height:3157">
              <v:textbox>
                <w:txbxContent>
                  <w:p w:rsidR="00A0666B" w:rsidRDefault="00D404E0">
                    <w:r>
                      <w:t>Договор</w:t>
                    </w:r>
                  </w:p>
                  <w:p w:rsidR="002D4C30" w:rsidRDefault="002D4C30">
                    <w:r>
                      <w:t>* Адрес договора</w:t>
                    </w:r>
                  </w:p>
                  <w:p w:rsidR="002D4C30" w:rsidRDefault="002D4C30">
                    <w:r>
                      <w:t>*Открытые данные договора</w:t>
                    </w:r>
                  </w:p>
                  <w:p w:rsidR="002D4C30" w:rsidRDefault="002D4C30">
                    <w:r>
                      <w:t>* Закрытые данные договора (адреса создателей договора и др.)</w:t>
                    </w:r>
                  </w:p>
                  <w:p w:rsidR="002D4C30" w:rsidRDefault="002D4C30">
                    <w:r>
                      <w:t>* Ссылка на проверку условий</w:t>
                    </w:r>
                  </w:p>
                  <w:p w:rsidR="002D4C30" w:rsidRDefault="002D4C30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6813;top:3137;width:1479;height:432" o:connectortype="straight">
              <v:stroke startarrow="block" endarrow="block"/>
            </v:shape>
            <v:shape id="_x0000_s1038" type="#_x0000_t32" style="position:absolute;left:3582;top:3137;width:1389;height:432;flip:x" o:connectortype="straight">
              <v:stroke startarrow="block" endarrow="block"/>
            </v:shape>
            <v:shape id="_x0000_s1039" type="#_x0000_t32" style="position:absolute;left:4607;top:3924;width:2667;height:1" o:connectortype="straight">
              <v:stroke startarrow="block" endarrow="block"/>
            </v:shape>
            <v:shape id="_x0000_s1041" type="#_x0000_t32" style="position:absolute;left:5881;top:3925;width:1;height:508;flip:x" o:connectortype="straight">
              <v:stroke endarrow="block"/>
            </v:shape>
            <v:shape id="_x0000_s1042" type="#_x0000_t32" style="position:absolute;left:3582;top:4279;width:1389;height:1733" o:connectortype="straight">
              <v:stroke startarrow="block" endarrow="block"/>
            </v:shape>
            <v:shape id="_x0000_s1043" type="#_x0000_t32" style="position:absolute;left:6790;top:4279;width:1502;height:1733;flip:y" o:connectortype="straight">
              <v:stroke startarrow="block" endarrow="block"/>
            </v:shape>
            <v:shape id="_x0000_s1044" type="#_x0000_t32" style="position:absolute;left:3550;top:6012;width:1421;height:2055;flip:x" o:connectortype="straight">
              <v:stroke startarrow="block" endarrow="block"/>
            </v:shape>
            <v:shape id="_x0000_s1045" type="#_x0000_t32" style="position:absolute;left:5881;top:7590;width:4;height:734" o:connectortype="straight">
              <v:stroke startarrow="block" endarrow="block"/>
            </v:shape>
            <w10:wrap type="none"/>
            <w10:anchorlock/>
          </v:group>
        </w:pict>
      </w:r>
    </w:p>
    <w:p w:rsidR="00315EAC" w:rsidRDefault="00315EAC"/>
    <w:p w:rsidR="00315EAC" w:rsidRDefault="00B13CF8">
      <w:r>
        <w:rPr>
          <w:noProof/>
          <w:lang w:eastAsia="ru-RU"/>
        </w:rPr>
        <w:lastRenderedPageBreak/>
        <w:drawing>
          <wp:inline distT="0" distB="0" distL="0" distR="0">
            <wp:extent cx="5901055" cy="4444365"/>
            <wp:effectExtent l="19050" t="0" r="4445" b="0"/>
            <wp:docPr id="11" name="Рисунок 11" descr="D:\1371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13716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44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5EAC" w:rsidSect="00721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A0666B"/>
    <w:rsid w:val="002D4C30"/>
    <w:rsid w:val="00315EAC"/>
    <w:rsid w:val="005C3236"/>
    <w:rsid w:val="00657BF5"/>
    <w:rsid w:val="00721552"/>
    <w:rsid w:val="0088186C"/>
    <w:rsid w:val="00A0666B"/>
    <w:rsid w:val="00B13CF8"/>
    <w:rsid w:val="00D40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>
          <o:proxy start="" idref="#_x0000_s1035" connectloc="3"/>
          <o:proxy end="" idref="#_x0000_s1030" connectloc="0"/>
        </o:r>
        <o:r id="V:Rule4" type="connector" idref="#_x0000_s1038">
          <o:proxy start="" idref="#_x0000_s1035" connectloc="1"/>
          <o:proxy end="" idref="#_x0000_s1029" connectloc="0"/>
        </o:r>
        <o:r id="V:Rule6" type="connector" idref="#_x0000_s1039">
          <o:proxy start="" idref="#_x0000_s1029" connectloc="3"/>
          <o:proxy end="" idref="#_x0000_s1030" connectloc="1"/>
        </o:r>
        <o:r id="V:Rule10" type="connector" idref="#_x0000_s1041">
          <o:proxy end="" idref="#_x0000_s1036" connectloc="0"/>
        </o:r>
        <o:r id="V:Rule12" type="connector" idref="#_x0000_s1042">
          <o:proxy start="" idref="#_x0000_s1029" connectloc="2"/>
          <o:proxy end="" idref="#_x0000_s1036" connectloc="1"/>
        </o:r>
        <o:r id="V:Rule14" type="connector" idref="#_x0000_s1043">
          <o:proxy start="" idref="#_x0000_s1036" connectloc="3"/>
          <o:proxy end="" idref="#_x0000_s1030" connectloc="2"/>
        </o:r>
        <o:r id="V:Rule16" type="connector" idref="#_x0000_s1044">
          <o:proxy start="" idref="#_x0000_s1036" connectloc="1"/>
          <o:proxy end="" idref="#_x0000_s1033" connectloc="0"/>
        </o:r>
        <o:r id="V:Rule18" type="connector" idref="#_x0000_s1045">
          <o:proxy start="" idref="#_x0000_s1036" connectloc="2"/>
          <o:proxy end="" idref="#_x0000_s1034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5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3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C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Aleksei-CS</dc:creator>
  <cp:lastModifiedBy>Aleksei-CS</cp:lastModifiedBy>
  <cp:revision>1</cp:revision>
  <dcterms:created xsi:type="dcterms:W3CDTF">2016-11-27T08:50:00Z</dcterms:created>
  <dcterms:modified xsi:type="dcterms:W3CDTF">2016-11-27T10:26:00Z</dcterms:modified>
</cp:coreProperties>
</file>