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EFEFEF"/>
  <w:body>
    <w:p w14:paraId="7A87FF7F" w14:textId="14390770" w:rsidR="004F0D56" w:rsidRPr="000F0D63" w:rsidRDefault="00000000">
      <w:pPr>
        <w:pStyle w:val="Ttulo1"/>
        <w:rPr>
          <w:color w:val="999999"/>
          <w:sz w:val="16"/>
          <w:szCs w:val="16"/>
          <w:highlight w:val="white"/>
        </w:rPr>
      </w:pPr>
      <w:bookmarkStart w:id="0" w:name="_w09riado97hl" w:colFirst="0" w:colLast="0"/>
      <w:bookmarkEnd w:id="0"/>
      <w:r w:rsidRPr="000F0D63">
        <w:t>THE MACHINE LEARNING CANVAS</w:t>
      </w:r>
      <w:r w:rsidRPr="000F0D63">
        <w:tab/>
      </w:r>
      <w:r w:rsidRPr="000F0D63">
        <w:tab/>
        <w:t xml:space="preserve">   </w:t>
      </w:r>
      <w:r w:rsidRPr="000F0D63">
        <w:rPr>
          <w:b w:val="0"/>
          <w:color w:val="B7B7B7"/>
          <w:sz w:val="16"/>
          <w:szCs w:val="16"/>
        </w:rPr>
        <w:t xml:space="preserve">     </w:t>
      </w:r>
      <w:proofErr w:type="spellStart"/>
      <w:r w:rsidRPr="000F0D63">
        <w:rPr>
          <w:b w:val="0"/>
          <w:color w:val="999999"/>
          <w:sz w:val="16"/>
          <w:szCs w:val="16"/>
        </w:rPr>
        <w:t>Designed</w:t>
      </w:r>
      <w:proofErr w:type="spellEnd"/>
      <w:r w:rsidRPr="000F0D63">
        <w:rPr>
          <w:b w:val="0"/>
          <w:color w:val="999999"/>
          <w:sz w:val="16"/>
          <w:szCs w:val="16"/>
        </w:rPr>
        <w:t xml:space="preserve"> </w:t>
      </w:r>
      <w:proofErr w:type="spellStart"/>
      <w:r w:rsidRPr="000F0D63">
        <w:rPr>
          <w:b w:val="0"/>
          <w:color w:val="999999"/>
          <w:sz w:val="16"/>
          <w:szCs w:val="16"/>
        </w:rPr>
        <w:t>for</w:t>
      </w:r>
      <w:proofErr w:type="spellEnd"/>
      <w:r w:rsidRPr="000F0D63">
        <w:rPr>
          <w:b w:val="0"/>
          <w:color w:val="999999"/>
          <w:sz w:val="16"/>
          <w:szCs w:val="16"/>
        </w:rPr>
        <w:t xml:space="preserve">: </w:t>
      </w:r>
      <w:r w:rsidRPr="000F0D63">
        <w:rPr>
          <w:b w:val="0"/>
          <w:color w:val="999999"/>
          <w:sz w:val="16"/>
          <w:szCs w:val="16"/>
          <w:highlight w:val="white"/>
        </w:rPr>
        <w:t xml:space="preserve">        </w:t>
      </w:r>
      <w:r w:rsidR="009233D8">
        <w:rPr>
          <w:b w:val="0"/>
          <w:color w:val="999999"/>
          <w:sz w:val="16"/>
          <w:szCs w:val="16"/>
          <w:highlight w:val="white"/>
        </w:rPr>
        <w:t>Equipo 1</w:t>
      </w:r>
      <w:r w:rsidRPr="000F0D63">
        <w:rPr>
          <w:b w:val="0"/>
          <w:color w:val="999999"/>
          <w:sz w:val="16"/>
          <w:szCs w:val="16"/>
          <w:highlight w:val="white"/>
        </w:rPr>
        <w:t xml:space="preserve">          </w:t>
      </w:r>
      <w:r w:rsidRPr="000F0D63">
        <w:rPr>
          <w:b w:val="0"/>
          <w:color w:val="999999"/>
          <w:sz w:val="16"/>
          <w:szCs w:val="16"/>
        </w:rPr>
        <w:t xml:space="preserve">   </w:t>
      </w:r>
      <w:proofErr w:type="spellStart"/>
      <w:r w:rsidRPr="000F0D63">
        <w:rPr>
          <w:b w:val="0"/>
          <w:color w:val="999999"/>
          <w:sz w:val="16"/>
          <w:szCs w:val="16"/>
        </w:rPr>
        <w:t>Designed</w:t>
      </w:r>
      <w:proofErr w:type="spellEnd"/>
      <w:r w:rsidRPr="000F0D63">
        <w:rPr>
          <w:b w:val="0"/>
          <w:color w:val="999999"/>
          <w:sz w:val="16"/>
          <w:szCs w:val="16"/>
        </w:rPr>
        <w:t xml:space="preserve"> </w:t>
      </w:r>
      <w:proofErr w:type="spellStart"/>
      <w:r w:rsidRPr="000F0D63">
        <w:rPr>
          <w:b w:val="0"/>
          <w:color w:val="999999"/>
          <w:sz w:val="16"/>
          <w:szCs w:val="16"/>
        </w:rPr>
        <w:t>by</w:t>
      </w:r>
      <w:proofErr w:type="spellEnd"/>
      <w:r w:rsidRPr="000F0D63">
        <w:rPr>
          <w:b w:val="0"/>
          <w:color w:val="999999"/>
          <w:sz w:val="16"/>
          <w:szCs w:val="16"/>
        </w:rPr>
        <w:t xml:space="preserve">: </w:t>
      </w:r>
      <w:r w:rsidRPr="000F0D63">
        <w:rPr>
          <w:b w:val="0"/>
          <w:color w:val="999999"/>
          <w:sz w:val="16"/>
          <w:szCs w:val="16"/>
          <w:highlight w:val="white"/>
        </w:rPr>
        <w:t xml:space="preserve">  </w:t>
      </w:r>
      <w:r w:rsidRPr="000F0D63">
        <w:rPr>
          <w:rFonts w:ascii="Caveat" w:eastAsia="Caveat" w:hAnsi="Caveat" w:cs="Caveat"/>
          <w:sz w:val="28"/>
          <w:szCs w:val="28"/>
          <w:highlight w:val="white"/>
        </w:rPr>
        <w:t xml:space="preserve">     </w:t>
      </w:r>
      <w:r w:rsidRPr="000F0D63">
        <w:rPr>
          <w:b w:val="0"/>
          <w:color w:val="999999"/>
          <w:sz w:val="16"/>
          <w:szCs w:val="16"/>
          <w:highlight w:val="white"/>
        </w:rPr>
        <w:t xml:space="preserve"> </w:t>
      </w:r>
      <w:r w:rsidR="009233D8">
        <w:rPr>
          <w:b w:val="0"/>
          <w:color w:val="999999"/>
          <w:sz w:val="16"/>
          <w:szCs w:val="16"/>
          <w:highlight w:val="white"/>
        </w:rPr>
        <w:t>Equipo 1</w:t>
      </w:r>
      <w:r w:rsidRPr="000F0D63">
        <w:rPr>
          <w:b w:val="0"/>
          <w:color w:val="999999"/>
          <w:sz w:val="16"/>
          <w:szCs w:val="16"/>
          <w:highlight w:val="white"/>
        </w:rPr>
        <w:t xml:space="preserve">                    </w:t>
      </w:r>
      <w:r w:rsidRPr="000F0D63">
        <w:rPr>
          <w:b w:val="0"/>
          <w:color w:val="999999"/>
          <w:sz w:val="16"/>
          <w:szCs w:val="16"/>
        </w:rPr>
        <w:t xml:space="preserve">     Date: </w:t>
      </w:r>
      <w:r w:rsidRPr="000F0D63">
        <w:rPr>
          <w:b w:val="0"/>
          <w:color w:val="999999"/>
          <w:sz w:val="16"/>
          <w:szCs w:val="16"/>
          <w:highlight w:val="white"/>
        </w:rPr>
        <w:t xml:space="preserve">           </w:t>
      </w:r>
      <w:r w:rsidR="009233D8">
        <w:rPr>
          <w:b w:val="0"/>
          <w:color w:val="999999"/>
          <w:sz w:val="16"/>
          <w:szCs w:val="16"/>
          <w:highlight w:val="white"/>
        </w:rPr>
        <w:t>13/10/2024</w:t>
      </w:r>
      <w:r w:rsidRPr="000F0D63">
        <w:rPr>
          <w:b w:val="0"/>
          <w:color w:val="999999"/>
          <w:sz w:val="16"/>
          <w:szCs w:val="16"/>
          <w:highlight w:val="white"/>
        </w:rPr>
        <w:t xml:space="preserve">      </w:t>
      </w:r>
      <w:r w:rsidRPr="000F0D63">
        <w:rPr>
          <w:b w:val="0"/>
          <w:color w:val="999999"/>
          <w:sz w:val="16"/>
          <w:szCs w:val="16"/>
        </w:rPr>
        <w:t xml:space="preserve">  </w:t>
      </w:r>
      <w:proofErr w:type="spellStart"/>
      <w:r w:rsidRPr="000F0D63">
        <w:rPr>
          <w:b w:val="0"/>
          <w:color w:val="999999"/>
          <w:sz w:val="16"/>
          <w:szCs w:val="16"/>
        </w:rPr>
        <w:t>Iteration</w:t>
      </w:r>
      <w:proofErr w:type="spellEnd"/>
      <w:r w:rsidRPr="000F0D63">
        <w:rPr>
          <w:b w:val="0"/>
          <w:color w:val="999999"/>
          <w:sz w:val="16"/>
          <w:szCs w:val="16"/>
        </w:rPr>
        <w:t xml:space="preserve">: </w:t>
      </w:r>
      <w:r w:rsidRPr="000F0D63">
        <w:rPr>
          <w:b w:val="0"/>
          <w:color w:val="999999"/>
          <w:sz w:val="16"/>
          <w:szCs w:val="16"/>
          <w:highlight w:val="white"/>
        </w:rPr>
        <w:t xml:space="preserve">   </w:t>
      </w:r>
      <w:r w:rsidR="009233D8">
        <w:rPr>
          <w:b w:val="0"/>
          <w:color w:val="999999"/>
          <w:sz w:val="16"/>
          <w:szCs w:val="16"/>
          <w:highlight w:val="white"/>
        </w:rPr>
        <w:t>1</w:t>
      </w:r>
      <w:r w:rsidRPr="000F0D63">
        <w:rPr>
          <w:b w:val="0"/>
          <w:color w:val="999999"/>
          <w:sz w:val="16"/>
          <w:szCs w:val="16"/>
          <w:highlight w:val="white"/>
        </w:rPr>
        <w:t xml:space="preserve">     .</w:t>
      </w:r>
    </w:p>
    <w:tbl>
      <w:tblPr>
        <w:tblStyle w:val="a"/>
        <w:tblW w:w="1447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55"/>
        <w:gridCol w:w="2880"/>
        <w:gridCol w:w="2880"/>
        <w:gridCol w:w="2880"/>
        <w:gridCol w:w="2880"/>
      </w:tblGrid>
      <w:tr w:rsidR="004F0D56" w:rsidRPr="000F0D63" w14:paraId="7C910752" w14:textId="77777777">
        <w:trPr>
          <w:trHeight w:val="4140"/>
          <w:jc w:val="center"/>
        </w:trPr>
        <w:tc>
          <w:tcPr>
            <w:tcW w:w="2955" w:type="dxa"/>
            <w:tcBorders>
              <w:top w:val="single" w:sz="24" w:space="0" w:color="000000"/>
              <w:left w:val="single" w:sz="24" w:space="0" w:color="000000"/>
            </w:tcBorders>
            <w:shd w:val="clear" w:color="auto" w:fill="FFFFFF"/>
            <w:tcMar>
              <w:top w:w="100" w:type="dxa"/>
              <w:left w:w="100" w:type="dxa"/>
              <w:bottom w:w="100" w:type="dxa"/>
              <w:right w:w="100" w:type="dxa"/>
            </w:tcMar>
          </w:tcPr>
          <w:p w14:paraId="7A159CF9" w14:textId="7EC84189" w:rsidR="00E4704E" w:rsidRPr="000F0D63" w:rsidRDefault="00000000" w:rsidP="000F197D">
            <w:pPr>
              <w:pStyle w:val="Ttulo2"/>
              <w:rPr>
                <w:sz w:val="20"/>
                <w:szCs w:val="20"/>
              </w:rPr>
            </w:pPr>
            <w:bookmarkStart w:id="1" w:name="_1h1dkvi2yfu9" w:colFirst="0" w:colLast="0"/>
            <w:bookmarkEnd w:id="1"/>
            <w:r w:rsidRPr="000F0D63">
              <w:rPr>
                <w:sz w:val="20"/>
                <w:szCs w:val="20"/>
              </w:rPr>
              <w:t>PREDICTION TASK</w:t>
            </w:r>
            <w:r w:rsidRPr="000F0D63">
              <w:drawing>
                <wp:anchor distT="57150" distB="57150" distL="57150" distR="57150" simplePos="0" relativeHeight="251658240" behindDoc="0" locked="0" layoutInCell="1" hidden="0" allowOverlap="1" wp14:anchorId="5740940B" wp14:editId="637C44BB">
                  <wp:simplePos x="0" y="0"/>
                  <wp:positionH relativeFrom="column">
                    <wp:posOffset>1386000</wp:posOffset>
                  </wp:positionH>
                  <wp:positionV relativeFrom="paragraph">
                    <wp:posOffset>1</wp:posOffset>
                  </wp:positionV>
                  <wp:extent cx="324000" cy="324000"/>
                  <wp:effectExtent l="0" t="0" r="0" b="0"/>
                  <wp:wrapSquare wrapText="bothSides" distT="57150" distB="57150" distL="57150" distR="57150"/>
                  <wp:docPr id="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
                          <a:srcRect/>
                          <a:stretch>
                            <a:fillRect/>
                          </a:stretch>
                        </pic:blipFill>
                        <pic:spPr>
                          <a:xfrm>
                            <a:off x="0" y="0"/>
                            <a:ext cx="324000" cy="324000"/>
                          </a:xfrm>
                          <a:prstGeom prst="rect">
                            <a:avLst/>
                          </a:prstGeom>
                          <a:ln/>
                        </pic:spPr>
                      </pic:pic>
                    </a:graphicData>
                  </a:graphic>
                </wp:anchor>
              </w:drawing>
            </w:r>
            <w:bookmarkStart w:id="2" w:name="_ey8zlrtsndyk" w:colFirst="0" w:colLast="0"/>
            <w:bookmarkEnd w:id="2"/>
          </w:p>
          <w:p w14:paraId="402A8143" w14:textId="441B4558" w:rsidR="00E4704E" w:rsidRPr="000F0D63" w:rsidRDefault="00E4704E">
            <w:pPr>
              <w:pStyle w:val="Ttulo3"/>
              <w:spacing w:after="200"/>
              <w:rPr>
                <w:color w:val="auto"/>
              </w:rPr>
            </w:pPr>
            <w:r w:rsidRPr="000F0D63">
              <w:rPr>
                <w:color w:val="auto"/>
              </w:rPr>
              <w:t xml:space="preserve">Tipo de tarea: </w:t>
            </w:r>
            <w:r w:rsidR="00412EFC" w:rsidRPr="000F0D63">
              <w:rPr>
                <w:color w:val="auto"/>
              </w:rPr>
              <w:t>Clasificación</w:t>
            </w:r>
            <w:r w:rsidRPr="000F0D63">
              <w:rPr>
                <w:color w:val="auto"/>
              </w:rPr>
              <w:t xml:space="preserve"> binaria</w:t>
            </w:r>
          </w:p>
          <w:p w14:paraId="36F591AC" w14:textId="2C22C7C1" w:rsidR="00412EFC" w:rsidRPr="000F0D63" w:rsidRDefault="00E4704E">
            <w:pPr>
              <w:pStyle w:val="Ttulo3"/>
              <w:spacing w:after="200"/>
              <w:rPr>
                <w:color w:val="auto"/>
              </w:rPr>
            </w:pPr>
            <w:r w:rsidRPr="000F0D63">
              <w:rPr>
                <w:color w:val="auto"/>
              </w:rPr>
              <w:t xml:space="preserve">Entidad de predicción: </w:t>
            </w:r>
            <w:r w:rsidR="00412EFC" w:rsidRPr="000F0D63">
              <w:rPr>
                <w:color w:val="auto"/>
              </w:rPr>
              <w:t>Todo paciente que se le realicen las pruebas para evaluar las diferentes condiciones médicas que evalúa el modelo.</w:t>
            </w:r>
          </w:p>
          <w:p w14:paraId="772BF0F6" w14:textId="589C17C4" w:rsidR="00412EFC" w:rsidRPr="000F0D63" w:rsidRDefault="00412EFC" w:rsidP="00412EFC">
            <w:pPr>
              <w:jc w:val="both"/>
            </w:pPr>
            <w:r w:rsidRPr="000F0D63">
              <w:t xml:space="preserve">Posibles resultados: Detección temprana de </w:t>
            </w:r>
            <w:r w:rsidR="0037623A" w:rsidRPr="000F0D63">
              <w:t>la enfermedad diabetes con los resultados “Positivo” y “Negativo”</w:t>
            </w:r>
          </w:p>
          <w:p w14:paraId="3DB98C32" w14:textId="77777777" w:rsidR="0037623A" w:rsidRPr="000F0D63" w:rsidRDefault="0037623A" w:rsidP="00412EFC">
            <w:pPr>
              <w:jc w:val="both"/>
            </w:pPr>
          </w:p>
          <w:p w14:paraId="10C0DF58" w14:textId="19177750" w:rsidR="004F0D56" w:rsidRPr="000F0D63" w:rsidRDefault="000F197D">
            <w:pPr>
              <w:pStyle w:val="Ttulo3"/>
              <w:spacing w:after="200"/>
              <w:rPr>
                <w:color w:val="999999"/>
              </w:rPr>
            </w:pPr>
            <w:r w:rsidRPr="000F0D63">
              <w:rPr>
                <w:color w:val="auto"/>
              </w:rPr>
              <w:t>Tiempo de espera antes de la observación: Los datos se recopilan por paciente se hará un análisis al momento de tomar los datos y se debería volver a realizar al momento de que se actualice algún parámetro</w:t>
            </w:r>
            <w:r w:rsidR="006B3C4D" w:rsidRPr="000F0D63">
              <w:rPr>
                <w:color w:val="auto"/>
              </w:rPr>
              <w:t>.</w:t>
            </w:r>
            <w:r w:rsidR="00000000" w:rsidRPr="000F0D63">
              <w:rPr>
                <w:color w:val="999999"/>
              </w:rPr>
              <w:br/>
            </w:r>
          </w:p>
          <w:p w14:paraId="5244E253" w14:textId="77777777" w:rsidR="004F0D56" w:rsidRPr="000F0D63" w:rsidRDefault="004F0D56">
            <w:pPr>
              <w:spacing w:after="200"/>
              <w:jc w:val="left"/>
              <w:rPr>
                <w:rFonts w:ascii="Caveat" w:eastAsia="Caveat" w:hAnsi="Caveat" w:cs="Caveat"/>
                <w:color w:val="020094"/>
                <w:sz w:val="26"/>
                <w:szCs w:val="26"/>
              </w:rPr>
            </w:pPr>
          </w:p>
        </w:tc>
        <w:tc>
          <w:tcPr>
            <w:tcW w:w="2880" w:type="dxa"/>
            <w:tcBorders>
              <w:top w:val="single" w:sz="24" w:space="0" w:color="000000"/>
              <w:right w:val="single" w:sz="12" w:space="0" w:color="000000"/>
            </w:tcBorders>
            <w:shd w:val="clear" w:color="auto" w:fill="FFFFFF"/>
            <w:tcMar>
              <w:top w:w="100" w:type="dxa"/>
              <w:left w:w="100" w:type="dxa"/>
              <w:bottom w:w="100" w:type="dxa"/>
              <w:right w:w="100" w:type="dxa"/>
            </w:tcMar>
          </w:tcPr>
          <w:p w14:paraId="37AB5C33" w14:textId="77777777" w:rsidR="004F0D56" w:rsidRPr="000F0D63" w:rsidRDefault="00000000">
            <w:pPr>
              <w:pStyle w:val="Ttulo2"/>
              <w:rPr>
                <w:sz w:val="20"/>
                <w:szCs w:val="20"/>
              </w:rPr>
            </w:pPr>
            <w:bookmarkStart w:id="3" w:name="_zi43bbo66xa8" w:colFirst="0" w:colLast="0"/>
            <w:bookmarkEnd w:id="3"/>
            <w:r w:rsidRPr="000F0D63">
              <w:rPr>
                <w:sz w:val="20"/>
                <w:szCs w:val="20"/>
              </w:rPr>
              <w:t>DECISIONS</w:t>
            </w:r>
            <w:r w:rsidRPr="000F0D63">
              <w:drawing>
                <wp:anchor distT="57150" distB="57150" distL="57150" distR="57150" simplePos="0" relativeHeight="251659264" behindDoc="0" locked="0" layoutInCell="1" hidden="0" allowOverlap="1" wp14:anchorId="3165B8DD" wp14:editId="2671C496">
                  <wp:simplePos x="0" y="0"/>
                  <wp:positionH relativeFrom="column">
                    <wp:posOffset>1368000</wp:posOffset>
                  </wp:positionH>
                  <wp:positionV relativeFrom="paragraph">
                    <wp:posOffset>1</wp:posOffset>
                  </wp:positionV>
                  <wp:extent cx="324000" cy="324000"/>
                  <wp:effectExtent l="0" t="0" r="0" b="0"/>
                  <wp:wrapSquare wrapText="bothSides" distT="57150" distB="57150" distL="57150" distR="5715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
                          <a:srcRect/>
                          <a:stretch>
                            <a:fillRect/>
                          </a:stretch>
                        </pic:blipFill>
                        <pic:spPr>
                          <a:xfrm>
                            <a:off x="0" y="0"/>
                            <a:ext cx="324000" cy="324000"/>
                          </a:xfrm>
                          <a:prstGeom prst="rect">
                            <a:avLst/>
                          </a:prstGeom>
                          <a:ln/>
                        </pic:spPr>
                      </pic:pic>
                    </a:graphicData>
                  </a:graphic>
                </wp:anchor>
              </w:drawing>
            </w:r>
          </w:p>
          <w:p w14:paraId="22508CFF" w14:textId="77777777" w:rsidR="006B3C4D" w:rsidRPr="000F0D63" w:rsidRDefault="000F197D" w:rsidP="006B3C4D">
            <w:pPr>
              <w:pStyle w:val="Ttulo3"/>
              <w:spacing w:after="200"/>
              <w:rPr>
                <w:color w:val="auto"/>
              </w:rPr>
            </w:pPr>
            <w:bookmarkStart w:id="4" w:name="_n3znq0gcdzbg" w:colFirst="0" w:colLast="0"/>
            <w:bookmarkEnd w:id="4"/>
            <w:r w:rsidRPr="000F0D63">
              <w:rPr>
                <w:color w:val="auto"/>
              </w:rPr>
              <w:t xml:space="preserve">Valor de la predicción: Las predicciones generadas por el modelo </w:t>
            </w:r>
            <w:r w:rsidR="006B3C4D" w:rsidRPr="000F0D63">
              <w:rPr>
                <w:color w:val="auto"/>
              </w:rPr>
              <w:t>ayudan a los médicos a identificar pacientes en riesgo de padecer diabetes en etapa temprana, para así tomar decisiones preventivas de manera oportuna</w:t>
            </w:r>
          </w:p>
          <w:p w14:paraId="581F90AC" w14:textId="4566F024" w:rsidR="006B3C4D" w:rsidRPr="000F0D63" w:rsidRDefault="006B3C4D" w:rsidP="006B3C4D">
            <w:pPr>
              <w:jc w:val="both"/>
            </w:pPr>
            <w:r w:rsidRPr="000F0D63">
              <w:t xml:space="preserve">Aplicación: El sistema puede integrarse como un componente extra en el sistema de registro de pacientes, tener vinculados a los médicos para recibir alertas sobre los casos positivos para poder realizar los estudios necesarios en la próxima revisión médica del paciente, de igual forma notificar al paciente para que acuda a su revisión médica debido a la detección de esta condición. </w:t>
            </w:r>
          </w:p>
        </w:tc>
        <w:tc>
          <w:tcPr>
            <w:tcW w:w="2880" w:type="dxa"/>
            <w:tcBorders>
              <w:top w:val="single" w:sz="24" w:space="0" w:color="000000"/>
              <w:left w:val="single" w:sz="12" w:space="0" w:color="000000"/>
              <w:bottom w:val="nil"/>
              <w:right w:val="single" w:sz="12" w:space="0" w:color="000000"/>
            </w:tcBorders>
            <w:shd w:val="clear" w:color="auto" w:fill="FFFFFF"/>
            <w:tcMar>
              <w:top w:w="100" w:type="dxa"/>
              <w:left w:w="100" w:type="dxa"/>
              <w:bottom w:w="100" w:type="dxa"/>
              <w:right w:w="100" w:type="dxa"/>
            </w:tcMar>
          </w:tcPr>
          <w:p w14:paraId="4DFE0A79" w14:textId="77777777" w:rsidR="004F0D56" w:rsidRPr="000F0D63" w:rsidRDefault="00000000">
            <w:pPr>
              <w:pStyle w:val="Ttulo2"/>
              <w:rPr>
                <w:sz w:val="20"/>
                <w:szCs w:val="20"/>
              </w:rPr>
            </w:pPr>
            <w:bookmarkStart w:id="5" w:name="_2awhjch1rrw2" w:colFirst="0" w:colLast="0"/>
            <w:bookmarkEnd w:id="5"/>
            <w:r w:rsidRPr="000F0D63">
              <w:rPr>
                <w:sz w:val="20"/>
                <w:szCs w:val="20"/>
              </w:rPr>
              <w:t>VALUE PROPOSITION</w:t>
            </w:r>
            <w:r w:rsidRPr="000F0D63">
              <w:drawing>
                <wp:anchor distT="57150" distB="57150" distL="57150" distR="57150" simplePos="0" relativeHeight="251660288" behindDoc="0" locked="0" layoutInCell="1" hidden="0" allowOverlap="1" wp14:anchorId="758F8136" wp14:editId="1D5CE2D7">
                  <wp:simplePos x="0" y="0"/>
                  <wp:positionH relativeFrom="column">
                    <wp:posOffset>1332000</wp:posOffset>
                  </wp:positionH>
                  <wp:positionV relativeFrom="paragraph">
                    <wp:posOffset>1</wp:posOffset>
                  </wp:positionV>
                  <wp:extent cx="360000" cy="360000"/>
                  <wp:effectExtent l="0" t="0" r="0" b="0"/>
                  <wp:wrapSquare wrapText="bothSides" distT="57150" distB="57150" distL="57150" distR="5715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60000" cy="360000"/>
                          </a:xfrm>
                          <a:prstGeom prst="rect">
                            <a:avLst/>
                          </a:prstGeom>
                          <a:ln/>
                        </pic:spPr>
                      </pic:pic>
                    </a:graphicData>
                  </a:graphic>
                </wp:anchor>
              </w:drawing>
            </w:r>
          </w:p>
          <w:p w14:paraId="6C4D1A18" w14:textId="3E35B781" w:rsidR="004943A7" w:rsidRPr="000F0D63" w:rsidRDefault="004943A7">
            <w:pPr>
              <w:pStyle w:val="Ttulo3"/>
              <w:spacing w:after="200"/>
              <w:rPr>
                <w:color w:val="auto"/>
              </w:rPr>
            </w:pPr>
            <w:bookmarkStart w:id="6" w:name="_dxjs2hhn8jih" w:colFirst="0" w:colLast="0"/>
            <w:bookmarkEnd w:id="6"/>
            <w:r w:rsidRPr="000F0D63">
              <w:rPr>
                <w:color w:val="auto"/>
              </w:rPr>
              <w:t>Usuario final</w:t>
            </w:r>
          </w:p>
          <w:p w14:paraId="3329BCCC" w14:textId="6EFF0F86" w:rsidR="004943A7" w:rsidRPr="000F0D63" w:rsidRDefault="004943A7">
            <w:pPr>
              <w:pStyle w:val="Ttulo3"/>
              <w:spacing w:after="200"/>
              <w:rPr>
                <w:color w:val="auto"/>
              </w:rPr>
            </w:pPr>
            <w:r w:rsidRPr="000F0D63">
              <w:rPr>
                <w:color w:val="auto"/>
              </w:rPr>
              <w:t>Médicos generales, profesionales de la salud, nutriólogos.</w:t>
            </w:r>
            <w:r w:rsidRPr="000F0D63">
              <w:rPr>
                <w:color w:val="auto"/>
              </w:rPr>
              <w:t>: Apoyo en la toma de decisiones clínicas: El modelo proporciona a los médicos y especialistas una herramienta adicional e innovadora para la evaluación de los pacientes</w:t>
            </w:r>
          </w:p>
          <w:p w14:paraId="0469BBE3" w14:textId="1E4FA049" w:rsidR="004943A7" w:rsidRPr="000F0D63" w:rsidRDefault="004943A7" w:rsidP="004943A7">
            <w:pPr>
              <w:jc w:val="both"/>
            </w:pPr>
            <w:r w:rsidRPr="000F0D63">
              <w:t xml:space="preserve">Pacientes: Brindando acceso a esta herramienta que evalúa el riesgo los pacientes pueden sentirse </w:t>
            </w:r>
            <w:proofErr w:type="spellStart"/>
            <w:r w:rsidRPr="000F0D63">
              <w:t>mas</w:t>
            </w:r>
            <w:proofErr w:type="spellEnd"/>
            <w:r w:rsidRPr="000F0D63">
              <w:t xml:space="preserve"> involucrados con su salud motivándolos a adoptar un estilo de vida saludable</w:t>
            </w:r>
          </w:p>
          <w:p w14:paraId="75915B48" w14:textId="77777777" w:rsidR="004943A7" w:rsidRPr="000F0D63" w:rsidRDefault="004943A7" w:rsidP="004943A7">
            <w:pPr>
              <w:jc w:val="both"/>
            </w:pPr>
          </w:p>
          <w:p w14:paraId="14233F62" w14:textId="27434E3F" w:rsidR="00D35735" w:rsidRPr="000F0D63" w:rsidRDefault="006B3C4D" w:rsidP="006B3C4D">
            <w:pPr>
              <w:jc w:val="both"/>
            </w:pPr>
            <w:r w:rsidRPr="000F0D63">
              <w:t>Objetivo: Identificar de forma rápida a los pacientes en riesgo de desarrollar la enfermedad de diabetes</w:t>
            </w:r>
            <w:r w:rsidR="004943A7" w:rsidRPr="000F0D63">
              <w:t>.</w:t>
            </w:r>
          </w:p>
          <w:p w14:paraId="12E1C9AA" w14:textId="77777777" w:rsidR="00D35735" w:rsidRPr="000F0D63" w:rsidRDefault="00D35735" w:rsidP="006B3C4D">
            <w:pPr>
              <w:jc w:val="both"/>
            </w:pPr>
          </w:p>
          <w:p w14:paraId="4F8EE0E2" w14:textId="0B444757" w:rsidR="00D35735" w:rsidRPr="000F0D63" w:rsidRDefault="00D35735">
            <w:pPr>
              <w:spacing w:after="200"/>
              <w:jc w:val="left"/>
              <w:rPr>
                <w:rFonts w:ascii="Caveat" w:eastAsia="Caveat" w:hAnsi="Caveat" w:cs="Caveat"/>
                <w:color w:val="020094"/>
                <w:sz w:val="26"/>
                <w:szCs w:val="26"/>
              </w:rPr>
            </w:pPr>
          </w:p>
        </w:tc>
        <w:tc>
          <w:tcPr>
            <w:tcW w:w="2880" w:type="dxa"/>
            <w:tcBorders>
              <w:top w:val="single" w:sz="24" w:space="0" w:color="000000"/>
              <w:left w:val="single" w:sz="12" w:space="0" w:color="000000"/>
            </w:tcBorders>
            <w:shd w:val="clear" w:color="auto" w:fill="FFFFFF"/>
            <w:tcMar>
              <w:top w:w="100" w:type="dxa"/>
              <w:left w:w="100" w:type="dxa"/>
              <w:bottom w:w="100" w:type="dxa"/>
              <w:right w:w="100" w:type="dxa"/>
            </w:tcMar>
          </w:tcPr>
          <w:p w14:paraId="37561BFD" w14:textId="77777777" w:rsidR="004F0D56" w:rsidRPr="000F0D63" w:rsidRDefault="00000000">
            <w:pPr>
              <w:pStyle w:val="Ttulo2"/>
              <w:rPr>
                <w:sz w:val="20"/>
                <w:szCs w:val="20"/>
              </w:rPr>
            </w:pPr>
            <w:bookmarkStart w:id="7" w:name="_xadehxe6m08r" w:colFirst="0" w:colLast="0"/>
            <w:bookmarkEnd w:id="7"/>
            <w:r w:rsidRPr="000F0D63">
              <w:rPr>
                <w:sz w:val="20"/>
                <w:szCs w:val="20"/>
              </w:rPr>
              <w:t>DATA COLLECTION</w:t>
            </w:r>
            <w:r w:rsidRPr="000F0D63">
              <w:drawing>
                <wp:anchor distT="57150" distB="57150" distL="57150" distR="57150" simplePos="0" relativeHeight="251661312" behindDoc="0" locked="0" layoutInCell="1" hidden="0" allowOverlap="1" wp14:anchorId="0F770D14" wp14:editId="653D69DE">
                  <wp:simplePos x="0" y="0"/>
                  <wp:positionH relativeFrom="column">
                    <wp:posOffset>1350000</wp:posOffset>
                  </wp:positionH>
                  <wp:positionV relativeFrom="paragraph">
                    <wp:posOffset>1</wp:posOffset>
                  </wp:positionV>
                  <wp:extent cx="324000" cy="324000"/>
                  <wp:effectExtent l="0" t="0" r="0" b="0"/>
                  <wp:wrapSquare wrapText="bothSides" distT="57150" distB="57150" distL="57150" distR="57150"/>
                  <wp:docPr id="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324000" cy="324000"/>
                          </a:xfrm>
                          <a:prstGeom prst="rect">
                            <a:avLst/>
                          </a:prstGeom>
                          <a:ln/>
                        </pic:spPr>
                      </pic:pic>
                    </a:graphicData>
                  </a:graphic>
                </wp:anchor>
              </w:drawing>
            </w:r>
          </w:p>
          <w:p w14:paraId="192B95C7" w14:textId="77777777" w:rsidR="004F0D56" w:rsidRPr="000F0D63" w:rsidRDefault="008948B7" w:rsidP="008948B7">
            <w:pPr>
              <w:pStyle w:val="Ttulo3"/>
              <w:spacing w:after="200"/>
              <w:rPr>
                <w:color w:val="auto"/>
              </w:rPr>
            </w:pPr>
            <w:bookmarkStart w:id="8" w:name="_bycxw25eie8y" w:colFirst="0" w:colLast="0"/>
            <w:bookmarkEnd w:id="8"/>
            <w:r w:rsidRPr="000F0D63">
              <w:rPr>
                <w:color w:val="auto"/>
              </w:rPr>
              <w:t>Estrategia para los datos de entrenamiento: El conjunto de datos inicial se basa en el obtenido de UC Irvine, Se recomienda añadir nuevos casos y realizar una actualización periódica</w:t>
            </w:r>
          </w:p>
          <w:p w14:paraId="22C88586" w14:textId="77777777" w:rsidR="00E24B49" w:rsidRPr="000F0D63" w:rsidRDefault="008948B7" w:rsidP="008948B7">
            <w:pPr>
              <w:jc w:val="both"/>
            </w:pPr>
            <w:r w:rsidRPr="000F0D63">
              <w:t xml:space="preserve">Tasa de recolección: Dependerá de la disponibilidad de registros considerar un punto de control trimestral </w:t>
            </w:r>
            <w:r w:rsidR="00E24B49" w:rsidRPr="000F0D63">
              <w:t>para reunir una cantidad de registros valiosa y considerar entrenar el modelo puramente con los datos experimentales. Monitoreando de manera anual en busca de nuevos patrones de comportamiento de los datos</w:t>
            </w:r>
          </w:p>
          <w:p w14:paraId="6ACDE85C" w14:textId="77777777" w:rsidR="00E24B49" w:rsidRPr="000F0D63" w:rsidRDefault="00E24B49" w:rsidP="008948B7">
            <w:pPr>
              <w:jc w:val="both"/>
            </w:pPr>
          </w:p>
          <w:p w14:paraId="472F9B84" w14:textId="3B9EFEA6" w:rsidR="00E24B49" w:rsidRPr="000F0D63" w:rsidRDefault="00E24B49" w:rsidP="008948B7">
            <w:pPr>
              <w:jc w:val="both"/>
            </w:pPr>
            <w:proofErr w:type="spellStart"/>
            <w:r w:rsidRPr="000F0D63">
              <w:t>Holdout</w:t>
            </w:r>
            <w:proofErr w:type="spellEnd"/>
            <w:r w:rsidRPr="000F0D63">
              <w:t>: Generar un conjunto puro de datos experimentales de nuevos pacientes</w:t>
            </w:r>
          </w:p>
          <w:p w14:paraId="2CC39C32" w14:textId="451A721C" w:rsidR="00E24B49" w:rsidRPr="000F0D63" w:rsidRDefault="00E24B49" w:rsidP="008948B7">
            <w:pPr>
              <w:jc w:val="both"/>
            </w:pPr>
            <w:r w:rsidRPr="000F0D63">
              <w:t>Costos y restricciones: Seguir las normas medicas de uso de datos</w:t>
            </w:r>
          </w:p>
        </w:tc>
        <w:tc>
          <w:tcPr>
            <w:tcW w:w="2880" w:type="dxa"/>
            <w:tcBorders>
              <w:top w:val="single" w:sz="24" w:space="0" w:color="000000"/>
              <w:right w:val="single" w:sz="24" w:space="0" w:color="000000"/>
            </w:tcBorders>
            <w:shd w:val="clear" w:color="auto" w:fill="FFFFFF"/>
            <w:tcMar>
              <w:top w:w="100" w:type="dxa"/>
              <w:left w:w="100" w:type="dxa"/>
              <w:bottom w:w="100" w:type="dxa"/>
              <w:right w:w="100" w:type="dxa"/>
            </w:tcMar>
          </w:tcPr>
          <w:p w14:paraId="674BE654" w14:textId="77777777" w:rsidR="004F0D56" w:rsidRPr="000F0D63" w:rsidRDefault="00000000">
            <w:pPr>
              <w:pStyle w:val="Ttulo2"/>
              <w:rPr>
                <w:sz w:val="20"/>
                <w:szCs w:val="20"/>
              </w:rPr>
            </w:pPr>
            <w:bookmarkStart w:id="9" w:name="_akf661vjm278" w:colFirst="0" w:colLast="0"/>
            <w:bookmarkEnd w:id="9"/>
            <w:r w:rsidRPr="000F0D63">
              <w:rPr>
                <w:sz w:val="20"/>
                <w:szCs w:val="20"/>
              </w:rPr>
              <w:t>DATA SOURCES</w:t>
            </w:r>
            <w:r w:rsidRPr="000F0D63">
              <w:drawing>
                <wp:anchor distT="57150" distB="57150" distL="57150" distR="57150" simplePos="0" relativeHeight="251662336" behindDoc="0" locked="0" layoutInCell="1" hidden="0" allowOverlap="1" wp14:anchorId="00134CEF" wp14:editId="7F7B13C9">
                  <wp:simplePos x="0" y="0"/>
                  <wp:positionH relativeFrom="column">
                    <wp:posOffset>1350000</wp:posOffset>
                  </wp:positionH>
                  <wp:positionV relativeFrom="paragraph">
                    <wp:posOffset>1</wp:posOffset>
                  </wp:positionV>
                  <wp:extent cx="324000" cy="324000"/>
                  <wp:effectExtent l="0" t="0" r="0" b="0"/>
                  <wp:wrapSquare wrapText="bothSides" distT="57150" distB="57150" distL="57150" distR="57150"/>
                  <wp:docPr id="1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324000" cy="324000"/>
                          </a:xfrm>
                          <a:prstGeom prst="rect">
                            <a:avLst/>
                          </a:prstGeom>
                          <a:ln/>
                        </pic:spPr>
                      </pic:pic>
                    </a:graphicData>
                  </a:graphic>
                </wp:anchor>
              </w:drawing>
            </w:r>
          </w:p>
          <w:p w14:paraId="6C6C7840" w14:textId="77777777" w:rsidR="004F0D56" w:rsidRPr="000F0D63" w:rsidRDefault="00E24B49" w:rsidP="00E24B49">
            <w:pPr>
              <w:pStyle w:val="Ttulo3"/>
              <w:spacing w:after="200"/>
              <w:rPr>
                <w:color w:val="999999"/>
              </w:rPr>
            </w:pPr>
            <w:bookmarkStart w:id="10" w:name="_3ktfmkup4get" w:colFirst="0" w:colLast="0"/>
            <w:bookmarkEnd w:id="10"/>
            <w:r w:rsidRPr="000F0D63">
              <w:rPr>
                <w:color w:val="999999"/>
              </w:rPr>
              <w:t>Obtención de más registros</w:t>
            </w:r>
          </w:p>
          <w:p w14:paraId="156DBC9D" w14:textId="77777777" w:rsidR="00E24B49" w:rsidRPr="000F0D63" w:rsidRDefault="00E24B49" w:rsidP="00E24B49">
            <w:pPr>
              <w:jc w:val="both"/>
            </w:pPr>
            <w:r w:rsidRPr="000F0D63">
              <w:t xml:space="preserve">Extender y mejorar las variables de entrada </w:t>
            </w:r>
            <w:r w:rsidR="00310B70" w:rsidRPr="000F0D63">
              <w:t xml:space="preserve">realizando la adición de nuevos registros por parte de bases de datos medicas reconocidas para investigación como PUBMED, EMBASE y Cochrane Library </w:t>
            </w:r>
          </w:p>
          <w:p w14:paraId="71EBA2FF" w14:textId="77777777" w:rsidR="00310B70" w:rsidRPr="000F0D63" w:rsidRDefault="00310B70" w:rsidP="00E24B49">
            <w:pPr>
              <w:jc w:val="both"/>
            </w:pPr>
          </w:p>
          <w:p w14:paraId="3555AFB7" w14:textId="77777777" w:rsidR="00310B70" w:rsidRPr="000F0D63" w:rsidRDefault="00310B70" w:rsidP="00E24B49">
            <w:pPr>
              <w:jc w:val="both"/>
            </w:pPr>
            <w:proofErr w:type="spellStart"/>
            <w:r w:rsidRPr="000F0D63">
              <w:t>APIs</w:t>
            </w:r>
            <w:proofErr w:type="spellEnd"/>
            <w:r w:rsidRPr="000F0D63">
              <w:t xml:space="preserve"> que provean información médica</w:t>
            </w:r>
          </w:p>
          <w:p w14:paraId="23C3910E" w14:textId="77777777" w:rsidR="00310B70" w:rsidRPr="000F0D63" w:rsidRDefault="00310B70" w:rsidP="00E24B49">
            <w:pPr>
              <w:jc w:val="both"/>
            </w:pPr>
          </w:p>
          <w:p w14:paraId="0A31051F" w14:textId="77777777" w:rsidR="00310B70" w:rsidRPr="000F0D63" w:rsidRDefault="00310B70" w:rsidP="00E24B49">
            <w:pPr>
              <w:jc w:val="both"/>
            </w:pPr>
            <w:r w:rsidRPr="000F0D63">
              <w:t xml:space="preserve">Intercambio de registros con hospitales y clínicas manteniendo la confidencialidad </w:t>
            </w:r>
          </w:p>
          <w:p w14:paraId="728E3F79" w14:textId="77777777" w:rsidR="00310B70" w:rsidRPr="000F0D63" w:rsidRDefault="00310B70" w:rsidP="00E24B49">
            <w:pPr>
              <w:jc w:val="both"/>
            </w:pPr>
          </w:p>
          <w:p w14:paraId="7C4BA1F4" w14:textId="6268180C" w:rsidR="00310B70" w:rsidRPr="000F0D63" w:rsidRDefault="00310B70" w:rsidP="00E24B49">
            <w:pPr>
              <w:jc w:val="both"/>
            </w:pPr>
            <w:r w:rsidRPr="000F0D63">
              <w:t xml:space="preserve">Extrapolación de datos clínicos a partir de estudios previos </w:t>
            </w:r>
          </w:p>
        </w:tc>
      </w:tr>
      <w:tr w:rsidR="004F0D56" w:rsidRPr="000F0D63" w14:paraId="670E2F30" w14:textId="77777777">
        <w:trPr>
          <w:trHeight w:val="4215"/>
          <w:jc w:val="center"/>
        </w:trPr>
        <w:tc>
          <w:tcPr>
            <w:tcW w:w="2955" w:type="dxa"/>
            <w:tcBorders>
              <w:left w:val="single" w:sz="24" w:space="0" w:color="000000"/>
              <w:bottom w:val="nil"/>
            </w:tcBorders>
            <w:shd w:val="clear" w:color="auto" w:fill="FFFFFF"/>
            <w:tcMar>
              <w:top w:w="100" w:type="dxa"/>
              <w:left w:w="100" w:type="dxa"/>
              <w:bottom w:w="100" w:type="dxa"/>
              <w:right w:w="100" w:type="dxa"/>
            </w:tcMar>
          </w:tcPr>
          <w:p w14:paraId="62D2D464" w14:textId="77777777" w:rsidR="004F0D56" w:rsidRPr="000F0D63" w:rsidRDefault="00000000">
            <w:pPr>
              <w:pStyle w:val="Ttulo2"/>
              <w:rPr>
                <w:sz w:val="20"/>
                <w:szCs w:val="20"/>
              </w:rPr>
            </w:pPr>
            <w:bookmarkStart w:id="11" w:name="_vz9cpjafdrq5" w:colFirst="0" w:colLast="0"/>
            <w:bookmarkEnd w:id="11"/>
            <w:r w:rsidRPr="000F0D63">
              <w:rPr>
                <w:sz w:val="20"/>
                <w:szCs w:val="20"/>
              </w:rPr>
              <w:t>IMPACT SIMULATION</w:t>
            </w:r>
            <w:r w:rsidRPr="000F0D63">
              <w:drawing>
                <wp:anchor distT="57150" distB="57150" distL="57150" distR="57150" simplePos="0" relativeHeight="251663360" behindDoc="0" locked="0" layoutInCell="1" hidden="0" allowOverlap="1" wp14:anchorId="2FB2F13F" wp14:editId="7EDDBC4C">
                  <wp:simplePos x="0" y="0"/>
                  <wp:positionH relativeFrom="column">
                    <wp:posOffset>1386000</wp:posOffset>
                  </wp:positionH>
                  <wp:positionV relativeFrom="paragraph">
                    <wp:posOffset>1</wp:posOffset>
                  </wp:positionV>
                  <wp:extent cx="324000" cy="324000"/>
                  <wp:effectExtent l="0" t="0" r="0" b="0"/>
                  <wp:wrapSquare wrapText="bothSides" distT="57150" distB="57150" distL="57150" distR="57150"/>
                  <wp:docPr id="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324000" cy="324000"/>
                          </a:xfrm>
                          <a:prstGeom prst="rect">
                            <a:avLst/>
                          </a:prstGeom>
                          <a:ln/>
                        </pic:spPr>
                      </pic:pic>
                    </a:graphicData>
                  </a:graphic>
                </wp:anchor>
              </w:drawing>
            </w:r>
          </w:p>
          <w:p w14:paraId="22EDF7CE" w14:textId="72FD3415" w:rsidR="008107A3" w:rsidRPr="00B86294" w:rsidRDefault="000F0D63" w:rsidP="00B86294">
            <w:pPr>
              <w:pStyle w:val="Ttulo3"/>
              <w:spacing w:after="200"/>
              <w:rPr>
                <w:color w:val="999999"/>
              </w:rPr>
            </w:pPr>
            <w:bookmarkStart w:id="12" w:name="_q0my9hts6rr1" w:colFirst="0" w:colLast="0"/>
            <w:bookmarkEnd w:id="12"/>
            <w:r w:rsidRPr="000F0D63">
              <w:rPr>
                <w:color w:val="999999"/>
              </w:rPr>
              <w:t>Despliegue del modelo</w:t>
            </w:r>
            <w:r>
              <w:rPr>
                <w:color w:val="999999"/>
              </w:rPr>
              <w:t xml:space="preserve">: </w:t>
            </w:r>
            <w:r w:rsidR="008107A3">
              <w:rPr>
                <w:color w:val="999999"/>
              </w:rPr>
              <w:t xml:space="preserve">Una vez realizado el entrenamiento y la validación el modelo se puede integrar en los sistemas de diagnóstico clínico </w:t>
            </w:r>
          </w:p>
          <w:p w14:paraId="049C58F0" w14:textId="77777777" w:rsidR="008107A3" w:rsidRDefault="008107A3" w:rsidP="008107A3">
            <w:pPr>
              <w:jc w:val="both"/>
            </w:pPr>
            <w:r>
              <w:t xml:space="preserve">Conjunto de prueba: Recabar un conjunto de registros </w:t>
            </w:r>
            <w:r w:rsidR="008D3A7A">
              <w:t xml:space="preserve">de campo donde se tenga la confirmación de casos positivos y negativos </w:t>
            </w:r>
          </w:p>
          <w:p w14:paraId="68B7E634" w14:textId="77777777" w:rsidR="008D3A7A" w:rsidRDefault="008D3A7A" w:rsidP="008107A3">
            <w:pPr>
              <w:jc w:val="both"/>
            </w:pPr>
          </w:p>
          <w:p w14:paraId="01EEDF0E" w14:textId="0B4F368A" w:rsidR="008D3A7A" w:rsidRPr="008107A3" w:rsidRDefault="008D3A7A" w:rsidP="008107A3">
            <w:pPr>
              <w:jc w:val="both"/>
            </w:pPr>
            <w:r>
              <w:t>Costo/ganancia de decisiones correctas e incorrectas (FP/FN</w:t>
            </w:r>
            <w:r w:rsidR="00FD0FFA">
              <w:t>): Al ser un modelo de detección temprana y de</w:t>
            </w:r>
            <w:r w:rsidR="00B86294">
              <w:t xml:space="preserve"> control tiene como finalidad avisar de un posible caso para su confirmación se tendrían que realizar otros estudios </w:t>
            </w:r>
            <w:r w:rsidR="00FD0FFA">
              <w:t xml:space="preserve"> </w:t>
            </w:r>
          </w:p>
        </w:tc>
        <w:tc>
          <w:tcPr>
            <w:tcW w:w="2880" w:type="dxa"/>
            <w:tcBorders>
              <w:bottom w:val="single" w:sz="12" w:space="0" w:color="000000"/>
              <w:right w:val="single" w:sz="12" w:space="0" w:color="000000"/>
            </w:tcBorders>
            <w:shd w:val="clear" w:color="auto" w:fill="FFFFFF"/>
            <w:tcMar>
              <w:top w:w="100" w:type="dxa"/>
              <w:left w:w="100" w:type="dxa"/>
              <w:bottom w:w="100" w:type="dxa"/>
              <w:right w:w="100" w:type="dxa"/>
            </w:tcMar>
          </w:tcPr>
          <w:p w14:paraId="43EFBCD4" w14:textId="77777777" w:rsidR="004F0D56" w:rsidRPr="00B86294" w:rsidRDefault="00000000">
            <w:pPr>
              <w:pStyle w:val="Ttulo2"/>
              <w:rPr>
                <w:lang w:val="en-US"/>
              </w:rPr>
            </w:pPr>
            <w:bookmarkStart w:id="13" w:name="_5s79pjkaaapc" w:colFirst="0" w:colLast="0"/>
            <w:bookmarkEnd w:id="13"/>
            <w:r w:rsidRPr="00B86294">
              <w:rPr>
                <w:sz w:val="20"/>
                <w:szCs w:val="20"/>
                <w:lang w:val="en-US"/>
              </w:rPr>
              <w:t>MAKING PREDICTIONS</w:t>
            </w:r>
            <w:r w:rsidRPr="000F0D63">
              <w:drawing>
                <wp:anchor distT="57150" distB="57150" distL="57150" distR="57150" simplePos="0" relativeHeight="251664384" behindDoc="0" locked="0" layoutInCell="1" hidden="0" allowOverlap="1" wp14:anchorId="1B8DBB94" wp14:editId="2761DBEF">
                  <wp:simplePos x="0" y="0"/>
                  <wp:positionH relativeFrom="column">
                    <wp:posOffset>1368000</wp:posOffset>
                  </wp:positionH>
                  <wp:positionV relativeFrom="paragraph">
                    <wp:posOffset>1</wp:posOffset>
                  </wp:positionV>
                  <wp:extent cx="324000" cy="324000"/>
                  <wp:effectExtent l="0" t="0" r="0" b="0"/>
                  <wp:wrapSquare wrapText="bothSides" distT="57150" distB="57150" distL="57150" distR="5715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324000" cy="324000"/>
                          </a:xfrm>
                          <a:prstGeom prst="rect">
                            <a:avLst/>
                          </a:prstGeom>
                          <a:ln/>
                        </pic:spPr>
                      </pic:pic>
                    </a:graphicData>
                  </a:graphic>
                </wp:anchor>
              </w:drawing>
            </w:r>
          </w:p>
          <w:p w14:paraId="4697D7AD" w14:textId="454DB75A" w:rsidR="00B86294" w:rsidRPr="00A762FD" w:rsidRDefault="00B86294" w:rsidP="00B86294">
            <w:pPr>
              <w:pStyle w:val="Ttulo3"/>
              <w:spacing w:after="200"/>
              <w:rPr>
                <w:color w:val="auto"/>
              </w:rPr>
            </w:pPr>
            <w:bookmarkStart w:id="14" w:name="_crxt7dvm8btd" w:colFirst="0" w:colLast="0"/>
            <w:bookmarkEnd w:id="14"/>
            <w:r w:rsidRPr="00A762FD">
              <w:rPr>
                <w:color w:val="auto"/>
              </w:rPr>
              <w:t>Cuando predecir: Al momento de cargar la información de un nuevo paciente y al detectarse un cambio en alguno de los parámetros</w:t>
            </w:r>
          </w:p>
          <w:p w14:paraId="408F99AA" w14:textId="1BEA68F9" w:rsidR="00A762FD" w:rsidRDefault="00B86294" w:rsidP="00B86294">
            <w:pPr>
              <w:jc w:val="both"/>
            </w:pPr>
            <w:r>
              <w:t>Tiempo para caracterización y post procesamiento: Dado que se trata de condiciones fisiológicas o condiciones que tardan en presentarse el tiempo de computación es minimo y único</w:t>
            </w:r>
          </w:p>
          <w:p w14:paraId="4E5CB578" w14:textId="77777777" w:rsidR="00B86294" w:rsidRPr="00B86294" w:rsidRDefault="00B86294" w:rsidP="00B86294">
            <w:pPr>
              <w:jc w:val="both"/>
            </w:pPr>
          </w:p>
          <w:p w14:paraId="35088346" w14:textId="1A8FC568" w:rsidR="004F0D56" w:rsidRPr="00B86294" w:rsidRDefault="00A762FD">
            <w:pPr>
              <w:spacing w:after="200"/>
              <w:jc w:val="left"/>
              <w:rPr>
                <w:rFonts w:ascii="Caveat" w:eastAsia="Caveat" w:hAnsi="Caveat" w:cs="Caveat"/>
                <w:b/>
                <w:color w:val="020094"/>
                <w:sz w:val="26"/>
                <w:szCs w:val="26"/>
              </w:rPr>
            </w:pPr>
            <w:r w:rsidRPr="00A762FD">
              <w:t>Objetivo: Predicción binaria sin un paciente tiene riesgo de desarrollar diabetes</w:t>
            </w:r>
          </w:p>
        </w:tc>
        <w:tc>
          <w:tcPr>
            <w:tcW w:w="2880" w:type="dxa"/>
            <w:tcBorders>
              <w:top w:val="nil"/>
              <w:left w:val="single" w:sz="12" w:space="0" w:color="000000"/>
              <w:bottom w:val="single" w:sz="12" w:space="0" w:color="000000"/>
              <w:right w:val="single" w:sz="12" w:space="0" w:color="000000"/>
            </w:tcBorders>
            <w:shd w:val="clear" w:color="auto" w:fill="FFFFFF"/>
            <w:tcMar>
              <w:top w:w="100" w:type="dxa"/>
              <w:left w:w="100" w:type="dxa"/>
              <w:bottom w:w="100" w:type="dxa"/>
              <w:right w:w="100" w:type="dxa"/>
            </w:tcMar>
          </w:tcPr>
          <w:p w14:paraId="1E1B8C83" w14:textId="480DA0F5" w:rsidR="004F0D56" w:rsidRPr="000F0D63" w:rsidRDefault="00D35735">
            <w:pPr>
              <w:spacing w:after="200"/>
              <w:jc w:val="left"/>
            </w:pPr>
            <w:r w:rsidRPr="000F0D63">
              <w:t xml:space="preserve">Beneficios del sistema de ML: Mejora la capacidad de </w:t>
            </w:r>
            <w:r w:rsidR="000F0D63" w:rsidRPr="000F0D63">
              <w:t>diagnóstico</w:t>
            </w:r>
            <w:r w:rsidRPr="000F0D63">
              <w:t xml:space="preserve"> sin necesidad de realizar pruebas invasivas, Aumentaría notablemente la precisión y rapidez en la toma de decisiones médicas evitando complicaciones de salud a largo plazo</w:t>
            </w:r>
          </w:p>
          <w:p w14:paraId="22A0EF05" w14:textId="3E8A2DAC" w:rsidR="00D35735" w:rsidRPr="000F0D63" w:rsidRDefault="00D35735">
            <w:pPr>
              <w:spacing w:after="200"/>
              <w:jc w:val="left"/>
              <w:rPr>
                <w:rFonts w:ascii="Caveat" w:eastAsia="Caveat" w:hAnsi="Caveat" w:cs="Caveat"/>
                <w:b/>
                <w:color w:val="020094"/>
                <w:sz w:val="26"/>
                <w:szCs w:val="26"/>
              </w:rPr>
            </w:pPr>
            <w:proofErr w:type="spellStart"/>
            <w:r w:rsidRPr="000F0D63">
              <w:t>Workflow</w:t>
            </w:r>
            <w:proofErr w:type="spellEnd"/>
            <w:r w:rsidRPr="000F0D63">
              <w:t>: Ingreso de datos del pacientes -&gt; Preprocesamiento -&gt; Predicción -&gt; Generación de alerta médica -&gt; Envio de alerta a médico y paciente -&gt; Toma de decisiones por parte del médico</w:t>
            </w:r>
          </w:p>
        </w:tc>
        <w:tc>
          <w:tcPr>
            <w:tcW w:w="2880" w:type="dxa"/>
            <w:tcBorders>
              <w:left w:val="single" w:sz="12" w:space="0" w:color="000000"/>
              <w:bottom w:val="single" w:sz="12" w:space="0" w:color="000000"/>
            </w:tcBorders>
            <w:shd w:val="clear" w:color="auto" w:fill="FFFFFF"/>
            <w:tcMar>
              <w:top w:w="100" w:type="dxa"/>
              <w:left w:w="100" w:type="dxa"/>
              <w:bottom w:w="100" w:type="dxa"/>
              <w:right w:w="100" w:type="dxa"/>
            </w:tcMar>
          </w:tcPr>
          <w:p w14:paraId="12FE5D73" w14:textId="1928E3F8" w:rsidR="004F0D56" w:rsidRPr="000F0D63" w:rsidRDefault="00000000">
            <w:pPr>
              <w:pStyle w:val="Ttulo2"/>
              <w:rPr>
                <w:sz w:val="20"/>
                <w:szCs w:val="20"/>
              </w:rPr>
            </w:pPr>
            <w:bookmarkStart w:id="15" w:name="_81vf84j4p1ue" w:colFirst="0" w:colLast="0"/>
            <w:bookmarkEnd w:id="15"/>
            <w:r w:rsidRPr="000F0D63">
              <w:rPr>
                <w:sz w:val="20"/>
                <w:szCs w:val="20"/>
              </w:rPr>
              <w:t>BUILDG MODELS</w:t>
            </w:r>
            <w:r w:rsidRPr="000F0D63">
              <w:drawing>
                <wp:anchor distT="57150" distB="57150" distL="57150" distR="57150" simplePos="0" relativeHeight="251665408" behindDoc="0" locked="0" layoutInCell="1" hidden="0" allowOverlap="1" wp14:anchorId="703F1805" wp14:editId="3F895A7F">
                  <wp:simplePos x="0" y="0"/>
                  <wp:positionH relativeFrom="column">
                    <wp:posOffset>1352550</wp:posOffset>
                  </wp:positionH>
                  <wp:positionV relativeFrom="paragraph">
                    <wp:posOffset>1</wp:posOffset>
                  </wp:positionV>
                  <wp:extent cx="324000" cy="324000"/>
                  <wp:effectExtent l="0" t="0" r="0" b="0"/>
                  <wp:wrapSquare wrapText="bothSides" distT="57150" distB="57150" distL="57150" distR="5715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2"/>
                          <a:srcRect/>
                          <a:stretch>
                            <a:fillRect/>
                          </a:stretch>
                        </pic:blipFill>
                        <pic:spPr>
                          <a:xfrm>
                            <a:off x="0" y="0"/>
                            <a:ext cx="324000" cy="324000"/>
                          </a:xfrm>
                          <a:prstGeom prst="rect">
                            <a:avLst/>
                          </a:prstGeom>
                          <a:ln/>
                        </pic:spPr>
                      </pic:pic>
                    </a:graphicData>
                  </a:graphic>
                </wp:anchor>
              </w:drawing>
            </w:r>
          </w:p>
          <w:p w14:paraId="4353B4F5" w14:textId="76E7A8C5" w:rsidR="004F0D56" w:rsidRPr="00063325" w:rsidRDefault="00A762FD">
            <w:pPr>
              <w:pStyle w:val="Ttulo3"/>
              <w:spacing w:after="200"/>
              <w:rPr>
                <w:color w:val="auto"/>
              </w:rPr>
            </w:pPr>
            <w:bookmarkStart w:id="16" w:name="_uqcgz6o8ws7h" w:colFirst="0" w:colLast="0"/>
            <w:bookmarkEnd w:id="16"/>
            <w:r w:rsidRPr="00063325">
              <w:rPr>
                <w:color w:val="auto"/>
              </w:rPr>
              <w:t xml:space="preserve">Número de modelos: 1 </w:t>
            </w:r>
            <w:proofErr w:type="spellStart"/>
            <w:r w:rsidRPr="00063325">
              <w:rPr>
                <w:color w:val="auto"/>
              </w:rPr>
              <w:t>ó</w:t>
            </w:r>
            <w:proofErr w:type="spellEnd"/>
            <w:r w:rsidRPr="00063325">
              <w:rPr>
                <w:color w:val="auto"/>
              </w:rPr>
              <w:t xml:space="preserve"> 2 </w:t>
            </w:r>
            <w:r w:rsidR="003D1F9E" w:rsidRPr="00063325">
              <w:rPr>
                <w:color w:val="auto"/>
              </w:rPr>
              <w:t>que pueden ser optimizados para clasificación binaria mejorando la precisión</w:t>
            </w:r>
          </w:p>
          <w:p w14:paraId="75E6E138" w14:textId="77777777" w:rsidR="00063325" w:rsidRDefault="003D1F9E" w:rsidP="003D1F9E">
            <w:pPr>
              <w:jc w:val="both"/>
            </w:pPr>
            <w:r>
              <w:t xml:space="preserve">Actualización: Actualizar el modelo cuando se tenga un número significativo de datos o se detecte un número muy alto de </w:t>
            </w:r>
            <w:r w:rsidR="00063325">
              <w:t>casos positivos verdaderos</w:t>
            </w:r>
          </w:p>
          <w:p w14:paraId="027C3C8C" w14:textId="77777777" w:rsidR="00063325" w:rsidRDefault="00063325" w:rsidP="003D1F9E">
            <w:pPr>
              <w:jc w:val="both"/>
            </w:pPr>
          </w:p>
          <w:p w14:paraId="1517E461" w14:textId="04C04F9E" w:rsidR="003D1F9E" w:rsidRPr="003D1F9E" w:rsidRDefault="00063325" w:rsidP="003D1F9E">
            <w:pPr>
              <w:jc w:val="both"/>
            </w:pPr>
            <w:r>
              <w:t>Tiempo para análisis: Se puede definir un análisis apegado al ciclo de actualización de datos clínicos</w:t>
            </w:r>
            <w:r w:rsidR="003D1F9E">
              <w:t xml:space="preserve"> </w:t>
            </w:r>
          </w:p>
          <w:p w14:paraId="7D51ECF9" w14:textId="77777777" w:rsidR="004F0D56" w:rsidRPr="000F0D63" w:rsidRDefault="004F0D56">
            <w:pPr>
              <w:spacing w:after="200"/>
              <w:jc w:val="left"/>
              <w:rPr>
                <w:rFonts w:ascii="Caveat" w:eastAsia="Caveat" w:hAnsi="Caveat" w:cs="Caveat"/>
                <w:color w:val="020094"/>
                <w:sz w:val="26"/>
                <w:szCs w:val="26"/>
              </w:rPr>
            </w:pPr>
          </w:p>
        </w:tc>
        <w:tc>
          <w:tcPr>
            <w:tcW w:w="2880" w:type="dxa"/>
            <w:tcBorders>
              <w:bottom w:val="nil"/>
              <w:right w:val="single" w:sz="24" w:space="0" w:color="000000"/>
            </w:tcBorders>
            <w:shd w:val="clear" w:color="auto" w:fill="FFFFFF"/>
            <w:tcMar>
              <w:top w:w="100" w:type="dxa"/>
              <w:left w:w="100" w:type="dxa"/>
              <w:bottom w:w="100" w:type="dxa"/>
              <w:right w:w="100" w:type="dxa"/>
            </w:tcMar>
          </w:tcPr>
          <w:p w14:paraId="4AFD01B8" w14:textId="77777777" w:rsidR="004F0D56" w:rsidRPr="000F0D63" w:rsidRDefault="00000000">
            <w:pPr>
              <w:pStyle w:val="Ttulo2"/>
              <w:rPr>
                <w:sz w:val="20"/>
                <w:szCs w:val="20"/>
              </w:rPr>
            </w:pPr>
            <w:bookmarkStart w:id="17" w:name="_4e49g6s44q5h" w:colFirst="0" w:colLast="0"/>
            <w:bookmarkEnd w:id="17"/>
            <w:r w:rsidRPr="000F0D63">
              <w:rPr>
                <w:sz w:val="20"/>
                <w:szCs w:val="20"/>
              </w:rPr>
              <w:t>FEATURES</w:t>
            </w:r>
            <w:r w:rsidRPr="000F0D63">
              <w:drawing>
                <wp:anchor distT="114300" distB="114300" distL="114300" distR="114300" simplePos="0" relativeHeight="251666432" behindDoc="0" locked="0" layoutInCell="1" hidden="0" allowOverlap="1" wp14:anchorId="13619C85" wp14:editId="22BE60C0">
                  <wp:simplePos x="0" y="0"/>
                  <wp:positionH relativeFrom="column">
                    <wp:posOffset>1350000</wp:posOffset>
                  </wp:positionH>
                  <wp:positionV relativeFrom="paragraph">
                    <wp:posOffset>1</wp:posOffset>
                  </wp:positionV>
                  <wp:extent cx="324000" cy="324000"/>
                  <wp:effectExtent l="0" t="0" r="0" b="0"/>
                  <wp:wrapSquare wrapText="bothSides" distT="114300" distB="114300" distL="114300" distR="11430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3"/>
                          <a:srcRect/>
                          <a:stretch>
                            <a:fillRect/>
                          </a:stretch>
                        </pic:blipFill>
                        <pic:spPr>
                          <a:xfrm>
                            <a:off x="0" y="0"/>
                            <a:ext cx="324000" cy="324000"/>
                          </a:xfrm>
                          <a:prstGeom prst="rect">
                            <a:avLst/>
                          </a:prstGeom>
                          <a:ln/>
                        </pic:spPr>
                      </pic:pic>
                    </a:graphicData>
                  </a:graphic>
                </wp:anchor>
              </w:drawing>
            </w:r>
          </w:p>
          <w:p w14:paraId="5E97EC2E" w14:textId="77777777" w:rsidR="004F0D56" w:rsidRPr="00EB500B" w:rsidRDefault="00063325" w:rsidP="00063325">
            <w:pPr>
              <w:pStyle w:val="Ttulo3"/>
              <w:spacing w:after="200"/>
              <w:rPr>
                <w:color w:val="auto"/>
              </w:rPr>
            </w:pPr>
            <w:bookmarkStart w:id="18" w:name="_7efx3yacbscb" w:colFirst="0" w:colLast="0"/>
            <w:bookmarkEnd w:id="18"/>
            <w:r w:rsidRPr="00EB500B">
              <w:rPr>
                <w:color w:val="auto"/>
              </w:rPr>
              <w:t>Entradas disponibles:</w:t>
            </w:r>
          </w:p>
          <w:p w14:paraId="5D40211C" w14:textId="77777777" w:rsidR="00063325" w:rsidRDefault="00063325" w:rsidP="00063325">
            <w:pPr>
              <w:jc w:val="both"/>
            </w:pPr>
            <w:r>
              <w:t xml:space="preserve">Variables booleanas de síntomas: </w:t>
            </w:r>
            <w:r w:rsidRPr="00063325">
              <w:t>Poliuria, polidipsia, pérdida de peso repentina, debilidad, polifagia, candidiasis genital, visión borrosa, etc.</w:t>
            </w:r>
          </w:p>
          <w:p w14:paraId="27EB5C2F" w14:textId="77777777" w:rsidR="00063325" w:rsidRDefault="00063325" w:rsidP="00063325">
            <w:pPr>
              <w:jc w:val="both"/>
            </w:pPr>
          </w:p>
          <w:p w14:paraId="0CCF6058" w14:textId="6C88EE5D" w:rsidR="00063325" w:rsidRDefault="00063325" w:rsidP="00063325">
            <w:pPr>
              <w:jc w:val="both"/>
            </w:pPr>
            <w:r>
              <w:t>Atributos adicionales: Edad, género y obesidad</w:t>
            </w:r>
          </w:p>
          <w:p w14:paraId="164E028B" w14:textId="77777777" w:rsidR="00063325" w:rsidRDefault="00063325" w:rsidP="00063325">
            <w:pPr>
              <w:jc w:val="both"/>
            </w:pPr>
          </w:p>
          <w:p w14:paraId="50479F5A" w14:textId="326C421F" w:rsidR="00063325" w:rsidRDefault="00063325" w:rsidP="00063325">
            <w:pPr>
              <w:jc w:val="both"/>
            </w:pPr>
            <w:r>
              <w:t>Salida esperada:</w:t>
            </w:r>
          </w:p>
          <w:p w14:paraId="49E8D8A9" w14:textId="77777777" w:rsidR="00063325" w:rsidRDefault="00063325" w:rsidP="00063325">
            <w:pPr>
              <w:jc w:val="both"/>
            </w:pPr>
          </w:p>
          <w:p w14:paraId="398B1355" w14:textId="1D78D01F" w:rsidR="00063325" w:rsidRDefault="00063325" w:rsidP="00063325">
            <w:pPr>
              <w:jc w:val="both"/>
            </w:pPr>
            <w:r>
              <w:t xml:space="preserve">Clase: La salida del modelo una predicción binaria </w:t>
            </w:r>
            <w:r w:rsidR="00EB500B">
              <w:t>“Diabetes en etapa temprana o no”</w:t>
            </w:r>
          </w:p>
          <w:p w14:paraId="63CDBE66" w14:textId="024E5C6C" w:rsidR="00063325" w:rsidRPr="00063325" w:rsidRDefault="00063325" w:rsidP="00063325">
            <w:pPr>
              <w:jc w:val="both"/>
            </w:pPr>
          </w:p>
        </w:tc>
      </w:tr>
      <w:tr w:rsidR="004F0D56" w:rsidRPr="000F0D63" w14:paraId="5BA35A9F" w14:textId="77777777">
        <w:trPr>
          <w:trHeight w:val="1740"/>
          <w:jc w:val="center"/>
        </w:trPr>
        <w:tc>
          <w:tcPr>
            <w:tcW w:w="2955" w:type="dxa"/>
            <w:tcBorders>
              <w:top w:val="nil"/>
              <w:left w:val="single" w:sz="24" w:space="0" w:color="000000"/>
              <w:bottom w:val="single" w:sz="24" w:space="0" w:color="000000"/>
              <w:right w:val="single" w:sz="12" w:space="0" w:color="000000"/>
            </w:tcBorders>
            <w:shd w:val="clear" w:color="auto" w:fill="FFFFFF"/>
            <w:tcMar>
              <w:top w:w="100" w:type="dxa"/>
              <w:left w:w="100" w:type="dxa"/>
              <w:bottom w:w="100" w:type="dxa"/>
              <w:right w:w="100" w:type="dxa"/>
            </w:tcMar>
          </w:tcPr>
          <w:p w14:paraId="26352000" w14:textId="67BB2D9E" w:rsidR="004F0D56" w:rsidRPr="000F0D63" w:rsidRDefault="00B86294">
            <w:pPr>
              <w:jc w:val="left"/>
            </w:pPr>
            <w:r>
              <w:t>Restricción de equidad: Garantizar que el modelo no cree sesgos por lo que debe darse un data set de pacientes totalmente aleatorio</w:t>
            </w:r>
          </w:p>
        </w:tc>
        <w:tc>
          <w:tcPr>
            <w:tcW w:w="2880" w:type="dxa"/>
            <w:tcBorders>
              <w:top w:val="single" w:sz="12" w:space="0" w:color="000000"/>
              <w:left w:val="single" w:sz="12" w:space="0" w:color="000000"/>
              <w:bottom w:val="single" w:sz="24" w:space="0" w:color="000000"/>
              <w:right w:val="nil"/>
            </w:tcBorders>
            <w:shd w:val="clear" w:color="auto" w:fill="FFFFFF"/>
            <w:tcMar>
              <w:top w:w="100" w:type="dxa"/>
              <w:left w:w="100" w:type="dxa"/>
              <w:bottom w:w="100" w:type="dxa"/>
              <w:right w:w="100" w:type="dxa"/>
            </w:tcMar>
          </w:tcPr>
          <w:p w14:paraId="5F19787D" w14:textId="77777777" w:rsidR="004F0D56" w:rsidRPr="000F0D63" w:rsidRDefault="00000000">
            <w:pPr>
              <w:pStyle w:val="Ttulo2"/>
              <w:rPr>
                <w:sz w:val="20"/>
                <w:szCs w:val="20"/>
              </w:rPr>
            </w:pPr>
            <w:bookmarkStart w:id="19" w:name="_99rbzexhxp86" w:colFirst="0" w:colLast="0"/>
            <w:bookmarkEnd w:id="19"/>
            <w:r w:rsidRPr="000F0D63">
              <w:rPr>
                <w:sz w:val="20"/>
                <w:szCs w:val="20"/>
              </w:rPr>
              <w:t>MONITORING</w:t>
            </w:r>
          </w:p>
          <w:p w14:paraId="0082FB91" w14:textId="77777777" w:rsidR="004F0D56" w:rsidRDefault="00EB500B">
            <w:pPr>
              <w:pStyle w:val="Ttulo3"/>
              <w:spacing w:after="200"/>
              <w:rPr>
                <w:color w:val="999999"/>
              </w:rPr>
            </w:pPr>
            <w:bookmarkStart w:id="20" w:name="_yrsc8mhn4oky" w:colFirst="0" w:colLast="0"/>
            <w:bookmarkEnd w:id="20"/>
            <w:r>
              <w:rPr>
                <w:color w:val="999999"/>
              </w:rPr>
              <w:t>Métricas  para medir el impacto:</w:t>
            </w:r>
          </w:p>
          <w:p w14:paraId="6F30411A" w14:textId="3EA3EF70" w:rsidR="00EB500B" w:rsidRPr="00EB500B" w:rsidRDefault="00EB500B" w:rsidP="00EB500B">
            <w:pPr>
              <w:jc w:val="both"/>
            </w:pPr>
            <w:r>
              <w:t>Precisión, sensibilidad y especificidad  del modelo</w:t>
            </w:r>
          </w:p>
        </w:tc>
        <w:tc>
          <w:tcPr>
            <w:tcW w:w="2880" w:type="dxa"/>
            <w:tcBorders>
              <w:top w:val="single" w:sz="12" w:space="0" w:color="000000"/>
              <w:left w:val="nil"/>
              <w:bottom w:val="single" w:sz="24" w:space="0" w:color="000000"/>
              <w:right w:val="nil"/>
            </w:tcBorders>
            <w:shd w:val="clear" w:color="auto" w:fill="FFFFFF"/>
            <w:tcMar>
              <w:top w:w="100" w:type="dxa"/>
              <w:left w:w="100" w:type="dxa"/>
              <w:bottom w:w="100" w:type="dxa"/>
              <w:right w:w="100" w:type="dxa"/>
            </w:tcMar>
          </w:tcPr>
          <w:p w14:paraId="6040430D" w14:textId="77777777" w:rsidR="004F0D56" w:rsidRDefault="004F0D56">
            <w:pPr>
              <w:spacing w:after="200"/>
              <w:jc w:val="left"/>
              <w:rPr>
                <w:rFonts w:ascii="Caveat" w:eastAsia="Caveat" w:hAnsi="Caveat" w:cs="Caveat"/>
                <w:color w:val="020094"/>
                <w:sz w:val="26"/>
                <w:szCs w:val="26"/>
              </w:rPr>
            </w:pPr>
          </w:p>
          <w:p w14:paraId="293E7FA7" w14:textId="402F0727" w:rsidR="00EB500B" w:rsidRPr="000F0D63" w:rsidRDefault="00EB500B">
            <w:pPr>
              <w:spacing w:after="200"/>
              <w:jc w:val="left"/>
              <w:rPr>
                <w:rFonts w:ascii="Caveat" w:eastAsia="Caveat" w:hAnsi="Caveat" w:cs="Caveat"/>
                <w:color w:val="020094"/>
                <w:sz w:val="26"/>
                <w:szCs w:val="26"/>
              </w:rPr>
            </w:pPr>
            <w:r w:rsidRPr="00EB500B">
              <w:t>Impacto clínico: Reducción de diagnósticos tardíos, mejora en los tratamientos preventivos</w:t>
            </w:r>
          </w:p>
        </w:tc>
        <w:tc>
          <w:tcPr>
            <w:tcW w:w="2880" w:type="dxa"/>
            <w:tcBorders>
              <w:top w:val="single" w:sz="12" w:space="0" w:color="000000"/>
              <w:left w:val="nil"/>
              <w:bottom w:val="single" w:sz="24" w:space="0" w:color="000000"/>
              <w:right w:val="single" w:sz="12" w:space="0" w:color="000000"/>
            </w:tcBorders>
            <w:shd w:val="clear" w:color="auto" w:fill="FFFFFF"/>
            <w:tcMar>
              <w:top w:w="100" w:type="dxa"/>
              <w:left w:w="100" w:type="dxa"/>
              <w:bottom w:w="100" w:type="dxa"/>
              <w:right w:w="100" w:type="dxa"/>
            </w:tcMar>
          </w:tcPr>
          <w:p w14:paraId="18731722" w14:textId="77777777" w:rsidR="004F0D56" w:rsidRDefault="00000000">
            <w:pPr>
              <w:spacing w:after="200"/>
              <w:jc w:val="left"/>
              <w:rPr>
                <w:rFonts w:ascii="Caveat" w:eastAsia="Caveat" w:hAnsi="Caveat" w:cs="Caveat"/>
                <w:color w:val="020094"/>
                <w:sz w:val="26"/>
                <w:szCs w:val="26"/>
              </w:rPr>
            </w:pPr>
            <w:r w:rsidRPr="000F0D63">
              <w:drawing>
                <wp:anchor distT="57150" distB="57150" distL="57150" distR="57150" simplePos="0" relativeHeight="251667456" behindDoc="0" locked="0" layoutInCell="1" hidden="0" allowOverlap="1" wp14:anchorId="7C9275B2" wp14:editId="19BA269A">
                  <wp:simplePos x="0" y="0"/>
                  <wp:positionH relativeFrom="column">
                    <wp:posOffset>1314450</wp:posOffset>
                  </wp:positionH>
                  <wp:positionV relativeFrom="paragraph">
                    <wp:posOffset>1</wp:posOffset>
                  </wp:positionV>
                  <wp:extent cx="324000" cy="324000"/>
                  <wp:effectExtent l="0" t="0" r="0" b="0"/>
                  <wp:wrapSquare wrapText="bothSides" distT="57150" distB="57150" distL="57150" distR="5715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324000" cy="324000"/>
                          </a:xfrm>
                          <a:prstGeom prst="rect">
                            <a:avLst/>
                          </a:prstGeom>
                          <a:ln/>
                        </pic:spPr>
                      </pic:pic>
                    </a:graphicData>
                  </a:graphic>
                </wp:anchor>
              </w:drawing>
            </w:r>
          </w:p>
          <w:p w14:paraId="5DB3F139" w14:textId="2E69D1F8" w:rsidR="009233D8" w:rsidRPr="009233D8" w:rsidRDefault="009233D8" w:rsidP="009233D8">
            <w:pPr>
              <w:jc w:val="both"/>
              <w:rPr>
                <w:rFonts w:ascii="Caveat" w:eastAsia="Caveat" w:hAnsi="Caveat" w:cs="Caveat"/>
                <w:sz w:val="26"/>
                <w:szCs w:val="26"/>
              </w:rPr>
            </w:pPr>
            <w:r w:rsidRPr="009233D8">
              <w:t>Económico: Costo ahorrado en cuidados del tratamiento</w:t>
            </w:r>
          </w:p>
        </w:tc>
        <w:tc>
          <w:tcPr>
            <w:tcW w:w="2880" w:type="dxa"/>
            <w:tcBorders>
              <w:top w:val="nil"/>
              <w:left w:val="single" w:sz="12" w:space="0" w:color="000000"/>
              <w:bottom w:val="single" w:sz="24" w:space="0" w:color="000000"/>
              <w:right w:val="single" w:sz="24" w:space="0" w:color="000000"/>
            </w:tcBorders>
            <w:shd w:val="clear" w:color="auto" w:fill="FFFFFF"/>
            <w:tcMar>
              <w:top w:w="100" w:type="dxa"/>
              <w:left w:w="100" w:type="dxa"/>
              <w:bottom w:w="100" w:type="dxa"/>
              <w:right w:w="100" w:type="dxa"/>
            </w:tcMar>
          </w:tcPr>
          <w:p w14:paraId="5B3A0374" w14:textId="77777777" w:rsidR="004F0D56" w:rsidRPr="000F0D63" w:rsidRDefault="004F0D56">
            <w:pPr>
              <w:spacing w:after="200"/>
              <w:jc w:val="left"/>
              <w:rPr>
                <w:sz w:val="14"/>
                <w:szCs w:val="14"/>
              </w:rPr>
            </w:pPr>
          </w:p>
        </w:tc>
      </w:tr>
    </w:tbl>
    <w:p w14:paraId="24D86BAB" w14:textId="77777777" w:rsidR="004F0D56" w:rsidRPr="000F0D63" w:rsidRDefault="004F0D56">
      <w:pPr>
        <w:jc w:val="left"/>
        <w:rPr>
          <w:sz w:val="2"/>
          <w:szCs w:val="2"/>
        </w:rPr>
      </w:pPr>
    </w:p>
    <w:tbl>
      <w:tblPr>
        <w:tblStyle w:val="a0"/>
        <w:tblW w:w="144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10"/>
        <w:gridCol w:w="9720"/>
        <w:gridCol w:w="2685"/>
      </w:tblGrid>
      <w:tr w:rsidR="004F0D56" w:rsidRPr="000F0D63" w14:paraId="1ED8C3D6" w14:textId="77777777">
        <w:tc>
          <w:tcPr>
            <w:tcW w:w="2010" w:type="dxa"/>
            <w:tcBorders>
              <w:top w:val="nil"/>
              <w:left w:val="nil"/>
              <w:bottom w:val="nil"/>
              <w:right w:val="nil"/>
            </w:tcBorders>
            <w:shd w:val="clear" w:color="auto" w:fill="auto"/>
            <w:tcMar>
              <w:top w:w="100" w:type="dxa"/>
              <w:left w:w="100" w:type="dxa"/>
              <w:bottom w:w="100" w:type="dxa"/>
              <w:right w:w="100" w:type="dxa"/>
            </w:tcMar>
          </w:tcPr>
          <w:p w14:paraId="1DA733CC" w14:textId="77777777" w:rsidR="004F0D56" w:rsidRPr="000F0D63" w:rsidRDefault="00000000">
            <w:pPr>
              <w:spacing w:before="60" w:line="300" w:lineRule="auto"/>
              <w:jc w:val="left"/>
            </w:pPr>
            <w:r w:rsidRPr="000F0D63">
              <w:lastRenderedPageBreak/>
              <w:drawing>
                <wp:inline distT="114300" distB="114300" distL="114300" distR="114300" wp14:anchorId="15679C05" wp14:editId="42D91687">
                  <wp:extent cx="190500" cy="190500"/>
                  <wp:effectExtent l="0" t="0" r="0" b="0"/>
                  <wp:docPr id="1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190500" cy="190500"/>
                          </a:xfrm>
                          <a:prstGeom prst="rect">
                            <a:avLst/>
                          </a:prstGeom>
                          <a:ln/>
                        </pic:spPr>
                      </pic:pic>
                    </a:graphicData>
                  </a:graphic>
                </wp:inline>
              </w:drawing>
            </w:r>
            <w:r w:rsidRPr="000F0D63">
              <w:drawing>
                <wp:inline distT="114300" distB="114300" distL="114300" distR="114300" wp14:anchorId="1D42010D" wp14:editId="082F188F">
                  <wp:extent cx="190500" cy="190500"/>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190500" cy="190500"/>
                          </a:xfrm>
                          <a:prstGeom prst="rect">
                            <a:avLst/>
                          </a:prstGeom>
                          <a:ln/>
                        </pic:spPr>
                      </pic:pic>
                    </a:graphicData>
                  </a:graphic>
                </wp:inline>
              </w:drawing>
            </w:r>
            <w:r w:rsidRPr="000F0D63">
              <w:drawing>
                <wp:inline distT="114300" distB="114300" distL="114300" distR="114300" wp14:anchorId="11CDC858" wp14:editId="1E8B99C2">
                  <wp:extent cx="190500" cy="190500"/>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190500" cy="190500"/>
                          </a:xfrm>
                          <a:prstGeom prst="rect">
                            <a:avLst/>
                          </a:prstGeom>
                          <a:ln/>
                        </pic:spPr>
                      </pic:pic>
                    </a:graphicData>
                  </a:graphic>
                </wp:inline>
              </w:drawing>
            </w:r>
            <w:r w:rsidRPr="000F0D63">
              <w:drawing>
                <wp:inline distT="114300" distB="114300" distL="114300" distR="114300" wp14:anchorId="6C966D62" wp14:editId="61EF347F">
                  <wp:extent cx="190500" cy="190500"/>
                  <wp:effectExtent l="0" t="0" r="0" b="0"/>
                  <wp:docPr id="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190500" cy="190500"/>
                          </a:xfrm>
                          <a:prstGeom prst="rect">
                            <a:avLst/>
                          </a:prstGeom>
                          <a:ln/>
                        </pic:spPr>
                      </pic:pic>
                    </a:graphicData>
                  </a:graphic>
                </wp:inline>
              </w:drawing>
            </w:r>
            <w:r w:rsidRPr="000F0D63">
              <w:drawing>
                <wp:inline distT="114300" distB="114300" distL="114300" distR="114300" wp14:anchorId="30BDDB8E" wp14:editId="7E9CB43E">
                  <wp:extent cx="190500" cy="190500"/>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190500" cy="190500"/>
                          </a:xfrm>
                          <a:prstGeom prst="rect">
                            <a:avLst/>
                          </a:prstGeom>
                          <a:ln/>
                        </pic:spPr>
                      </pic:pic>
                    </a:graphicData>
                  </a:graphic>
                </wp:inline>
              </w:drawing>
            </w:r>
          </w:p>
        </w:tc>
        <w:tc>
          <w:tcPr>
            <w:tcW w:w="9720" w:type="dxa"/>
            <w:tcBorders>
              <w:top w:val="nil"/>
              <w:left w:val="nil"/>
              <w:bottom w:val="nil"/>
              <w:right w:val="nil"/>
            </w:tcBorders>
            <w:shd w:val="clear" w:color="auto" w:fill="auto"/>
            <w:tcMar>
              <w:top w:w="100" w:type="dxa"/>
              <w:left w:w="100" w:type="dxa"/>
              <w:bottom w:w="100" w:type="dxa"/>
              <w:right w:w="100" w:type="dxa"/>
            </w:tcMar>
          </w:tcPr>
          <w:p w14:paraId="327AE730" w14:textId="77777777" w:rsidR="004F0D56" w:rsidRPr="000F0D63" w:rsidRDefault="00000000">
            <w:pPr>
              <w:spacing w:line="300" w:lineRule="auto"/>
              <w:jc w:val="left"/>
            </w:pPr>
            <w:proofErr w:type="spellStart"/>
            <w:r w:rsidRPr="000F0D63">
              <w:t>Version</w:t>
            </w:r>
            <w:proofErr w:type="spellEnd"/>
            <w:r w:rsidRPr="000F0D63">
              <w:t xml:space="preserve"> 1.1. </w:t>
            </w:r>
            <w:proofErr w:type="spellStart"/>
            <w:r w:rsidRPr="000F0D63">
              <w:t>Created</w:t>
            </w:r>
            <w:proofErr w:type="spellEnd"/>
            <w:r w:rsidRPr="000F0D63">
              <w:t xml:space="preserve"> </w:t>
            </w:r>
            <w:proofErr w:type="spellStart"/>
            <w:r w:rsidRPr="000F0D63">
              <w:t>by</w:t>
            </w:r>
            <w:proofErr w:type="spellEnd"/>
            <w:r w:rsidRPr="000F0D63">
              <w:t xml:space="preserve"> Louis </w:t>
            </w:r>
            <w:proofErr w:type="spellStart"/>
            <w:r w:rsidRPr="000F0D63">
              <w:t>Dorard</w:t>
            </w:r>
            <w:proofErr w:type="spellEnd"/>
            <w:r w:rsidRPr="000F0D63">
              <w:t xml:space="preserve">, </w:t>
            </w:r>
            <w:proofErr w:type="spellStart"/>
            <w:r w:rsidRPr="000F0D63">
              <w:t>Ph.D</w:t>
            </w:r>
            <w:proofErr w:type="spellEnd"/>
            <w:r w:rsidRPr="000F0D63">
              <w:t xml:space="preserve">. </w:t>
            </w:r>
            <w:proofErr w:type="spellStart"/>
            <w:r w:rsidRPr="000F0D63">
              <w:t>Licensed</w:t>
            </w:r>
            <w:proofErr w:type="spellEnd"/>
            <w:r w:rsidRPr="000F0D63">
              <w:t xml:space="preserve"> </w:t>
            </w:r>
            <w:proofErr w:type="spellStart"/>
            <w:r w:rsidRPr="000F0D63">
              <w:t>under</w:t>
            </w:r>
            <w:proofErr w:type="spellEnd"/>
            <w:r w:rsidRPr="000F0D63">
              <w:t xml:space="preserve"> a </w:t>
            </w:r>
            <w:hyperlink r:id="rId20">
              <w:r w:rsidRPr="000F0D63">
                <w:rPr>
                  <w:u w:val="single"/>
                </w:rPr>
                <w:t xml:space="preserve">Creative </w:t>
              </w:r>
              <w:proofErr w:type="spellStart"/>
              <w:r w:rsidRPr="000F0D63">
                <w:rPr>
                  <w:u w:val="single"/>
                </w:rPr>
                <w:t>Commons</w:t>
              </w:r>
              <w:proofErr w:type="spellEnd"/>
              <w:r w:rsidRPr="000F0D63">
                <w:rPr>
                  <w:u w:val="single"/>
                </w:rPr>
                <w:t xml:space="preserve"> </w:t>
              </w:r>
              <w:proofErr w:type="spellStart"/>
              <w:r w:rsidRPr="000F0D63">
                <w:rPr>
                  <w:u w:val="single"/>
                </w:rPr>
                <w:t>Attribution-ShareAlike</w:t>
              </w:r>
              <w:proofErr w:type="spellEnd"/>
              <w:r w:rsidRPr="000F0D63">
                <w:rPr>
                  <w:u w:val="single"/>
                </w:rPr>
                <w:t xml:space="preserve"> 4.0 International </w:t>
              </w:r>
              <w:proofErr w:type="spellStart"/>
              <w:r w:rsidRPr="000F0D63">
                <w:rPr>
                  <w:u w:val="single"/>
                </w:rPr>
                <w:t>License</w:t>
              </w:r>
              <w:proofErr w:type="spellEnd"/>
            </w:hyperlink>
            <w:r w:rsidRPr="000F0D63">
              <w:t>.</w:t>
            </w:r>
            <w:r w:rsidRPr="000F0D63">
              <w:br/>
            </w:r>
            <w:proofErr w:type="spellStart"/>
            <w:r w:rsidRPr="000F0D63">
              <w:t>Please</w:t>
            </w:r>
            <w:proofErr w:type="spellEnd"/>
            <w:r w:rsidRPr="000F0D63">
              <w:t xml:space="preserve"> </w:t>
            </w:r>
            <w:proofErr w:type="spellStart"/>
            <w:r w:rsidRPr="000F0D63">
              <w:t>keep</w:t>
            </w:r>
            <w:proofErr w:type="spellEnd"/>
            <w:r w:rsidRPr="000F0D63">
              <w:t xml:space="preserve"> </w:t>
            </w:r>
            <w:proofErr w:type="spellStart"/>
            <w:r w:rsidRPr="000F0D63">
              <w:t>this</w:t>
            </w:r>
            <w:proofErr w:type="spellEnd"/>
            <w:r w:rsidRPr="000F0D63">
              <w:t xml:space="preserve"> </w:t>
            </w:r>
            <w:proofErr w:type="spellStart"/>
            <w:r w:rsidRPr="000F0D63">
              <w:t>mention</w:t>
            </w:r>
            <w:proofErr w:type="spellEnd"/>
            <w:r w:rsidRPr="000F0D63">
              <w:t xml:space="preserve"> and the </w:t>
            </w:r>
            <w:proofErr w:type="gramStart"/>
            <w:r w:rsidRPr="000F0D63">
              <w:t>link</w:t>
            </w:r>
            <w:proofErr w:type="gramEnd"/>
            <w:r w:rsidRPr="000F0D63">
              <w:t xml:space="preserve"> </w:t>
            </w:r>
            <w:proofErr w:type="spellStart"/>
            <w:r w:rsidRPr="000F0D63">
              <w:t>to</w:t>
            </w:r>
            <w:proofErr w:type="spellEnd"/>
            <w:r w:rsidRPr="000F0D63">
              <w:t xml:space="preserve"> </w:t>
            </w:r>
            <w:hyperlink r:id="rId21">
              <w:r w:rsidRPr="000F0D63">
                <w:rPr>
                  <w:u w:val="single"/>
                </w:rPr>
                <w:t>ownml.co</w:t>
              </w:r>
            </w:hyperlink>
            <w:r w:rsidRPr="000F0D63">
              <w:t xml:space="preserve"> </w:t>
            </w:r>
            <w:proofErr w:type="spellStart"/>
            <w:r w:rsidRPr="000F0D63">
              <w:t>when</w:t>
            </w:r>
            <w:proofErr w:type="spellEnd"/>
            <w:r w:rsidRPr="000F0D63">
              <w:t xml:space="preserve"> </w:t>
            </w:r>
            <w:proofErr w:type="spellStart"/>
            <w:r w:rsidRPr="000F0D63">
              <w:t>sharing</w:t>
            </w:r>
            <w:proofErr w:type="spellEnd"/>
            <w:r w:rsidRPr="000F0D63">
              <w:t>.</w:t>
            </w:r>
          </w:p>
        </w:tc>
        <w:tc>
          <w:tcPr>
            <w:tcW w:w="2685" w:type="dxa"/>
            <w:tcBorders>
              <w:top w:val="nil"/>
              <w:left w:val="nil"/>
              <w:bottom w:val="nil"/>
              <w:right w:val="nil"/>
            </w:tcBorders>
            <w:shd w:val="clear" w:color="auto" w:fill="auto"/>
            <w:tcMar>
              <w:top w:w="100" w:type="dxa"/>
              <w:left w:w="100" w:type="dxa"/>
              <w:bottom w:w="100" w:type="dxa"/>
              <w:right w:w="100" w:type="dxa"/>
            </w:tcMar>
          </w:tcPr>
          <w:p w14:paraId="3003DA41" w14:textId="77777777" w:rsidR="004F0D56" w:rsidRPr="000F0D63" w:rsidRDefault="00000000">
            <w:pPr>
              <w:spacing w:before="60" w:line="300" w:lineRule="auto"/>
              <w:jc w:val="right"/>
            </w:pPr>
            <w:r w:rsidRPr="000F0D63">
              <w:t xml:space="preserve"> </w:t>
            </w:r>
            <w:hyperlink r:id="rId22">
              <w:r w:rsidRPr="000F0D63">
                <w:rPr>
                  <w:b/>
                  <w:color w:val="020094"/>
                  <w:sz w:val="32"/>
                  <w:szCs w:val="32"/>
                  <w:u w:val="single"/>
                </w:rPr>
                <w:t>OWNML.CO</w:t>
              </w:r>
            </w:hyperlink>
          </w:p>
        </w:tc>
      </w:tr>
    </w:tbl>
    <w:p w14:paraId="7CDDA282" w14:textId="77777777" w:rsidR="004F0D56" w:rsidRPr="000F0D63" w:rsidRDefault="004F0D56">
      <w:pPr>
        <w:pStyle w:val="Ttulo1"/>
      </w:pPr>
      <w:bookmarkStart w:id="21" w:name="_c5vfevmt07y6" w:colFirst="0" w:colLast="0"/>
      <w:bookmarkEnd w:id="21"/>
    </w:p>
    <w:p w14:paraId="5DB05727" w14:textId="77777777" w:rsidR="004F0D56" w:rsidRPr="000F0D63" w:rsidRDefault="004F0D56"/>
    <w:p w14:paraId="510C4BCF" w14:textId="77777777" w:rsidR="004F0D56" w:rsidRPr="000F0D63" w:rsidRDefault="00000000">
      <w:pPr>
        <w:pStyle w:val="Ttulo1"/>
        <w:rPr>
          <w:sz w:val="24"/>
          <w:szCs w:val="24"/>
        </w:rPr>
      </w:pPr>
      <w:bookmarkStart w:id="22" w:name="_3xx3fhst38p2" w:colFirst="0" w:colLast="0"/>
      <w:bookmarkEnd w:id="22"/>
      <w:r w:rsidRPr="000F0D63">
        <w:drawing>
          <wp:anchor distT="114300" distB="114300" distL="114300" distR="114300" simplePos="0" relativeHeight="251668480" behindDoc="0" locked="0" layoutInCell="1" hidden="0" allowOverlap="1" wp14:anchorId="5CBBB0AC" wp14:editId="2775A3F5">
            <wp:simplePos x="0" y="0"/>
            <wp:positionH relativeFrom="column">
              <wp:posOffset>4600575</wp:posOffset>
            </wp:positionH>
            <wp:positionV relativeFrom="paragraph">
              <wp:posOffset>495300</wp:posOffset>
            </wp:positionV>
            <wp:extent cx="4543425" cy="4991100"/>
            <wp:effectExtent l="0" t="0" r="0" b="0"/>
            <wp:wrapSquare wrapText="bothSides" distT="114300" distB="114300" distL="114300" distR="11430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l="45416" t="2962" r="4895"/>
                    <a:stretch>
                      <a:fillRect/>
                    </a:stretch>
                  </pic:blipFill>
                  <pic:spPr>
                    <a:xfrm>
                      <a:off x="0" y="0"/>
                      <a:ext cx="4543425" cy="4991100"/>
                    </a:xfrm>
                    <a:prstGeom prst="rect">
                      <a:avLst/>
                    </a:prstGeom>
                    <a:ln/>
                  </pic:spPr>
                </pic:pic>
              </a:graphicData>
            </a:graphic>
          </wp:anchor>
        </w:drawing>
      </w:r>
    </w:p>
    <w:p w14:paraId="5FC51977" w14:textId="77777777" w:rsidR="004F0D56" w:rsidRPr="000F0D63" w:rsidRDefault="00000000">
      <w:pPr>
        <w:pStyle w:val="Ttulo1"/>
        <w:spacing w:line="276" w:lineRule="auto"/>
        <w:rPr>
          <w:color w:val="666666"/>
          <w:sz w:val="24"/>
          <w:szCs w:val="24"/>
        </w:rPr>
      </w:pPr>
      <w:bookmarkStart w:id="23" w:name="_6e76glvaq83o" w:colFirst="0" w:colLast="0"/>
      <w:bookmarkEnd w:id="23"/>
      <w:r w:rsidRPr="000F0D63">
        <w:rPr>
          <w:color w:val="666666"/>
          <w:sz w:val="24"/>
          <w:szCs w:val="24"/>
        </w:rPr>
        <w:t>ONLINE COURSE</w:t>
      </w:r>
    </w:p>
    <w:p w14:paraId="276EDF32" w14:textId="77777777" w:rsidR="004F0D56" w:rsidRPr="000F0D63" w:rsidRDefault="00000000">
      <w:pPr>
        <w:pStyle w:val="Ttulo1"/>
        <w:spacing w:line="276" w:lineRule="auto"/>
      </w:pPr>
      <w:bookmarkStart w:id="24" w:name="_urmohgrn2r51" w:colFirst="0" w:colLast="0"/>
      <w:bookmarkEnd w:id="24"/>
      <w:proofErr w:type="gramStart"/>
      <w:r w:rsidRPr="000F0D63">
        <w:rPr>
          <w:sz w:val="40"/>
          <w:szCs w:val="40"/>
        </w:rPr>
        <w:t>Master</w:t>
      </w:r>
      <w:proofErr w:type="gramEnd"/>
      <w:r w:rsidRPr="000F0D63">
        <w:rPr>
          <w:sz w:val="40"/>
          <w:szCs w:val="40"/>
        </w:rPr>
        <w:t xml:space="preserve"> the Machine Learning </w:t>
      </w:r>
      <w:proofErr w:type="spellStart"/>
      <w:r w:rsidRPr="000F0D63">
        <w:rPr>
          <w:sz w:val="40"/>
          <w:szCs w:val="40"/>
        </w:rPr>
        <w:t>Canvas</w:t>
      </w:r>
      <w:proofErr w:type="spellEnd"/>
    </w:p>
    <w:p w14:paraId="63754965" w14:textId="77777777" w:rsidR="004F0D56" w:rsidRPr="000F0D63" w:rsidRDefault="004F0D56">
      <w:pPr>
        <w:spacing w:line="276" w:lineRule="auto"/>
      </w:pPr>
    </w:p>
    <w:p w14:paraId="258D856E" w14:textId="77777777" w:rsidR="004F0D56" w:rsidRPr="000F0D63" w:rsidRDefault="00000000">
      <w:pPr>
        <w:spacing w:line="276" w:lineRule="auto"/>
        <w:jc w:val="left"/>
        <w:rPr>
          <w:sz w:val="24"/>
          <w:szCs w:val="24"/>
        </w:rPr>
      </w:pPr>
      <w:proofErr w:type="spellStart"/>
      <w:r w:rsidRPr="000F0D63">
        <w:rPr>
          <w:sz w:val="24"/>
          <w:szCs w:val="24"/>
        </w:rPr>
        <w:t>Learn</w:t>
      </w:r>
      <w:proofErr w:type="spellEnd"/>
      <w:r w:rsidRPr="000F0D63">
        <w:rPr>
          <w:sz w:val="24"/>
          <w:szCs w:val="24"/>
        </w:rPr>
        <w:t xml:space="preserve"> a step-</w:t>
      </w:r>
      <w:proofErr w:type="spellStart"/>
      <w:r w:rsidRPr="000F0D63">
        <w:rPr>
          <w:sz w:val="24"/>
          <w:szCs w:val="24"/>
        </w:rPr>
        <w:t>by</w:t>
      </w:r>
      <w:proofErr w:type="spellEnd"/>
      <w:r w:rsidRPr="000F0D63">
        <w:rPr>
          <w:sz w:val="24"/>
          <w:szCs w:val="24"/>
        </w:rPr>
        <w:t xml:space="preserve">-step </w:t>
      </w:r>
      <w:proofErr w:type="spellStart"/>
      <w:r w:rsidRPr="000F0D63">
        <w:rPr>
          <w:sz w:val="24"/>
          <w:szCs w:val="24"/>
        </w:rPr>
        <w:t>process</w:t>
      </w:r>
      <w:proofErr w:type="spellEnd"/>
      <w:r w:rsidRPr="000F0D63">
        <w:rPr>
          <w:sz w:val="24"/>
          <w:szCs w:val="24"/>
        </w:rPr>
        <w:t xml:space="preserve"> </w:t>
      </w:r>
      <w:proofErr w:type="spellStart"/>
      <w:r w:rsidRPr="000F0D63">
        <w:rPr>
          <w:sz w:val="24"/>
          <w:szCs w:val="24"/>
        </w:rPr>
        <w:t>to</w:t>
      </w:r>
      <w:proofErr w:type="spellEnd"/>
      <w:r w:rsidRPr="000F0D63">
        <w:rPr>
          <w:sz w:val="24"/>
          <w:szCs w:val="24"/>
        </w:rPr>
        <w:t xml:space="preserve"> </w:t>
      </w:r>
      <w:proofErr w:type="spellStart"/>
      <w:r w:rsidRPr="000F0D63">
        <w:rPr>
          <w:sz w:val="24"/>
          <w:szCs w:val="24"/>
        </w:rPr>
        <w:t>get</w:t>
      </w:r>
      <w:proofErr w:type="spellEnd"/>
      <w:r w:rsidRPr="000F0D63">
        <w:rPr>
          <w:sz w:val="24"/>
          <w:szCs w:val="24"/>
        </w:rPr>
        <w:t xml:space="preserve"> </w:t>
      </w:r>
      <w:proofErr w:type="spellStart"/>
      <w:r w:rsidRPr="000F0D63">
        <w:rPr>
          <w:sz w:val="24"/>
          <w:szCs w:val="24"/>
        </w:rPr>
        <w:t>to</w:t>
      </w:r>
      <w:proofErr w:type="spellEnd"/>
      <w:r w:rsidRPr="000F0D63">
        <w:rPr>
          <w:sz w:val="24"/>
          <w:szCs w:val="24"/>
        </w:rPr>
        <w:t xml:space="preserve"> a complete and </w:t>
      </w:r>
      <w:proofErr w:type="spellStart"/>
      <w:r w:rsidRPr="000F0D63">
        <w:rPr>
          <w:sz w:val="24"/>
          <w:szCs w:val="24"/>
        </w:rPr>
        <w:t>detailed</w:t>
      </w:r>
      <w:proofErr w:type="spellEnd"/>
      <w:r w:rsidRPr="000F0D63">
        <w:rPr>
          <w:sz w:val="24"/>
          <w:szCs w:val="24"/>
        </w:rPr>
        <w:t xml:space="preserve"> Machine Learning </w:t>
      </w:r>
      <w:proofErr w:type="spellStart"/>
      <w:r w:rsidRPr="000F0D63">
        <w:rPr>
          <w:sz w:val="24"/>
          <w:szCs w:val="24"/>
        </w:rPr>
        <w:t>Canvas</w:t>
      </w:r>
      <w:proofErr w:type="spellEnd"/>
      <w:r w:rsidRPr="000F0D63">
        <w:rPr>
          <w:sz w:val="24"/>
          <w:szCs w:val="24"/>
        </w:rPr>
        <w:t xml:space="preserve">. </w:t>
      </w:r>
      <w:proofErr w:type="spellStart"/>
      <w:r w:rsidRPr="000F0D63">
        <w:rPr>
          <w:sz w:val="24"/>
          <w:szCs w:val="24"/>
        </w:rPr>
        <w:t>This</w:t>
      </w:r>
      <w:proofErr w:type="spellEnd"/>
      <w:r w:rsidRPr="000F0D63">
        <w:rPr>
          <w:sz w:val="24"/>
          <w:szCs w:val="24"/>
        </w:rPr>
        <w:t xml:space="preserve"> </w:t>
      </w:r>
      <w:proofErr w:type="spellStart"/>
      <w:r w:rsidRPr="000F0D63">
        <w:rPr>
          <w:sz w:val="24"/>
          <w:szCs w:val="24"/>
        </w:rPr>
        <w:t>will</w:t>
      </w:r>
      <w:proofErr w:type="spellEnd"/>
      <w:r w:rsidRPr="000F0D63">
        <w:rPr>
          <w:sz w:val="24"/>
          <w:szCs w:val="24"/>
        </w:rPr>
        <w:t xml:space="preserve"> </w:t>
      </w:r>
      <w:proofErr w:type="spellStart"/>
      <w:r w:rsidRPr="000F0D63">
        <w:rPr>
          <w:sz w:val="24"/>
          <w:szCs w:val="24"/>
        </w:rPr>
        <w:t>help</w:t>
      </w:r>
      <w:proofErr w:type="spellEnd"/>
      <w:r w:rsidRPr="000F0D63">
        <w:rPr>
          <w:sz w:val="24"/>
          <w:szCs w:val="24"/>
        </w:rPr>
        <w:t xml:space="preserve"> </w:t>
      </w:r>
      <w:proofErr w:type="spellStart"/>
      <w:r w:rsidRPr="000F0D63">
        <w:rPr>
          <w:sz w:val="24"/>
          <w:szCs w:val="24"/>
        </w:rPr>
        <w:t>you</w:t>
      </w:r>
      <w:proofErr w:type="spellEnd"/>
      <w:r w:rsidRPr="000F0D63">
        <w:rPr>
          <w:sz w:val="24"/>
          <w:szCs w:val="24"/>
        </w:rPr>
        <w:t>...</w:t>
      </w:r>
    </w:p>
    <w:p w14:paraId="4144895A" w14:textId="77777777" w:rsidR="004F0D56" w:rsidRPr="000F0D63" w:rsidRDefault="004F0D56">
      <w:pPr>
        <w:spacing w:line="276" w:lineRule="auto"/>
        <w:jc w:val="left"/>
        <w:rPr>
          <w:sz w:val="24"/>
          <w:szCs w:val="24"/>
        </w:rPr>
      </w:pPr>
    </w:p>
    <w:p w14:paraId="7D562AF7" w14:textId="77777777" w:rsidR="004F0D56" w:rsidRPr="000F0D63" w:rsidRDefault="00000000">
      <w:pPr>
        <w:numPr>
          <w:ilvl w:val="0"/>
          <w:numId w:val="1"/>
        </w:numPr>
        <w:spacing w:line="276" w:lineRule="auto"/>
        <w:jc w:val="left"/>
        <w:rPr>
          <w:sz w:val="24"/>
          <w:szCs w:val="24"/>
        </w:rPr>
      </w:pPr>
      <w:proofErr w:type="spellStart"/>
      <w:r w:rsidRPr="000F0D63">
        <w:rPr>
          <w:sz w:val="24"/>
          <w:szCs w:val="24"/>
        </w:rPr>
        <w:t>Validate</w:t>
      </w:r>
      <w:proofErr w:type="spellEnd"/>
      <w:r w:rsidRPr="000F0D63">
        <w:rPr>
          <w:sz w:val="24"/>
          <w:szCs w:val="24"/>
        </w:rPr>
        <w:t xml:space="preserve"> the </w:t>
      </w:r>
      <w:proofErr w:type="spellStart"/>
      <w:r w:rsidRPr="000F0D63">
        <w:rPr>
          <w:sz w:val="24"/>
          <w:szCs w:val="24"/>
        </w:rPr>
        <w:t>feasibility</w:t>
      </w:r>
      <w:proofErr w:type="spellEnd"/>
      <w:r w:rsidRPr="000F0D63">
        <w:rPr>
          <w:sz w:val="24"/>
          <w:szCs w:val="24"/>
        </w:rPr>
        <w:t xml:space="preserve"> </w:t>
      </w:r>
      <w:proofErr w:type="spellStart"/>
      <w:r w:rsidRPr="000F0D63">
        <w:rPr>
          <w:sz w:val="24"/>
          <w:szCs w:val="24"/>
        </w:rPr>
        <w:t>of</w:t>
      </w:r>
      <w:proofErr w:type="spellEnd"/>
      <w:r w:rsidRPr="000F0D63">
        <w:rPr>
          <w:sz w:val="24"/>
          <w:szCs w:val="24"/>
        </w:rPr>
        <w:t xml:space="preserve"> </w:t>
      </w:r>
      <w:proofErr w:type="spellStart"/>
      <w:r w:rsidRPr="000F0D63">
        <w:rPr>
          <w:sz w:val="24"/>
          <w:szCs w:val="24"/>
        </w:rPr>
        <w:t>your</w:t>
      </w:r>
      <w:proofErr w:type="spellEnd"/>
      <w:r w:rsidRPr="000F0D63">
        <w:rPr>
          <w:sz w:val="24"/>
          <w:szCs w:val="24"/>
        </w:rPr>
        <w:t xml:space="preserve"> ML use case ideas.</w:t>
      </w:r>
    </w:p>
    <w:p w14:paraId="6DBB4DCC" w14:textId="77777777" w:rsidR="004F0D56" w:rsidRPr="000F0D63" w:rsidRDefault="00000000">
      <w:pPr>
        <w:numPr>
          <w:ilvl w:val="0"/>
          <w:numId w:val="1"/>
        </w:numPr>
        <w:spacing w:line="276" w:lineRule="auto"/>
        <w:jc w:val="left"/>
        <w:rPr>
          <w:sz w:val="24"/>
          <w:szCs w:val="24"/>
        </w:rPr>
      </w:pPr>
      <w:proofErr w:type="spellStart"/>
      <w:r w:rsidRPr="000F0D63">
        <w:rPr>
          <w:sz w:val="24"/>
          <w:szCs w:val="24"/>
        </w:rPr>
        <w:t>Boost</w:t>
      </w:r>
      <w:proofErr w:type="spellEnd"/>
      <w:r w:rsidRPr="000F0D63">
        <w:rPr>
          <w:sz w:val="24"/>
          <w:szCs w:val="24"/>
        </w:rPr>
        <w:t xml:space="preserve"> </w:t>
      </w:r>
      <w:proofErr w:type="spellStart"/>
      <w:r w:rsidRPr="000F0D63">
        <w:rPr>
          <w:sz w:val="24"/>
          <w:szCs w:val="24"/>
        </w:rPr>
        <w:t>collaboration</w:t>
      </w:r>
      <w:proofErr w:type="spellEnd"/>
      <w:r w:rsidRPr="000F0D63">
        <w:rPr>
          <w:sz w:val="24"/>
          <w:szCs w:val="24"/>
        </w:rPr>
        <w:t xml:space="preserve"> </w:t>
      </w:r>
      <w:proofErr w:type="spellStart"/>
      <w:r w:rsidRPr="000F0D63">
        <w:rPr>
          <w:sz w:val="24"/>
          <w:szCs w:val="24"/>
        </w:rPr>
        <w:t>within</w:t>
      </w:r>
      <w:proofErr w:type="spellEnd"/>
      <w:r w:rsidRPr="000F0D63">
        <w:rPr>
          <w:sz w:val="24"/>
          <w:szCs w:val="24"/>
        </w:rPr>
        <w:t xml:space="preserve"> </w:t>
      </w:r>
      <w:proofErr w:type="spellStart"/>
      <w:r w:rsidRPr="000F0D63">
        <w:rPr>
          <w:sz w:val="24"/>
          <w:szCs w:val="24"/>
        </w:rPr>
        <w:t>your</w:t>
      </w:r>
      <w:proofErr w:type="spellEnd"/>
      <w:r w:rsidRPr="000F0D63">
        <w:rPr>
          <w:sz w:val="24"/>
          <w:szCs w:val="24"/>
        </w:rPr>
        <w:t xml:space="preserve"> </w:t>
      </w:r>
      <w:proofErr w:type="spellStart"/>
      <w:r w:rsidRPr="000F0D63">
        <w:rPr>
          <w:sz w:val="24"/>
          <w:szCs w:val="24"/>
        </w:rPr>
        <w:t>team</w:t>
      </w:r>
      <w:proofErr w:type="spellEnd"/>
      <w:r w:rsidRPr="000F0D63">
        <w:rPr>
          <w:sz w:val="24"/>
          <w:szCs w:val="24"/>
        </w:rPr>
        <w:t>.</w:t>
      </w:r>
    </w:p>
    <w:p w14:paraId="45A485EB" w14:textId="77777777" w:rsidR="004F0D56" w:rsidRPr="000F0D63" w:rsidRDefault="00000000">
      <w:pPr>
        <w:numPr>
          <w:ilvl w:val="0"/>
          <w:numId w:val="1"/>
        </w:numPr>
        <w:spacing w:line="276" w:lineRule="auto"/>
        <w:jc w:val="left"/>
        <w:rPr>
          <w:sz w:val="24"/>
          <w:szCs w:val="24"/>
        </w:rPr>
      </w:pPr>
      <w:proofErr w:type="spellStart"/>
      <w:r w:rsidRPr="000F0D63">
        <w:rPr>
          <w:sz w:val="24"/>
          <w:szCs w:val="24"/>
        </w:rPr>
        <w:t>Anticipate</w:t>
      </w:r>
      <w:proofErr w:type="spellEnd"/>
      <w:r w:rsidRPr="000F0D63">
        <w:rPr>
          <w:sz w:val="24"/>
          <w:szCs w:val="24"/>
        </w:rPr>
        <w:t xml:space="preserve"> </w:t>
      </w:r>
      <w:proofErr w:type="spellStart"/>
      <w:r w:rsidRPr="000F0D63">
        <w:rPr>
          <w:sz w:val="24"/>
          <w:szCs w:val="24"/>
        </w:rPr>
        <w:t>issues</w:t>
      </w:r>
      <w:proofErr w:type="spellEnd"/>
      <w:r w:rsidRPr="000F0D63">
        <w:rPr>
          <w:sz w:val="24"/>
          <w:szCs w:val="24"/>
        </w:rPr>
        <w:t xml:space="preserve"> </w:t>
      </w:r>
      <w:proofErr w:type="spellStart"/>
      <w:r w:rsidRPr="000F0D63">
        <w:rPr>
          <w:sz w:val="24"/>
          <w:szCs w:val="24"/>
        </w:rPr>
        <w:t>that</w:t>
      </w:r>
      <w:proofErr w:type="spellEnd"/>
      <w:r w:rsidRPr="000F0D63">
        <w:rPr>
          <w:sz w:val="24"/>
          <w:szCs w:val="24"/>
        </w:rPr>
        <w:t xml:space="preserve"> </w:t>
      </w:r>
      <w:proofErr w:type="spellStart"/>
      <w:r w:rsidRPr="000F0D63">
        <w:rPr>
          <w:sz w:val="24"/>
          <w:szCs w:val="24"/>
        </w:rPr>
        <w:t>would</w:t>
      </w:r>
      <w:proofErr w:type="spellEnd"/>
      <w:r w:rsidRPr="000F0D63">
        <w:rPr>
          <w:sz w:val="24"/>
          <w:szCs w:val="24"/>
        </w:rPr>
        <w:t xml:space="preserve"> </w:t>
      </w:r>
      <w:proofErr w:type="spellStart"/>
      <w:r w:rsidRPr="000F0D63">
        <w:rPr>
          <w:sz w:val="24"/>
          <w:szCs w:val="24"/>
        </w:rPr>
        <w:t>otherwise</w:t>
      </w:r>
      <w:proofErr w:type="spellEnd"/>
      <w:r w:rsidRPr="000F0D63">
        <w:rPr>
          <w:sz w:val="24"/>
          <w:szCs w:val="24"/>
        </w:rPr>
        <w:t xml:space="preserve"> come up </w:t>
      </w:r>
      <w:proofErr w:type="spellStart"/>
      <w:r w:rsidRPr="000F0D63">
        <w:rPr>
          <w:sz w:val="24"/>
          <w:szCs w:val="24"/>
        </w:rPr>
        <w:t>during</w:t>
      </w:r>
      <w:proofErr w:type="spellEnd"/>
      <w:r w:rsidRPr="000F0D63">
        <w:rPr>
          <w:sz w:val="24"/>
          <w:szCs w:val="24"/>
        </w:rPr>
        <w:t xml:space="preserve"> </w:t>
      </w:r>
      <w:proofErr w:type="spellStart"/>
      <w:r w:rsidRPr="000F0D63">
        <w:rPr>
          <w:sz w:val="24"/>
          <w:szCs w:val="24"/>
        </w:rPr>
        <w:t>implementation</w:t>
      </w:r>
      <w:proofErr w:type="spellEnd"/>
      <w:r w:rsidRPr="000F0D63">
        <w:rPr>
          <w:sz w:val="24"/>
          <w:szCs w:val="24"/>
        </w:rPr>
        <w:t xml:space="preserve"> </w:t>
      </w:r>
      <w:proofErr w:type="spellStart"/>
      <w:r w:rsidRPr="000F0D63">
        <w:rPr>
          <w:sz w:val="24"/>
          <w:szCs w:val="24"/>
        </w:rPr>
        <w:t>or</w:t>
      </w:r>
      <w:proofErr w:type="spellEnd"/>
      <w:r w:rsidRPr="000F0D63">
        <w:rPr>
          <w:sz w:val="24"/>
          <w:szCs w:val="24"/>
        </w:rPr>
        <w:t xml:space="preserve"> in </w:t>
      </w:r>
      <w:proofErr w:type="spellStart"/>
      <w:r w:rsidRPr="000F0D63">
        <w:rPr>
          <w:sz w:val="24"/>
          <w:szCs w:val="24"/>
        </w:rPr>
        <w:t>production</w:t>
      </w:r>
      <w:proofErr w:type="spellEnd"/>
      <w:r w:rsidRPr="000F0D63">
        <w:rPr>
          <w:sz w:val="24"/>
          <w:szCs w:val="24"/>
        </w:rPr>
        <w:t>.</w:t>
      </w:r>
    </w:p>
    <w:p w14:paraId="53B2571F" w14:textId="77777777" w:rsidR="004F0D56" w:rsidRPr="000F0D63" w:rsidRDefault="004F0D56">
      <w:pPr>
        <w:spacing w:line="276" w:lineRule="auto"/>
        <w:jc w:val="left"/>
        <w:rPr>
          <w:sz w:val="24"/>
          <w:szCs w:val="24"/>
        </w:rPr>
      </w:pPr>
    </w:p>
    <w:p w14:paraId="7BC5166D" w14:textId="77777777" w:rsidR="004F0D56" w:rsidRPr="000F0D63" w:rsidRDefault="00000000">
      <w:pPr>
        <w:spacing w:line="276" w:lineRule="auto"/>
        <w:jc w:val="left"/>
        <w:rPr>
          <w:color w:val="020094"/>
        </w:rPr>
      </w:pPr>
      <w:r w:rsidRPr="000F0D63">
        <w:rPr>
          <w:sz w:val="24"/>
          <w:szCs w:val="24"/>
        </w:rPr>
        <w:t xml:space="preserve">More </w:t>
      </w:r>
      <w:proofErr w:type="spellStart"/>
      <w:r w:rsidRPr="000F0D63">
        <w:rPr>
          <w:sz w:val="24"/>
          <w:szCs w:val="24"/>
        </w:rPr>
        <w:t>details</w:t>
      </w:r>
      <w:proofErr w:type="spellEnd"/>
      <w:r w:rsidRPr="000F0D63">
        <w:rPr>
          <w:sz w:val="24"/>
          <w:szCs w:val="24"/>
        </w:rPr>
        <w:t xml:space="preserve"> at </w:t>
      </w:r>
      <w:hyperlink r:id="rId24">
        <w:r w:rsidRPr="000F0D63">
          <w:rPr>
            <w:b/>
            <w:color w:val="020094"/>
            <w:sz w:val="24"/>
            <w:szCs w:val="24"/>
            <w:u w:val="single"/>
          </w:rPr>
          <w:t>ownml.co/plan</w:t>
        </w:r>
      </w:hyperlink>
    </w:p>
    <w:p w14:paraId="52FA4F74" w14:textId="77777777" w:rsidR="004F0D56" w:rsidRPr="000F0D63" w:rsidRDefault="004F0D56">
      <w:pPr>
        <w:jc w:val="left"/>
      </w:pPr>
    </w:p>
    <w:p w14:paraId="67C6F8B8" w14:textId="77777777" w:rsidR="004F0D56" w:rsidRPr="00E4704E" w:rsidRDefault="004F0D56">
      <w:pPr>
        <w:jc w:val="left"/>
        <w:rPr>
          <w:sz w:val="24"/>
          <w:szCs w:val="24"/>
          <w:lang w:val="en-US"/>
        </w:rPr>
      </w:pPr>
    </w:p>
    <w:sectPr w:rsidR="004F0D56" w:rsidRPr="00E4704E" w:rsidSect="000F0D63">
      <w:pgSz w:w="15842" w:h="14742" w:orient="landscape"/>
      <w:pgMar w:top="0" w:right="720" w:bottom="0" w:left="720" w:header="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Hind">
    <w:charset w:val="00"/>
    <w:family w:val="auto"/>
    <w:pitch w:val="variable"/>
    <w:sig w:usb0="00008007" w:usb1="00000000" w:usb2="00000000" w:usb3="00000000" w:csb0="00000093" w:csb1="00000000"/>
    <w:embedRegular r:id="rId1" w:fontKey="{9EB4EDAC-5E1B-49DD-BFBF-5588B159F81D}"/>
    <w:embedBold r:id="rId2" w:fontKey="{39F05088-969B-464F-BB3B-10096DB39AF6}"/>
  </w:font>
  <w:font w:name="Georgia">
    <w:panose1 w:val="02040502050405020303"/>
    <w:charset w:val="00"/>
    <w:family w:val="roman"/>
    <w:pitch w:val="variable"/>
    <w:sig w:usb0="00000287" w:usb1="00000000" w:usb2="00000000" w:usb3="00000000" w:csb0="0000009F" w:csb1="00000000"/>
    <w:embedRegular r:id="rId3" w:fontKey="{DF8632B1-688E-4D10-BD08-A21942987098}"/>
    <w:embedItalic r:id="rId4" w:fontKey="{7695298E-A45A-4F67-A8F3-17B164FCF134}"/>
  </w:font>
  <w:font w:name="Caveat">
    <w:charset w:val="00"/>
    <w:family w:val="auto"/>
    <w:pitch w:val="default"/>
    <w:embedRegular r:id="rId5" w:fontKey="{5A637757-97D6-492C-88DF-E2D4ABD71829}"/>
    <w:embedBold r:id="rId6" w:fontKey="{EC1DDD7E-BC0F-4B18-8783-0DAC33AC75AE}"/>
  </w:font>
  <w:font w:name="Calibri">
    <w:panose1 w:val="020F0502020204030204"/>
    <w:charset w:val="00"/>
    <w:family w:val="swiss"/>
    <w:pitch w:val="variable"/>
    <w:sig w:usb0="E4002EFF" w:usb1="C000247B" w:usb2="00000009" w:usb3="00000000" w:csb0="000001FF" w:csb1="00000000"/>
    <w:embedRegular r:id="rId7" w:fontKey="{A0307F59-F2F4-42AB-880D-E9D1AE7A2921}"/>
  </w:font>
  <w:font w:name="Cambria">
    <w:panose1 w:val="02040503050406030204"/>
    <w:charset w:val="00"/>
    <w:family w:val="roman"/>
    <w:pitch w:val="variable"/>
    <w:sig w:usb0="E00006FF" w:usb1="420024FF" w:usb2="02000000" w:usb3="00000000" w:csb0="0000019F" w:csb1="00000000"/>
    <w:embedRegular r:id="rId8" w:fontKey="{261D7A78-65AD-454D-8647-83873F7E5ED4}"/>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4DC365F"/>
    <w:multiLevelType w:val="multilevel"/>
    <w:tmpl w:val="153015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050535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isplayBackgroundShape/>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0D56"/>
    <w:rsid w:val="00063325"/>
    <w:rsid w:val="000F0D63"/>
    <w:rsid w:val="000F197D"/>
    <w:rsid w:val="00310B70"/>
    <w:rsid w:val="0037623A"/>
    <w:rsid w:val="003D1F9E"/>
    <w:rsid w:val="00412EFC"/>
    <w:rsid w:val="004943A7"/>
    <w:rsid w:val="004F0D56"/>
    <w:rsid w:val="005B25AE"/>
    <w:rsid w:val="006B3C4D"/>
    <w:rsid w:val="008107A3"/>
    <w:rsid w:val="008948B7"/>
    <w:rsid w:val="008D3A7A"/>
    <w:rsid w:val="009233D8"/>
    <w:rsid w:val="00A762FD"/>
    <w:rsid w:val="00B86294"/>
    <w:rsid w:val="00D35735"/>
    <w:rsid w:val="00E24B49"/>
    <w:rsid w:val="00E4704E"/>
    <w:rsid w:val="00EB500B"/>
    <w:rsid w:val="00F14171"/>
    <w:rsid w:val="00FD0FF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BCFA59"/>
  <w15:docId w15:val="{EC883A65-D4D4-4E32-AD8E-026F8DE086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Hind" w:eastAsia="Hind" w:hAnsi="Hind" w:cs="Hind"/>
        <w:sz w:val="16"/>
        <w:szCs w:val="16"/>
        <w:lang w:val="es-MX" w:eastAsia="es-MX" w:bidi="ar-SA"/>
      </w:rPr>
    </w:rPrDefault>
    <w:pPrDefault>
      <w:pPr>
        <w:widowControl w:val="0"/>
        <w:jc w:val="cente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spacing w:before="240" w:after="240"/>
      <w:jc w:val="left"/>
      <w:outlineLvl w:val="0"/>
    </w:pPr>
    <w:rPr>
      <w:b/>
      <w:color w:val="020094"/>
      <w:sz w:val="32"/>
      <w:szCs w:val="32"/>
    </w:rPr>
  </w:style>
  <w:style w:type="paragraph" w:styleId="Ttulo2">
    <w:name w:val="heading 2"/>
    <w:basedOn w:val="Normal"/>
    <w:next w:val="Normal"/>
    <w:uiPriority w:val="9"/>
    <w:unhideWhenUsed/>
    <w:qFormat/>
    <w:pPr>
      <w:spacing w:after="200"/>
      <w:jc w:val="left"/>
      <w:outlineLvl w:val="1"/>
    </w:pPr>
    <w:rPr>
      <w:b/>
      <w:sz w:val="22"/>
      <w:szCs w:val="22"/>
    </w:rPr>
  </w:style>
  <w:style w:type="paragraph" w:styleId="Ttulo3">
    <w:name w:val="heading 3"/>
    <w:basedOn w:val="Normal"/>
    <w:next w:val="Normal"/>
    <w:uiPriority w:val="9"/>
    <w:unhideWhenUsed/>
    <w:qFormat/>
    <w:pPr>
      <w:jc w:val="left"/>
      <w:outlineLvl w:val="2"/>
    </w:pPr>
    <w:rPr>
      <w:color w:val="666666"/>
    </w:rPr>
  </w:style>
  <w:style w:type="paragraph" w:styleId="Ttulo4">
    <w:name w:val="heading 4"/>
    <w:basedOn w:val="Normal"/>
    <w:next w:val="Normal"/>
    <w:uiPriority w:val="9"/>
    <w:semiHidden/>
    <w:unhideWhenUsed/>
    <w:qFormat/>
    <w:pPr>
      <w:ind w:left="226"/>
      <w:jc w:val="left"/>
      <w:outlineLvl w:val="3"/>
    </w:pPr>
    <w:rPr>
      <w:color w:val="666666"/>
    </w:rPr>
  </w:style>
  <w:style w:type="paragraph" w:styleId="Ttulo5">
    <w:name w:val="heading 5"/>
    <w:basedOn w:val="Normal"/>
    <w:next w:val="Normal"/>
    <w:uiPriority w:val="9"/>
    <w:semiHidden/>
    <w:unhideWhenUsed/>
    <w:qFormat/>
    <w:pPr>
      <w:spacing w:before="255" w:after="255"/>
      <w:outlineLvl w:val="4"/>
    </w:pPr>
    <w:rPr>
      <w:b/>
      <w:sz w:val="18"/>
      <w:szCs w:val="18"/>
    </w:rPr>
  </w:style>
  <w:style w:type="paragraph" w:styleId="Ttulo6">
    <w:name w:val="heading 6"/>
    <w:basedOn w:val="Normal"/>
    <w:next w:val="Normal"/>
    <w:uiPriority w:val="9"/>
    <w:semiHidden/>
    <w:unhideWhenUsed/>
    <w:qFormat/>
    <w:pPr>
      <w:spacing w:before="360" w:after="360"/>
      <w:outlineLvl w:val="5"/>
    </w:pPr>
    <w:rPr>
      <w:b/>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hyperlink" Target="https://www.ownml.co/"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creativecommons.org/licenses/by-sa/4.0/"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ownml.co/plan?utm_medium=referral&amp;utm_campaign=page2"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6.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hyperlink" Target="https://www.ownml.co/"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951</Words>
  <Characters>5231</Characters>
  <Application>Microsoft Office Word</Application>
  <DocSecurity>0</DocSecurity>
  <Lines>43</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RaggedyGrain507</dc:creator>
  <cp:lastModifiedBy>Marcos García</cp:lastModifiedBy>
  <cp:revision>2</cp:revision>
  <dcterms:created xsi:type="dcterms:W3CDTF">2024-10-12T22:37:00Z</dcterms:created>
  <dcterms:modified xsi:type="dcterms:W3CDTF">2024-10-12T22:37:00Z</dcterms:modified>
</cp:coreProperties>
</file>