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2F2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" w:afterAutospacing="0" w:line="300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📋 一、需求概述</w:t>
      </w:r>
    </w:p>
    <w:p w14:paraId="20F67A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为解决运维人员在多项目（A/B/C/D/E...）中重复调用的冲突问题，需搭建一套人员-项目时间匹配管理工具。该工具可通过平台输入，自动筛选存在重复使用情况的运维人员，并按时间维度展示其在各项目中的分配状态，实现人员资源的高效统筹与调度。</w:t>
      </w:r>
    </w:p>
    <w:p w14:paraId="5F359B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" w:afterAutospacing="0" w:line="300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🕒 二、核心功能需求</w:t>
      </w:r>
    </w:p>
    <w:p w14:paraId="51D1A9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🔍 1. 人员重复使用自动筛选</w:t>
      </w:r>
    </w:p>
    <w:p w14:paraId="6B7CAF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支持批量导入或手动录入运维人员基础信息（姓名、工号、岗位技能、可用时间段等）</w:t>
      </w:r>
    </w:p>
    <w:p w14:paraId="025A17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支持批量导入或手动录入各项目的人员需求信息（项目名称、项目周期、所需人员岗位、每日/每周所需工时等）</w:t>
      </w:r>
    </w:p>
    <w:p w14:paraId="125E72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系统自动识别并筛选出同时被多个项目需求覆盖的运维人员，生成「重复使用人员清单」</w:t>
      </w:r>
    </w:p>
    <w:p w14:paraId="3A6D56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清单需标注人员姓名、工号、涉及项目名称、各项目的时间需求重叠区间</w:t>
      </w:r>
    </w:p>
    <w:p w14:paraId="690BEA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📅 2. 项目人员时间维度可视化</w:t>
      </w:r>
    </w:p>
    <w:p w14:paraId="7B965D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以日历视图（日/周/月可选）展示单个运维人员在各项目的时间分配情况</w:t>
      </w:r>
    </w:p>
    <w:p w14:paraId="2B519F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不同项目用不同颜色标识，清晰区分人员在同一时间段的多项目占用冲突</w:t>
      </w:r>
    </w:p>
    <w:p w14:paraId="3B3B95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支持按项目名称、人员姓名、时间区间进行筛选查看</w:t>
      </w:r>
    </w:p>
    <w:p w14:paraId="77C0FA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点击具体时间段可查看该时段的项目详情、人员工时安排及冲突提示</w:t>
      </w:r>
    </w:p>
    <w:p w14:paraId="391B74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🛠️ 3. 人员冲突解决辅助工具</w:t>
      </w:r>
    </w:p>
    <w:p w14:paraId="79F3A4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针对存在时间冲突的人员，系统自动给出调优建议：</w:t>
      </w:r>
    </w:p>
    <w:p w14:paraId="4A1648D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wordWrap w:val="0"/>
        <w:spacing w:before="0" w:beforeAutospacing="0" w:after="0" w:afterAutospacing="0"/>
        <w:ind w:left="144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基于人员技能匹配度，推荐可替代的其他运维人员</w:t>
      </w:r>
    </w:p>
    <w:p w14:paraId="435B3FE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wordWrap w:val="0"/>
        <w:spacing w:before="0" w:beforeAutospacing="0" w:after="0" w:afterAutospacing="0"/>
        <w:ind w:left="144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基于项目优先级，提示调整人员在低优先级项目的工时分配</w:t>
      </w:r>
    </w:p>
    <w:p w14:paraId="686D5D4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支持手动调整人员在各项目的时间分配，调整后系统自动更新冲突状态</w:t>
      </w:r>
    </w:p>
    <w:p w14:paraId="671641C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调整记录可追溯，保留历史分配版本及操作人信息</w:t>
      </w:r>
    </w:p>
    <w:p w14:paraId="7931F5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📊 4. 数据导出与报表功能</w:t>
      </w:r>
    </w:p>
    <w:p w14:paraId="394A00A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支持导出「重复使用人员时间分配表」「项目人员冲突报表」「人员利用率统计报表」</w:t>
      </w:r>
    </w:p>
    <w:p w14:paraId="124779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报表格式支持Excel、PDF两种，满足不同办公场景需求</w:t>
      </w:r>
    </w:p>
    <w:p w14:paraId="357184D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报表需包含关键数据：人员姓名、涉及项目、时间区间、工时占比、冲突次数、调整记录等</w:t>
      </w:r>
    </w:p>
    <w:p w14:paraId="7C49FE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" w:afterAutospacing="0" w:line="300" w:lineRule="atLeast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🎯 三、非功能需求</w:t>
      </w:r>
    </w:p>
    <w:p w14:paraId="721E94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响应速度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：人员筛选及冲突识别操作响应时间≤3秒，大数据量下（≥1000人/50个项目）响应时间≤10秒</w:t>
      </w:r>
    </w:p>
    <w:p w14:paraId="63F368F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数据准确性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：人员时间冲突识别准确率100%，避免漏判或误判</w:t>
      </w:r>
    </w:p>
    <w:p w14:paraId="255F394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权限管理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：区分管理员、项目负责人、普通运维人员三级权限，不同角色可查看/操作对应范围的数据</w:t>
      </w:r>
    </w:p>
    <w:p w14:paraId="7B5163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兼容性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：支持Windows、MacOS主流操作系统，兼容Chrome、Edge、Firefox等主流浏览器</w:t>
      </w:r>
    </w:p>
    <w:p w14:paraId="4121E1F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right="0" w:hanging="36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数据安全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：人员及项目数据需加密存储，操作日志留存≥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>24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个月</w:t>
      </w:r>
    </w:p>
    <w:p w14:paraId="1A18D2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B1841"/>
    <w:multiLevelType w:val="multilevel"/>
    <w:tmpl w:val="9B9B1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F5F2BFF"/>
    <w:multiLevelType w:val="multilevel"/>
    <w:tmpl w:val="BF5F2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17BB153"/>
    <w:multiLevelType w:val="multilevel"/>
    <w:tmpl w:val="217BB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3278F447"/>
    <w:multiLevelType w:val="multilevel"/>
    <w:tmpl w:val="3278F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02E6BFE"/>
    <w:multiLevelType w:val="multilevel"/>
    <w:tmpl w:val="502E6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BF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2026-07-06T08:33:01Z</dcterms:created>
  <dc:creator>pc</dc:creator>
  <cp:lastModifiedBy>。</cp:lastModifiedBy>
  <dcterms:modified xsi:type="dcterms:W3CDTF">2026-07-06T08:34:14Z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eyJoZGlkIjoiNzczZDQyOTJjYWFhMTQ5Y2YyOGNlMmUyMzhiOTA1NDMiLCJ1c2VySWQiOiIyOTk5MzEyNTYifQ==</vt:lpwstr>
  </property>
  <property fmtid="{D5CDD505-2E9C-101B-9397-08002B2CF9AE}" pid="4" name="ICV">
    <vt:lpwstr>1E853052440C43869E9391183B71A2D0_12</vt:lpwstr>
  </property>
</Properties>
</file>