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3DF" w:rsidRDefault="002C1FDB" w:rsidP="002C1FDB">
      <w:pPr>
        <w:jc w:val="center"/>
        <w:rPr>
          <w:sz w:val="32"/>
          <w:szCs w:val="32"/>
        </w:rPr>
      </w:pPr>
      <w:r>
        <w:rPr>
          <w:sz w:val="32"/>
          <w:szCs w:val="32"/>
        </w:rPr>
        <w:t xml:space="preserve">Lab 2 – “Dash Dot </w:t>
      </w:r>
      <w:proofErr w:type="spellStart"/>
      <w:r>
        <w:rPr>
          <w:sz w:val="32"/>
          <w:szCs w:val="32"/>
        </w:rPr>
        <w:t>Dot</w:t>
      </w:r>
      <w:proofErr w:type="spellEnd"/>
      <w:r>
        <w:rPr>
          <w:sz w:val="32"/>
          <w:szCs w:val="32"/>
        </w:rPr>
        <w:t xml:space="preserve"> </w:t>
      </w:r>
      <w:proofErr w:type="spellStart"/>
      <w:r>
        <w:rPr>
          <w:sz w:val="32"/>
          <w:szCs w:val="32"/>
        </w:rPr>
        <w:t>Dot</w:t>
      </w:r>
      <w:proofErr w:type="spellEnd"/>
      <w:r>
        <w:rPr>
          <w:sz w:val="32"/>
          <w:szCs w:val="32"/>
        </w:rPr>
        <w:t xml:space="preserve"> Dash” Write-Up</w:t>
      </w:r>
    </w:p>
    <w:p w:rsidR="002C1FDB" w:rsidRDefault="002C1FDB" w:rsidP="002C1FDB">
      <w:pPr>
        <w:rPr>
          <w:sz w:val="24"/>
          <w:szCs w:val="24"/>
        </w:rPr>
      </w:pPr>
      <w:r>
        <w:rPr>
          <w:sz w:val="24"/>
          <w:szCs w:val="24"/>
        </w:rPr>
        <w:t>Secret Message:</w:t>
      </w:r>
    </w:p>
    <w:p w:rsidR="002C1FDB" w:rsidRPr="00413D92" w:rsidRDefault="002C1FDB" w:rsidP="00862278">
      <w:pPr>
        <w:autoSpaceDE w:val="0"/>
        <w:autoSpaceDN w:val="0"/>
        <w:adjustRightInd w:val="0"/>
        <w:spacing w:after="0" w:line="240" w:lineRule="auto"/>
        <w:rPr>
          <w:rFonts w:ascii="Consolas" w:hAnsi="Consolas" w:cs="Consolas"/>
          <w:b/>
          <w:sz w:val="28"/>
          <w:szCs w:val="28"/>
        </w:rPr>
      </w:pPr>
      <w:r>
        <w:rPr>
          <w:rFonts w:ascii="Consolas" w:hAnsi="Consolas" w:cs="Consolas"/>
          <w:b/>
          <w:color w:val="000000"/>
          <w:sz w:val="28"/>
          <w:szCs w:val="28"/>
        </w:rPr>
        <w:t xml:space="preserve">1) </w:t>
      </w:r>
      <w:r w:rsidRPr="00413D92">
        <w:rPr>
          <w:rFonts w:ascii="Consolas" w:hAnsi="Consolas" w:cs="Consolas"/>
          <w:b/>
          <w:color w:val="000000"/>
          <w:sz w:val="28"/>
          <w:szCs w:val="28"/>
        </w:rPr>
        <w:t>....-.-.-</w:t>
      </w:r>
      <w:proofErr w:type="gramStart"/>
      <w:r w:rsidRPr="00413D92">
        <w:rPr>
          <w:rFonts w:ascii="Consolas" w:hAnsi="Consolas" w:cs="Consolas"/>
          <w:b/>
          <w:color w:val="000000"/>
          <w:sz w:val="28"/>
          <w:szCs w:val="28"/>
        </w:rPr>
        <w:t>.---</w:t>
      </w:r>
      <w:proofErr w:type="gramEnd"/>
      <w:r w:rsidRPr="00413D92">
        <w:rPr>
          <w:rFonts w:ascii="Consolas" w:hAnsi="Consolas" w:cs="Consolas"/>
          <w:b/>
          <w:color w:val="000000"/>
          <w:sz w:val="28"/>
          <w:szCs w:val="28"/>
        </w:rPr>
        <w:t>..--.-..--..-...--..-.........</w:t>
      </w:r>
    </w:p>
    <w:p w:rsidR="002C1FDB" w:rsidRPr="00413D92" w:rsidRDefault="002C1FDB" w:rsidP="00862278">
      <w:pPr>
        <w:autoSpaceDE w:val="0"/>
        <w:autoSpaceDN w:val="0"/>
        <w:adjustRightInd w:val="0"/>
        <w:spacing w:after="0" w:line="240" w:lineRule="auto"/>
        <w:rPr>
          <w:rFonts w:ascii="Consolas" w:hAnsi="Consolas" w:cs="Consolas"/>
          <w:b/>
          <w:sz w:val="28"/>
          <w:szCs w:val="28"/>
        </w:rPr>
      </w:pPr>
      <w:r>
        <w:rPr>
          <w:rFonts w:ascii="Consolas" w:hAnsi="Consolas" w:cs="Consolas"/>
          <w:b/>
          <w:color w:val="000000"/>
          <w:sz w:val="28"/>
          <w:szCs w:val="28"/>
        </w:rPr>
        <w:t xml:space="preserve">2) </w:t>
      </w:r>
      <w:r w:rsidRPr="00413D92">
        <w:rPr>
          <w:rFonts w:ascii="Consolas" w:hAnsi="Consolas" w:cs="Consolas"/>
          <w:b/>
          <w:color w:val="000000"/>
          <w:sz w:val="28"/>
          <w:szCs w:val="28"/>
        </w:rPr>
        <w:t>-.....-.-</w:t>
      </w:r>
      <w:proofErr w:type="gramStart"/>
      <w:r w:rsidRPr="00413D92">
        <w:rPr>
          <w:rFonts w:ascii="Consolas" w:hAnsi="Consolas" w:cs="Consolas"/>
          <w:b/>
          <w:color w:val="000000"/>
          <w:sz w:val="28"/>
          <w:szCs w:val="28"/>
        </w:rPr>
        <w:t>.----</w:t>
      </w:r>
      <w:proofErr w:type="gramEnd"/>
      <w:r w:rsidRPr="00413D92">
        <w:rPr>
          <w:rFonts w:ascii="Consolas" w:hAnsi="Consolas" w:cs="Consolas"/>
          <w:b/>
          <w:color w:val="000000"/>
          <w:sz w:val="28"/>
          <w:szCs w:val="28"/>
        </w:rPr>
        <w:t>.........-----.-.-.-...-.--.</w:t>
      </w:r>
    </w:p>
    <w:p w:rsidR="002C1FDB" w:rsidRPr="00413D92" w:rsidRDefault="002C1FDB" w:rsidP="00862278">
      <w:pPr>
        <w:autoSpaceDE w:val="0"/>
        <w:autoSpaceDN w:val="0"/>
        <w:adjustRightInd w:val="0"/>
        <w:spacing w:after="0" w:line="240" w:lineRule="auto"/>
        <w:rPr>
          <w:rFonts w:ascii="Consolas" w:hAnsi="Consolas" w:cs="Consolas"/>
          <w:b/>
          <w:sz w:val="28"/>
          <w:szCs w:val="28"/>
        </w:rPr>
      </w:pPr>
      <w:proofErr w:type="gramStart"/>
      <w:r>
        <w:rPr>
          <w:rFonts w:ascii="Consolas" w:hAnsi="Consolas" w:cs="Consolas"/>
          <w:b/>
          <w:color w:val="000000"/>
          <w:sz w:val="28"/>
          <w:szCs w:val="28"/>
        </w:rPr>
        <w:t xml:space="preserve">3) </w:t>
      </w:r>
      <w:r w:rsidRPr="00413D92">
        <w:rPr>
          <w:rFonts w:ascii="Consolas" w:hAnsi="Consolas" w:cs="Consolas"/>
          <w:b/>
          <w:color w:val="000000"/>
          <w:sz w:val="28"/>
          <w:szCs w:val="28"/>
        </w:rPr>
        <w:t>.</w:t>
      </w:r>
      <w:proofErr w:type="gramEnd"/>
      <w:r w:rsidRPr="00413D92">
        <w:rPr>
          <w:rFonts w:ascii="Consolas" w:hAnsi="Consolas" w:cs="Consolas"/>
          <w:b/>
          <w:color w:val="000000"/>
          <w:sz w:val="28"/>
          <w:szCs w:val="28"/>
        </w:rPr>
        <w:t>--..-...-..-..----..</w:t>
      </w:r>
    </w:p>
    <w:p w:rsidR="002C1FDB" w:rsidRPr="002C1FDB" w:rsidRDefault="002C1FDB" w:rsidP="00862278">
      <w:pPr>
        <w:rPr>
          <w:rFonts w:ascii="Consolas" w:hAnsi="Consolas" w:cs="Consolas"/>
          <w:b/>
          <w:color w:val="000000"/>
          <w:sz w:val="28"/>
          <w:szCs w:val="28"/>
        </w:rPr>
      </w:pPr>
      <w:proofErr w:type="gramStart"/>
      <w:r>
        <w:rPr>
          <w:rFonts w:ascii="Consolas" w:hAnsi="Consolas" w:cs="Consolas"/>
          <w:b/>
          <w:color w:val="000000"/>
          <w:sz w:val="28"/>
          <w:szCs w:val="28"/>
        </w:rPr>
        <w:t xml:space="preserve">4) </w:t>
      </w:r>
      <w:r w:rsidRPr="00413D92">
        <w:rPr>
          <w:rFonts w:ascii="Consolas" w:hAnsi="Consolas" w:cs="Consolas"/>
          <w:b/>
          <w:color w:val="000000"/>
          <w:sz w:val="28"/>
          <w:szCs w:val="28"/>
        </w:rPr>
        <w:t>.</w:t>
      </w:r>
      <w:proofErr w:type="gramEnd"/>
      <w:r w:rsidRPr="00413D92">
        <w:rPr>
          <w:rFonts w:ascii="Consolas" w:hAnsi="Consolas" w:cs="Consolas"/>
          <w:b/>
          <w:color w:val="000000"/>
          <w:sz w:val="28"/>
          <w:szCs w:val="28"/>
        </w:rPr>
        <w:t>--.-...--..-.-.--.-.----.</w:t>
      </w:r>
    </w:p>
    <w:p w:rsidR="002C1FDB" w:rsidRDefault="002C1FDB" w:rsidP="00862278">
      <w:pPr>
        <w:rPr>
          <w:sz w:val="24"/>
          <w:szCs w:val="24"/>
        </w:rPr>
      </w:pPr>
      <w:r>
        <w:rPr>
          <w:sz w:val="24"/>
          <w:szCs w:val="24"/>
        </w:rPr>
        <w:t>1) IF YOU CAN READ THIS</w:t>
      </w:r>
    </w:p>
    <w:p w:rsidR="002C1FDB" w:rsidRDefault="002C1FDB" w:rsidP="00862278">
      <w:pPr>
        <w:rPr>
          <w:sz w:val="24"/>
          <w:szCs w:val="24"/>
        </w:rPr>
      </w:pPr>
      <w:r>
        <w:rPr>
          <w:sz w:val="24"/>
          <w:szCs w:val="24"/>
        </w:rPr>
        <w:t>2) THE CODE IS WORKING</w:t>
      </w:r>
    </w:p>
    <w:p w:rsidR="002C1FDB" w:rsidRDefault="002C1FDB" w:rsidP="00862278">
      <w:pPr>
        <w:rPr>
          <w:sz w:val="24"/>
          <w:szCs w:val="24"/>
        </w:rPr>
      </w:pPr>
      <w:r>
        <w:rPr>
          <w:sz w:val="24"/>
          <w:szCs w:val="24"/>
        </w:rPr>
        <w:t>3) WELL DONE</w:t>
      </w:r>
    </w:p>
    <w:p w:rsidR="002C1FDB" w:rsidRDefault="002C1FDB" w:rsidP="00862278">
      <w:pPr>
        <w:rPr>
          <w:sz w:val="24"/>
          <w:szCs w:val="24"/>
        </w:rPr>
      </w:pPr>
      <w:r>
        <w:rPr>
          <w:sz w:val="24"/>
          <w:szCs w:val="24"/>
        </w:rPr>
        <w:t>4) AND PARTY ON</w:t>
      </w:r>
    </w:p>
    <w:p w:rsidR="002C1FDB" w:rsidRDefault="002C1FDB" w:rsidP="002C1FDB">
      <w:pPr>
        <w:jc w:val="center"/>
        <w:rPr>
          <w:sz w:val="24"/>
          <w:szCs w:val="24"/>
        </w:rPr>
      </w:pPr>
    </w:p>
    <w:p w:rsidR="002C1FDB" w:rsidRDefault="002C1FDB" w:rsidP="002C1FDB">
      <w:pPr>
        <w:rPr>
          <w:sz w:val="24"/>
          <w:szCs w:val="24"/>
        </w:rPr>
      </w:pPr>
      <w:r>
        <w:rPr>
          <w:sz w:val="24"/>
          <w:szCs w:val="24"/>
        </w:rPr>
        <w:t>Algorithm:</w:t>
      </w:r>
    </w:p>
    <w:p w:rsidR="002C1FDB" w:rsidRPr="002E6BD1" w:rsidRDefault="002E6BD1" w:rsidP="002E6BD1">
      <w:pPr>
        <w:pStyle w:val="ListParagraph"/>
        <w:numPr>
          <w:ilvl w:val="0"/>
          <w:numId w:val="1"/>
        </w:numPr>
        <w:rPr>
          <w:b/>
          <w:sz w:val="24"/>
          <w:szCs w:val="24"/>
        </w:rPr>
      </w:pPr>
      <w:r w:rsidRPr="002E6BD1">
        <w:rPr>
          <w:b/>
          <w:sz w:val="24"/>
          <w:szCs w:val="24"/>
        </w:rPr>
        <w:t>ExhaustiveDecoder Class</w:t>
      </w:r>
    </w:p>
    <w:p w:rsidR="002E6BD1" w:rsidRDefault="002E6BD1" w:rsidP="002E6BD1">
      <w:pPr>
        <w:pStyle w:val="ListParagraph"/>
        <w:numPr>
          <w:ilvl w:val="1"/>
          <w:numId w:val="1"/>
        </w:numPr>
        <w:rPr>
          <w:sz w:val="24"/>
          <w:szCs w:val="24"/>
        </w:rPr>
      </w:pPr>
      <w:r>
        <w:rPr>
          <w:sz w:val="24"/>
          <w:szCs w:val="24"/>
        </w:rPr>
        <w:t xml:space="preserve">The algorithm begins by setting up a new ArrayList that will contain every valid, possible sentence the Morse code message can be. The ArrayList is of type MessageBigramResult, which is a nested class that holds a possible version of the Morse code message and the bigram frequency result of that message. Then the recursive method is called with two parameters, the Morse code </w:t>
      </w:r>
      <w:r w:rsidR="00467ED7">
        <w:rPr>
          <w:sz w:val="24"/>
          <w:szCs w:val="24"/>
        </w:rPr>
        <w:t>string</w:t>
      </w:r>
      <w:r>
        <w:rPr>
          <w:sz w:val="24"/>
          <w:szCs w:val="24"/>
        </w:rPr>
        <w:t xml:space="preserve"> itself and a new ArrayList of Strings</w:t>
      </w:r>
      <w:r w:rsidR="00467ED7">
        <w:rPr>
          <w:sz w:val="24"/>
          <w:szCs w:val="24"/>
        </w:rPr>
        <w:t xml:space="preserve"> (</w:t>
      </w:r>
      <w:proofErr w:type="spellStart"/>
      <w:r w:rsidR="00467ED7">
        <w:rPr>
          <w:sz w:val="24"/>
          <w:szCs w:val="24"/>
        </w:rPr>
        <w:t>decodedMessage</w:t>
      </w:r>
      <w:proofErr w:type="spellEnd"/>
      <w:r w:rsidR="00467ED7">
        <w:rPr>
          <w:sz w:val="24"/>
          <w:szCs w:val="24"/>
        </w:rPr>
        <w:t>)</w:t>
      </w:r>
      <w:r>
        <w:rPr>
          <w:sz w:val="24"/>
          <w:szCs w:val="24"/>
        </w:rPr>
        <w:t xml:space="preserve"> whose elements are the possible words that make up the decoded message.</w:t>
      </w:r>
    </w:p>
    <w:p w:rsidR="002E6BD1" w:rsidRDefault="002E6BD1" w:rsidP="002E6BD1">
      <w:pPr>
        <w:pStyle w:val="ListParagraph"/>
        <w:numPr>
          <w:ilvl w:val="1"/>
          <w:numId w:val="1"/>
        </w:numPr>
        <w:rPr>
          <w:sz w:val="24"/>
          <w:szCs w:val="24"/>
        </w:rPr>
      </w:pPr>
      <w:r>
        <w:rPr>
          <w:sz w:val="24"/>
          <w:szCs w:val="24"/>
        </w:rPr>
        <w:t xml:space="preserve">In the recursive method, we first check the base case. The base case is whether the Morse code string is empty, meaning that we have searched each individual </w:t>
      </w:r>
      <w:r w:rsidR="00467ED7">
        <w:rPr>
          <w:sz w:val="24"/>
          <w:szCs w:val="24"/>
        </w:rPr>
        <w:t xml:space="preserve">dot and dash in the message. If this is true, then that means that the </w:t>
      </w:r>
      <w:proofErr w:type="spellStart"/>
      <w:r w:rsidR="00467ED7">
        <w:rPr>
          <w:sz w:val="24"/>
          <w:szCs w:val="24"/>
        </w:rPr>
        <w:t>decodedMessage</w:t>
      </w:r>
      <w:proofErr w:type="spellEnd"/>
      <w:r w:rsidR="00467ED7">
        <w:rPr>
          <w:sz w:val="24"/>
          <w:szCs w:val="24"/>
        </w:rPr>
        <w:t xml:space="preserve"> array contains words and we can check its frequency result. If the result is greater than the threshold, then the algorithm saves the message and the frequency result into a new MessageBigramResult, which is then stored in the array list of possibilities.</w:t>
      </w:r>
    </w:p>
    <w:p w:rsidR="00467ED7" w:rsidRDefault="00467ED7" w:rsidP="002E6BD1">
      <w:pPr>
        <w:pStyle w:val="ListParagraph"/>
        <w:numPr>
          <w:ilvl w:val="1"/>
          <w:numId w:val="1"/>
        </w:numPr>
        <w:rPr>
          <w:sz w:val="24"/>
          <w:szCs w:val="24"/>
        </w:rPr>
      </w:pPr>
      <w:r>
        <w:rPr>
          <w:sz w:val="24"/>
          <w:szCs w:val="24"/>
        </w:rPr>
        <w:t>If the base case fails however, then the algorithm goes to the next recursive case. Using the bigram frequency result, this case checks whether or not the current state of the decoded message is valid and if the algorithm should continue down this branch. If the frequency result is less than the threshold, then the algorithm will recognize this as a bad branch in the search and return out of the method to the last recursive call.  If the result passes, then the algorithm will continue searching down the current branch.</w:t>
      </w:r>
    </w:p>
    <w:p w:rsidR="00467ED7" w:rsidRDefault="00467ED7" w:rsidP="002E6BD1">
      <w:pPr>
        <w:pStyle w:val="ListParagraph"/>
        <w:numPr>
          <w:ilvl w:val="1"/>
          <w:numId w:val="1"/>
        </w:numPr>
        <w:rPr>
          <w:sz w:val="24"/>
          <w:szCs w:val="24"/>
        </w:rPr>
      </w:pPr>
      <w:r>
        <w:rPr>
          <w:sz w:val="24"/>
          <w:szCs w:val="24"/>
        </w:rPr>
        <w:lastRenderedPageBreak/>
        <w:t xml:space="preserve">After going through all those checks, the algorithm will </w:t>
      </w:r>
      <w:r w:rsidR="00F274C6">
        <w:rPr>
          <w:sz w:val="24"/>
          <w:szCs w:val="24"/>
        </w:rPr>
        <w:t>go into a for-loop through all characters left in the Morse code message.</w:t>
      </w:r>
      <w:r w:rsidR="00F75411">
        <w:rPr>
          <w:sz w:val="24"/>
          <w:szCs w:val="24"/>
        </w:rPr>
        <w:t xml:space="preserve"> In the loop, a substring of the Morse code from 0 to i+1 is stored. This substring of code is then used to get the set of all possible </w:t>
      </w:r>
      <w:proofErr w:type="spellStart"/>
      <w:r w:rsidR="00F75411">
        <w:rPr>
          <w:sz w:val="24"/>
          <w:szCs w:val="24"/>
        </w:rPr>
        <w:t>words</w:t>
      </w:r>
      <w:proofErr w:type="spellEnd"/>
      <w:r w:rsidR="00F75411">
        <w:rPr>
          <w:sz w:val="24"/>
          <w:szCs w:val="24"/>
        </w:rPr>
        <w:t xml:space="preserve"> associated with that combination of Morse code. If this set is not null, the algorithm then stores a substring of every Morse code character passed the ones used to get the words. A for-each loop </w:t>
      </w:r>
      <w:r w:rsidR="00AE431A">
        <w:rPr>
          <w:sz w:val="24"/>
          <w:szCs w:val="24"/>
        </w:rPr>
        <w:t xml:space="preserve">is </w:t>
      </w:r>
      <w:r w:rsidR="00F75411">
        <w:rPr>
          <w:sz w:val="24"/>
          <w:szCs w:val="24"/>
        </w:rPr>
        <w:t>then created to loop through all of the possible words generate by the i</w:t>
      </w:r>
      <w:r w:rsidR="00AE431A">
        <w:rPr>
          <w:sz w:val="24"/>
          <w:szCs w:val="24"/>
        </w:rPr>
        <w:t>nitial bit of Morse code stor</w:t>
      </w:r>
      <w:r w:rsidR="00F75411">
        <w:rPr>
          <w:sz w:val="24"/>
          <w:szCs w:val="24"/>
        </w:rPr>
        <w:t>ed at the beginning of the loop.</w:t>
      </w:r>
      <w:r w:rsidR="00AE431A">
        <w:rPr>
          <w:sz w:val="24"/>
          <w:szCs w:val="24"/>
        </w:rPr>
        <w:t xml:space="preserve"> In this loop, a new ArrayList of type String is initialized with the current </w:t>
      </w:r>
      <w:proofErr w:type="spellStart"/>
      <w:r w:rsidR="00AE431A">
        <w:rPr>
          <w:sz w:val="24"/>
          <w:szCs w:val="24"/>
        </w:rPr>
        <w:t>decodedMessage</w:t>
      </w:r>
      <w:proofErr w:type="spellEnd"/>
      <w:r w:rsidR="00AE431A">
        <w:rPr>
          <w:sz w:val="24"/>
          <w:szCs w:val="24"/>
        </w:rPr>
        <w:t xml:space="preserve"> array and given on of the words from the list of possible words. After all this, the recursive call is made by passing a smaller version of the Morse code and a larger list decoded words.</w:t>
      </w:r>
    </w:p>
    <w:p w:rsidR="00AE431A" w:rsidRPr="002E6BD1" w:rsidRDefault="00AE431A" w:rsidP="002E6BD1">
      <w:pPr>
        <w:pStyle w:val="ListParagraph"/>
        <w:numPr>
          <w:ilvl w:val="1"/>
          <w:numId w:val="1"/>
        </w:numPr>
        <w:rPr>
          <w:sz w:val="24"/>
          <w:szCs w:val="24"/>
        </w:rPr>
      </w:pPr>
      <w:r>
        <w:rPr>
          <w:sz w:val="24"/>
          <w:szCs w:val="24"/>
        </w:rPr>
        <w:t>After the recursive method has gone through and gathered every possible version of the Morse code message, the recursive call returns to where it was originally called. Here, the array of possibilities is sorted from greatest to least bigram frequency using a quick sort algorithm, reduced to only the top 20 results in a new array, and then returned to the user.</w:t>
      </w:r>
    </w:p>
    <w:p w:rsidR="002C1FDB" w:rsidRDefault="002C1FDB" w:rsidP="002C1FDB">
      <w:pPr>
        <w:rPr>
          <w:sz w:val="24"/>
          <w:szCs w:val="24"/>
        </w:rPr>
      </w:pPr>
    </w:p>
    <w:p w:rsidR="002C1FDB" w:rsidRDefault="002C1FDB" w:rsidP="002C1FDB">
      <w:pPr>
        <w:rPr>
          <w:sz w:val="24"/>
          <w:szCs w:val="24"/>
        </w:rPr>
      </w:pPr>
      <w:r>
        <w:rPr>
          <w:sz w:val="24"/>
          <w:szCs w:val="24"/>
        </w:rPr>
        <w:t>Help from other students and classmates:</w:t>
      </w:r>
    </w:p>
    <w:p w:rsidR="002C1FDB" w:rsidRPr="00A46E32" w:rsidRDefault="00A46E32" w:rsidP="00A46E32">
      <w:pPr>
        <w:pStyle w:val="ListParagraph"/>
        <w:numPr>
          <w:ilvl w:val="0"/>
          <w:numId w:val="1"/>
        </w:numPr>
        <w:rPr>
          <w:sz w:val="24"/>
          <w:szCs w:val="24"/>
        </w:rPr>
      </w:pPr>
      <w:r>
        <w:rPr>
          <w:sz w:val="24"/>
          <w:szCs w:val="24"/>
        </w:rPr>
        <w:t>Most of the help I received was focused on backtracking. For some reason, I have a hard time grasping the concept of backtracking and how it applies to certain situations. Because of this, I asked someone to help me understand backtracking and how it applied to this lab in terms of how we search through the Morse code message. Using what I learned, I was able to gradually develop and write the code I needed to effectively search through the Morse code message using backtracking.</w:t>
      </w:r>
    </w:p>
    <w:p w:rsidR="002C1FDB" w:rsidRDefault="002C1FDB" w:rsidP="002C1FDB">
      <w:pPr>
        <w:rPr>
          <w:sz w:val="24"/>
          <w:szCs w:val="24"/>
        </w:rPr>
      </w:pPr>
    </w:p>
    <w:p w:rsidR="004D76B3" w:rsidRDefault="004D76B3" w:rsidP="002C1FDB">
      <w:pPr>
        <w:rPr>
          <w:sz w:val="24"/>
          <w:szCs w:val="24"/>
        </w:rPr>
      </w:pPr>
    </w:p>
    <w:p w:rsidR="004D76B3" w:rsidRDefault="004D76B3" w:rsidP="002C1FDB">
      <w:pPr>
        <w:rPr>
          <w:sz w:val="24"/>
          <w:szCs w:val="24"/>
        </w:rPr>
      </w:pPr>
    </w:p>
    <w:p w:rsidR="004D76B3" w:rsidRDefault="004D76B3" w:rsidP="002C1FDB">
      <w:pPr>
        <w:rPr>
          <w:sz w:val="24"/>
          <w:szCs w:val="24"/>
        </w:rPr>
      </w:pPr>
    </w:p>
    <w:p w:rsidR="004D76B3" w:rsidRDefault="004D76B3" w:rsidP="002C1FDB">
      <w:pPr>
        <w:rPr>
          <w:sz w:val="24"/>
          <w:szCs w:val="24"/>
        </w:rPr>
      </w:pPr>
    </w:p>
    <w:p w:rsidR="004D76B3" w:rsidRDefault="004D76B3" w:rsidP="002C1FDB">
      <w:pPr>
        <w:rPr>
          <w:sz w:val="24"/>
          <w:szCs w:val="24"/>
        </w:rPr>
      </w:pPr>
    </w:p>
    <w:p w:rsidR="004D76B3" w:rsidRDefault="004D76B3" w:rsidP="002C1FDB">
      <w:pPr>
        <w:rPr>
          <w:sz w:val="24"/>
          <w:szCs w:val="24"/>
        </w:rPr>
      </w:pPr>
    </w:p>
    <w:p w:rsidR="004D76B3" w:rsidRDefault="004D76B3" w:rsidP="002C1FDB">
      <w:pPr>
        <w:rPr>
          <w:sz w:val="24"/>
          <w:szCs w:val="24"/>
        </w:rPr>
      </w:pPr>
    </w:p>
    <w:p w:rsidR="004D76B3" w:rsidRDefault="004D76B3" w:rsidP="002C1FDB">
      <w:pPr>
        <w:rPr>
          <w:sz w:val="24"/>
          <w:szCs w:val="24"/>
        </w:rPr>
      </w:pPr>
    </w:p>
    <w:p w:rsidR="004D76B3" w:rsidRDefault="004D76B3" w:rsidP="002C1FDB">
      <w:pPr>
        <w:rPr>
          <w:sz w:val="24"/>
          <w:szCs w:val="24"/>
        </w:rPr>
      </w:pPr>
    </w:p>
    <w:p w:rsidR="00A46E32" w:rsidRDefault="002C1FDB" w:rsidP="00A46E32">
      <w:pPr>
        <w:rPr>
          <w:sz w:val="24"/>
          <w:szCs w:val="24"/>
        </w:rPr>
      </w:pPr>
      <w:r>
        <w:rPr>
          <w:sz w:val="24"/>
          <w:szCs w:val="24"/>
        </w:rPr>
        <w:lastRenderedPageBreak/>
        <w:t>Mathematical Analysis:</w:t>
      </w:r>
      <w:r w:rsidR="00A46E32" w:rsidRPr="00A46E32">
        <w:rPr>
          <w:sz w:val="24"/>
          <w:szCs w:val="24"/>
        </w:rPr>
        <w:t xml:space="preserve"> </w:t>
      </w:r>
      <w:bookmarkStart w:id="0" w:name="_GoBack"/>
      <w:bookmarkEnd w:id="0"/>
    </w:p>
    <w:p w:rsidR="004D76B3" w:rsidRDefault="004D76B3" w:rsidP="00A46E32">
      <w:pPr>
        <w:rPr>
          <w:sz w:val="24"/>
          <w:szCs w:val="24"/>
        </w:rPr>
      </w:pPr>
      <w:r>
        <w:rPr>
          <w:noProof/>
          <w:sz w:val="24"/>
          <w:szCs w:val="24"/>
        </w:rPr>
        <w:drawing>
          <wp:inline distT="0" distB="0" distL="0" distR="0">
            <wp:extent cx="5943600" cy="7362825"/>
            <wp:effectExtent l="0" t="0" r="0" b="9525"/>
            <wp:docPr id="1" name="Picture 1" descr="C:\Users\LAndrade\Downloads\algol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drade\Downloads\algolab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62825"/>
                    </a:xfrm>
                    <a:prstGeom prst="rect">
                      <a:avLst/>
                    </a:prstGeom>
                    <a:noFill/>
                    <a:ln>
                      <a:noFill/>
                    </a:ln>
                  </pic:spPr>
                </pic:pic>
              </a:graphicData>
            </a:graphic>
          </wp:inline>
        </w:drawing>
      </w:r>
    </w:p>
    <w:p w:rsidR="00345255" w:rsidRDefault="00345255" w:rsidP="002C1FDB">
      <w:pPr>
        <w:rPr>
          <w:sz w:val="24"/>
          <w:szCs w:val="24"/>
        </w:rPr>
      </w:pPr>
    </w:p>
    <w:p w:rsidR="002C1FDB" w:rsidRDefault="002C1FDB" w:rsidP="002C1FDB">
      <w:pPr>
        <w:rPr>
          <w:sz w:val="24"/>
          <w:szCs w:val="24"/>
        </w:rPr>
      </w:pPr>
      <w:r>
        <w:rPr>
          <w:sz w:val="24"/>
          <w:szCs w:val="24"/>
        </w:rPr>
        <w:lastRenderedPageBreak/>
        <w:t>Empirical Analysis:</w:t>
      </w:r>
    </w:p>
    <w:p w:rsidR="00E51FDE" w:rsidRDefault="00E51FDE" w:rsidP="002C1FDB">
      <w:pPr>
        <w:rPr>
          <w:sz w:val="24"/>
          <w:szCs w:val="24"/>
        </w:rPr>
      </w:pPr>
      <w:r>
        <w:rPr>
          <w:sz w:val="24"/>
          <w:szCs w:val="24"/>
        </w:rPr>
        <w:tab/>
        <w:t xml:space="preserve">I included these tests because I wanted to test the result of my algorithm after having gone through to determine all possible versions of the Morse code. </w:t>
      </w:r>
      <w:r w:rsidR="00521D6C">
        <w:rPr>
          <w:sz w:val="24"/>
          <w:szCs w:val="24"/>
        </w:rPr>
        <w:t xml:space="preserve">By increasing the length of the message and changing the content, I can see how the structure of the message affects the overall performance of the algorithm. Based on these test, I can conclude that the performance of this algorithm is dependent on more than just the length of the message and the content of that message. For example, there were two messages that were relatively the same in terms of length (34 and 38). However, the results were very different for the number of branches and completion time. This tells me that the algorithm’s performance is also dependent on the </w:t>
      </w:r>
      <w:r w:rsidR="00521D6C">
        <w:rPr>
          <w:sz w:val="24"/>
          <w:szCs w:val="24"/>
        </w:rPr>
        <w:t xml:space="preserve">results </w:t>
      </w:r>
      <w:r w:rsidR="00521D6C">
        <w:rPr>
          <w:sz w:val="24"/>
          <w:szCs w:val="24"/>
        </w:rPr>
        <w:t>of the</w:t>
      </w:r>
      <w:r w:rsidR="000C0D34">
        <w:rPr>
          <w:sz w:val="24"/>
          <w:szCs w:val="24"/>
        </w:rPr>
        <w:t xml:space="preserve"> bigram</w:t>
      </w:r>
      <w:r w:rsidR="00521D6C">
        <w:rPr>
          <w:sz w:val="24"/>
          <w:szCs w:val="24"/>
        </w:rPr>
        <w:t xml:space="preserve"> frequency tests the algorithm performs throughout the decoding process. These tests determine whether or not the algorithm should return and break off of the current branch. If the frequency of the words tested when decoding result in high frequencies, then the algorithm will continue down more and more branches, affecting the performance of the algorithm.</w:t>
      </w:r>
      <w:r w:rsidR="000C0D34">
        <w:rPr>
          <w:sz w:val="24"/>
          <w:szCs w:val="24"/>
        </w:rPr>
        <w:t xml:space="preserve"> In other words, having mostly common pairs of words in a message will lead to an algorithm that runs longer.</w:t>
      </w:r>
    </w:p>
    <w:tbl>
      <w:tblPr>
        <w:tblStyle w:val="TableGrid"/>
        <w:tblW w:w="0" w:type="auto"/>
        <w:tblLook w:val="04A0" w:firstRow="1" w:lastRow="0" w:firstColumn="1" w:lastColumn="0" w:noHBand="0" w:noVBand="1"/>
      </w:tblPr>
      <w:tblGrid>
        <w:gridCol w:w="1870"/>
        <w:gridCol w:w="1365"/>
        <w:gridCol w:w="1800"/>
        <w:gridCol w:w="1890"/>
        <w:gridCol w:w="2425"/>
      </w:tblGrid>
      <w:tr w:rsidR="00862278" w:rsidTr="00E51FDE">
        <w:tc>
          <w:tcPr>
            <w:tcW w:w="1870" w:type="dxa"/>
            <w:vAlign w:val="center"/>
          </w:tcPr>
          <w:p w:rsidR="00862278" w:rsidRDefault="00862278" w:rsidP="00862278">
            <w:pPr>
              <w:jc w:val="center"/>
              <w:rPr>
                <w:sz w:val="24"/>
                <w:szCs w:val="24"/>
              </w:rPr>
            </w:pPr>
            <w:r>
              <w:rPr>
                <w:sz w:val="24"/>
                <w:szCs w:val="24"/>
              </w:rPr>
              <w:t>Message Length</w:t>
            </w:r>
          </w:p>
        </w:tc>
        <w:tc>
          <w:tcPr>
            <w:tcW w:w="1365" w:type="dxa"/>
            <w:vAlign w:val="center"/>
          </w:tcPr>
          <w:p w:rsidR="00862278" w:rsidRDefault="00862278" w:rsidP="00862278">
            <w:pPr>
              <w:jc w:val="center"/>
              <w:rPr>
                <w:sz w:val="24"/>
                <w:szCs w:val="24"/>
              </w:rPr>
            </w:pPr>
            <w:r>
              <w:rPr>
                <w:sz w:val="24"/>
                <w:szCs w:val="24"/>
              </w:rPr>
              <w:t>Number of Possibilities</w:t>
            </w:r>
          </w:p>
        </w:tc>
        <w:tc>
          <w:tcPr>
            <w:tcW w:w="1800" w:type="dxa"/>
            <w:vAlign w:val="center"/>
          </w:tcPr>
          <w:p w:rsidR="00862278" w:rsidRDefault="00862278" w:rsidP="00862278">
            <w:pPr>
              <w:jc w:val="center"/>
              <w:rPr>
                <w:sz w:val="24"/>
                <w:szCs w:val="24"/>
              </w:rPr>
            </w:pPr>
            <w:r>
              <w:rPr>
                <w:sz w:val="24"/>
                <w:szCs w:val="24"/>
              </w:rPr>
              <w:t>Number of Branching Paths</w:t>
            </w:r>
          </w:p>
          <w:p w:rsidR="00D87022" w:rsidRDefault="00D87022" w:rsidP="00862278">
            <w:pPr>
              <w:jc w:val="center"/>
              <w:rPr>
                <w:sz w:val="24"/>
                <w:szCs w:val="24"/>
              </w:rPr>
            </w:pPr>
            <w:r>
              <w:rPr>
                <w:sz w:val="24"/>
                <w:szCs w:val="24"/>
              </w:rPr>
              <w:t>(One per return)</w:t>
            </w:r>
          </w:p>
        </w:tc>
        <w:tc>
          <w:tcPr>
            <w:tcW w:w="1890" w:type="dxa"/>
            <w:vAlign w:val="center"/>
          </w:tcPr>
          <w:p w:rsidR="00862278" w:rsidRDefault="00797DD1" w:rsidP="00862278">
            <w:pPr>
              <w:jc w:val="center"/>
              <w:rPr>
                <w:sz w:val="24"/>
                <w:szCs w:val="24"/>
              </w:rPr>
            </w:pPr>
            <w:r>
              <w:rPr>
                <w:sz w:val="24"/>
                <w:szCs w:val="24"/>
              </w:rPr>
              <w:t>Message</w:t>
            </w:r>
          </w:p>
        </w:tc>
        <w:tc>
          <w:tcPr>
            <w:tcW w:w="2425" w:type="dxa"/>
            <w:vAlign w:val="center"/>
          </w:tcPr>
          <w:p w:rsidR="00862278" w:rsidRDefault="00862278" w:rsidP="00862278">
            <w:pPr>
              <w:jc w:val="center"/>
              <w:rPr>
                <w:sz w:val="24"/>
                <w:szCs w:val="24"/>
              </w:rPr>
            </w:pPr>
            <w:r>
              <w:rPr>
                <w:sz w:val="24"/>
                <w:szCs w:val="24"/>
              </w:rPr>
              <w:t>Completion Time (in milliseconds)</w:t>
            </w:r>
          </w:p>
        </w:tc>
      </w:tr>
      <w:tr w:rsidR="00862278" w:rsidTr="00E51FDE">
        <w:tc>
          <w:tcPr>
            <w:tcW w:w="1870" w:type="dxa"/>
            <w:vAlign w:val="center"/>
          </w:tcPr>
          <w:p w:rsidR="00862278" w:rsidRDefault="00D87022" w:rsidP="00797DD1">
            <w:pPr>
              <w:jc w:val="center"/>
              <w:rPr>
                <w:sz w:val="24"/>
                <w:szCs w:val="24"/>
              </w:rPr>
            </w:pPr>
            <w:r>
              <w:rPr>
                <w:sz w:val="24"/>
                <w:szCs w:val="24"/>
              </w:rPr>
              <w:t>16</w:t>
            </w:r>
          </w:p>
        </w:tc>
        <w:tc>
          <w:tcPr>
            <w:tcW w:w="1365" w:type="dxa"/>
            <w:vAlign w:val="center"/>
          </w:tcPr>
          <w:p w:rsidR="00862278" w:rsidRDefault="0053054D" w:rsidP="00797DD1">
            <w:pPr>
              <w:jc w:val="center"/>
              <w:rPr>
                <w:sz w:val="24"/>
                <w:szCs w:val="24"/>
              </w:rPr>
            </w:pPr>
            <w:r>
              <w:rPr>
                <w:sz w:val="24"/>
                <w:szCs w:val="24"/>
              </w:rPr>
              <w:t>24</w:t>
            </w:r>
          </w:p>
        </w:tc>
        <w:tc>
          <w:tcPr>
            <w:tcW w:w="1800" w:type="dxa"/>
            <w:vAlign w:val="center"/>
          </w:tcPr>
          <w:p w:rsidR="00862278" w:rsidRDefault="0053054D" w:rsidP="00797DD1">
            <w:pPr>
              <w:jc w:val="center"/>
              <w:rPr>
                <w:sz w:val="24"/>
                <w:szCs w:val="24"/>
              </w:rPr>
            </w:pPr>
            <w:r>
              <w:rPr>
                <w:sz w:val="24"/>
                <w:szCs w:val="24"/>
              </w:rPr>
              <w:t>21706</w:t>
            </w:r>
          </w:p>
        </w:tc>
        <w:tc>
          <w:tcPr>
            <w:tcW w:w="1890" w:type="dxa"/>
            <w:vAlign w:val="center"/>
          </w:tcPr>
          <w:p w:rsidR="00862278" w:rsidRDefault="00797DD1" w:rsidP="00797DD1">
            <w:pPr>
              <w:jc w:val="center"/>
              <w:rPr>
                <w:sz w:val="24"/>
                <w:szCs w:val="24"/>
              </w:rPr>
            </w:pPr>
            <w:r>
              <w:rPr>
                <w:sz w:val="24"/>
                <w:szCs w:val="24"/>
              </w:rPr>
              <w:t>“WE ARE ONE”</w:t>
            </w:r>
          </w:p>
        </w:tc>
        <w:tc>
          <w:tcPr>
            <w:tcW w:w="2425" w:type="dxa"/>
            <w:vAlign w:val="center"/>
          </w:tcPr>
          <w:p w:rsidR="00862278" w:rsidRDefault="0053054D" w:rsidP="00797DD1">
            <w:pPr>
              <w:jc w:val="center"/>
              <w:rPr>
                <w:sz w:val="24"/>
                <w:szCs w:val="24"/>
              </w:rPr>
            </w:pPr>
            <w:r>
              <w:rPr>
                <w:sz w:val="24"/>
                <w:szCs w:val="24"/>
              </w:rPr>
              <w:t>59</w:t>
            </w:r>
          </w:p>
        </w:tc>
      </w:tr>
      <w:tr w:rsidR="00862278" w:rsidTr="00E51FDE">
        <w:tc>
          <w:tcPr>
            <w:tcW w:w="1870" w:type="dxa"/>
            <w:vAlign w:val="center"/>
          </w:tcPr>
          <w:p w:rsidR="00862278" w:rsidRDefault="0053054D" w:rsidP="00797DD1">
            <w:pPr>
              <w:jc w:val="center"/>
              <w:rPr>
                <w:sz w:val="24"/>
                <w:szCs w:val="24"/>
              </w:rPr>
            </w:pPr>
            <w:r>
              <w:rPr>
                <w:sz w:val="24"/>
                <w:szCs w:val="24"/>
              </w:rPr>
              <w:t>21</w:t>
            </w:r>
          </w:p>
        </w:tc>
        <w:tc>
          <w:tcPr>
            <w:tcW w:w="1365" w:type="dxa"/>
            <w:vAlign w:val="center"/>
          </w:tcPr>
          <w:p w:rsidR="00862278" w:rsidRDefault="00797DD1" w:rsidP="00797DD1">
            <w:pPr>
              <w:jc w:val="center"/>
              <w:rPr>
                <w:sz w:val="24"/>
                <w:szCs w:val="24"/>
              </w:rPr>
            </w:pPr>
            <w:r>
              <w:rPr>
                <w:sz w:val="24"/>
                <w:szCs w:val="24"/>
              </w:rPr>
              <w:t>17</w:t>
            </w:r>
          </w:p>
        </w:tc>
        <w:tc>
          <w:tcPr>
            <w:tcW w:w="1800" w:type="dxa"/>
            <w:vAlign w:val="center"/>
          </w:tcPr>
          <w:p w:rsidR="00862278" w:rsidRDefault="00797DD1" w:rsidP="00797DD1">
            <w:pPr>
              <w:jc w:val="center"/>
              <w:rPr>
                <w:sz w:val="24"/>
                <w:szCs w:val="24"/>
              </w:rPr>
            </w:pPr>
            <w:r>
              <w:rPr>
                <w:sz w:val="24"/>
                <w:szCs w:val="24"/>
              </w:rPr>
              <w:t>55007</w:t>
            </w:r>
          </w:p>
        </w:tc>
        <w:tc>
          <w:tcPr>
            <w:tcW w:w="1890" w:type="dxa"/>
            <w:vAlign w:val="center"/>
          </w:tcPr>
          <w:p w:rsidR="00862278" w:rsidRDefault="00797DD1" w:rsidP="00797DD1">
            <w:pPr>
              <w:jc w:val="center"/>
              <w:rPr>
                <w:sz w:val="24"/>
                <w:szCs w:val="24"/>
              </w:rPr>
            </w:pPr>
            <w:r>
              <w:rPr>
                <w:sz w:val="24"/>
                <w:szCs w:val="24"/>
              </w:rPr>
              <w:t>“WELL DONE”</w:t>
            </w:r>
          </w:p>
        </w:tc>
        <w:tc>
          <w:tcPr>
            <w:tcW w:w="2425" w:type="dxa"/>
            <w:vAlign w:val="center"/>
          </w:tcPr>
          <w:p w:rsidR="00862278" w:rsidRDefault="00797DD1" w:rsidP="00797DD1">
            <w:pPr>
              <w:jc w:val="center"/>
              <w:rPr>
                <w:sz w:val="24"/>
                <w:szCs w:val="24"/>
              </w:rPr>
            </w:pPr>
            <w:r>
              <w:rPr>
                <w:sz w:val="24"/>
                <w:szCs w:val="24"/>
              </w:rPr>
              <w:t>394</w:t>
            </w:r>
          </w:p>
        </w:tc>
      </w:tr>
      <w:tr w:rsidR="00862278" w:rsidTr="00E51FDE">
        <w:tc>
          <w:tcPr>
            <w:tcW w:w="1870" w:type="dxa"/>
            <w:vAlign w:val="center"/>
          </w:tcPr>
          <w:p w:rsidR="00862278" w:rsidRDefault="00797DD1" w:rsidP="00797DD1">
            <w:pPr>
              <w:jc w:val="center"/>
              <w:rPr>
                <w:sz w:val="24"/>
                <w:szCs w:val="24"/>
              </w:rPr>
            </w:pPr>
            <w:r>
              <w:rPr>
                <w:sz w:val="24"/>
                <w:szCs w:val="24"/>
              </w:rPr>
              <w:t>34</w:t>
            </w:r>
          </w:p>
        </w:tc>
        <w:tc>
          <w:tcPr>
            <w:tcW w:w="1365" w:type="dxa"/>
            <w:vAlign w:val="center"/>
          </w:tcPr>
          <w:p w:rsidR="00862278" w:rsidRDefault="00797DD1" w:rsidP="00797DD1">
            <w:pPr>
              <w:jc w:val="center"/>
              <w:rPr>
                <w:sz w:val="24"/>
                <w:szCs w:val="24"/>
              </w:rPr>
            </w:pPr>
            <w:r>
              <w:rPr>
                <w:sz w:val="24"/>
                <w:szCs w:val="24"/>
              </w:rPr>
              <w:t>59</w:t>
            </w:r>
          </w:p>
        </w:tc>
        <w:tc>
          <w:tcPr>
            <w:tcW w:w="1800" w:type="dxa"/>
            <w:vAlign w:val="center"/>
          </w:tcPr>
          <w:p w:rsidR="00862278" w:rsidRDefault="00797DD1" w:rsidP="00797DD1">
            <w:pPr>
              <w:jc w:val="center"/>
              <w:rPr>
                <w:sz w:val="24"/>
                <w:szCs w:val="24"/>
              </w:rPr>
            </w:pPr>
            <w:r>
              <w:rPr>
                <w:sz w:val="24"/>
                <w:szCs w:val="24"/>
              </w:rPr>
              <w:t>26044</w:t>
            </w:r>
          </w:p>
        </w:tc>
        <w:tc>
          <w:tcPr>
            <w:tcW w:w="1890" w:type="dxa"/>
            <w:vAlign w:val="center"/>
          </w:tcPr>
          <w:p w:rsidR="00862278" w:rsidRDefault="00797DD1" w:rsidP="00797DD1">
            <w:pPr>
              <w:jc w:val="center"/>
              <w:rPr>
                <w:sz w:val="24"/>
                <w:szCs w:val="24"/>
              </w:rPr>
            </w:pPr>
            <w:r>
              <w:rPr>
                <w:sz w:val="24"/>
                <w:szCs w:val="24"/>
              </w:rPr>
              <w:t>“I AM YOUR FATHER”</w:t>
            </w:r>
          </w:p>
        </w:tc>
        <w:tc>
          <w:tcPr>
            <w:tcW w:w="2425" w:type="dxa"/>
            <w:vAlign w:val="center"/>
          </w:tcPr>
          <w:p w:rsidR="00862278" w:rsidRDefault="00797DD1" w:rsidP="00797DD1">
            <w:pPr>
              <w:jc w:val="center"/>
              <w:rPr>
                <w:sz w:val="24"/>
                <w:szCs w:val="24"/>
              </w:rPr>
            </w:pPr>
            <w:r>
              <w:rPr>
                <w:sz w:val="24"/>
                <w:szCs w:val="24"/>
              </w:rPr>
              <w:t>233</w:t>
            </w:r>
          </w:p>
        </w:tc>
      </w:tr>
      <w:tr w:rsidR="00862278" w:rsidTr="00E51FDE">
        <w:tc>
          <w:tcPr>
            <w:tcW w:w="1870" w:type="dxa"/>
            <w:vAlign w:val="center"/>
          </w:tcPr>
          <w:p w:rsidR="00862278" w:rsidRDefault="00797DD1" w:rsidP="00797DD1">
            <w:pPr>
              <w:jc w:val="center"/>
              <w:rPr>
                <w:sz w:val="24"/>
                <w:szCs w:val="24"/>
              </w:rPr>
            </w:pPr>
            <w:r>
              <w:rPr>
                <w:sz w:val="24"/>
                <w:szCs w:val="24"/>
              </w:rPr>
              <w:t>53</w:t>
            </w:r>
          </w:p>
        </w:tc>
        <w:tc>
          <w:tcPr>
            <w:tcW w:w="1365" w:type="dxa"/>
            <w:vAlign w:val="center"/>
          </w:tcPr>
          <w:p w:rsidR="00862278" w:rsidRDefault="00797DD1" w:rsidP="00797DD1">
            <w:pPr>
              <w:jc w:val="center"/>
              <w:rPr>
                <w:sz w:val="24"/>
                <w:szCs w:val="24"/>
              </w:rPr>
            </w:pPr>
            <w:r>
              <w:rPr>
                <w:sz w:val="24"/>
                <w:szCs w:val="24"/>
              </w:rPr>
              <w:t>183</w:t>
            </w:r>
          </w:p>
        </w:tc>
        <w:tc>
          <w:tcPr>
            <w:tcW w:w="1800" w:type="dxa"/>
            <w:vAlign w:val="center"/>
          </w:tcPr>
          <w:p w:rsidR="00862278" w:rsidRDefault="00797DD1" w:rsidP="00797DD1">
            <w:pPr>
              <w:jc w:val="center"/>
              <w:rPr>
                <w:sz w:val="24"/>
                <w:szCs w:val="24"/>
              </w:rPr>
            </w:pPr>
            <w:r>
              <w:rPr>
                <w:sz w:val="24"/>
                <w:szCs w:val="24"/>
              </w:rPr>
              <w:t>396110</w:t>
            </w:r>
          </w:p>
        </w:tc>
        <w:tc>
          <w:tcPr>
            <w:tcW w:w="1890" w:type="dxa"/>
            <w:vAlign w:val="center"/>
          </w:tcPr>
          <w:p w:rsidR="00862278" w:rsidRDefault="00797DD1" w:rsidP="00797DD1">
            <w:pPr>
              <w:jc w:val="center"/>
              <w:rPr>
                <w:sz w:val="24"/>
                <w:szCs w:val="24"/>
              </w:rPr>
            </w:pPr>
            <w:r>
              <w:rPr>
                <w:sz w:val="24"/>
                <w:szCs w:val="24"/>
              </w:rPr>
              <w:t>“YOU CAN’T HANDLE THE TRUTH”</w:t>
            </w:r>
          </w:p>
        </w:tc>
        <w:tc>
          <w:tcPr>
            <w:tcW w:w="2425" w:type="dxa"/>
            <w:vAlign w:val="center"/>
          </w:tcPr>
          <w:p w:rsidR="00862278" w:rsidRDefault="00797DD1" w:rsidP="00797DD1">
            <w:pPr>
              <w:jc w:val="center"/>
              <w:rPr>
                <w:sz w:val="24"/>
                <w:szCs w:val="24"/>
              </w:rPr>
            </w:pPr>
            <w:r>
              <w:rPr>
                <w:sz w:val="24"/>
                <w:szCs w:val="24"/>
              </w:rPr>
              <w:t>802</w:t>
            </w:r>
          </w:p>
        </w:tc>
      </w:tr>
      <w:tr w:rsidR="00862278" w:rsidTr="00E51FDE">
        <w:tc>
          <w:tcPr>
            <w:tcW w:w="1870" w:type="dxa"/>
            <w:vAlign w:val="center"/>
          </w:tcPr>
          <w:p w:rsidR="00862278" w:rsidRDefault="00797DD1" w:rsidP="00797DD1">
            <w:pPr>
              <w:jc w:val="center"/>
              <w:rPr>
                <w:sz w:val="24"/>
                <w:szCs w:val="24"/>
              </w:rPr>
            </w:pPr>
            <w:r>
              <w:rPr>
                <w:sz w:val="24"/>
                <w:szCs w:val="24"/>
              </w:rPr>
              <w:t>38</w:t>
            </w:r>
          </w:p>
        </w:tc>
        <w:tc>
          <w:tcPr>
            <w:tcW w:w="1365" w:type="dxa"/>
            <w:vAlign w:val="center"/>
          </w:tcPr>
          <w:p w:rsidR="00862278" w:rsidRDefault="00E51FDE" w:rsidP="00797DD1">
            <w:pPr>
              <w:jc w:val="center"/>
              <w:rPr>
                <w:sz w:val="24"/>
                <w:szCs w:val="24"/>
              </w:rPr>
            </w:pPr>
            <w:r>
              <w:rPr>
                <w:sz w:val="24"/>
                <w:szCs w:val="24"/>
              </w:rPr>
              <w:t>57</w:t>
            </w:r>
          </w:p>
        </w:tc>
        <w:tc>
          <w:tcPr>
            <w:tcW w:w="1800" w:type="dxa"/>
            <w:vAlign w:val="center"/>
          </w:tcPr>
          <w:p w:rsidR="00862278" w:rsidRDefault="00E51FDE" w:rsidP="00797DD1">
            <w:pPr>
              <w:jc w:val="center"/>
              <w:rPr>
                <w:sz w:val="24"/>
                <w:szCs w:val="24"/>
              </w:rPr>
            </w:pPr>
            <w:r>
              <w:rPr>
                <w:sz w:val="24"/>
                <w:szCs w:val="24"/>
              </w:rPr>
              <w:t>229195</w:t>
            </w:r>
          </w:p>
        </w:tc>
        <w:tc>
          <w:tcPr>
            <w:tcW w:w="1890" w:type="dxa"/>
            <w:vAlign w:val="center"/>
          </w:tcPr>
          <w:p w:rsidR="00862278" w:rsidRDefault="00797DD1" w:rsidP="00797DD1">
            <w:pPr>
              <w:jc w:val="center"/>
              <w:rPr>
                <w:sz w:val="24"/>
                <w:szCs w:val="24"/>
              </w:rPr>
            </w:pPr>
            <w:r>
              <w:rPr>
                <w:sz w:val="24"/>
                <w:szCs w:val="24"/>
              </w:rPr>
              <w:t>“HE IS THE HERO WE NEED”</w:t>
            </w:r>
          </w:p>
        </w:tc>
        <w:tc>
          <w:tcPr>
            <w:tcW w:w="2425" w:type="dxa"/>
            <w:vAlign w:val="center"/>
          </w:tcPr>
          <w:p w:rsidR="00862278" w:rsidRDefault="00E51FDE" w:rsidP="00797DD1">
            <w:pPr>
              <w:jc w:val="center"/>
              <w:rPr>
                <w:sz w:val="24"/>
                <w:szCs w:val="24"/>
              </w:rPr>
            </w:pPr>
            <w:r>
              <w:rPr>
                <w:sz w:val="24"/>
                <w:szCs w:val="24"/>
              </w:rPr>
              <w:t>1158</w:t>
            </w:r>
          </w:p>
        </w:tc>
      </w:tr>
    </w:tbl>
    <w:p w:rsidR="00A46E32" w:rsidRPr="002C1FDB" w:rsidRDefault="00A46E32" w:rsidP="002C1FDB">
      <w:pPr>
        <w:rPr>
          <w:sz w:val="24"/>
          <w:szCs w:val="24"/>
        </w:rPr>
      </w:pPr>
    </w:p>
    <w:sectPr w:rsidR="00A46E32" w:rsidRPr="002C1F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FC0" w:rsidRDefault="00286FC0" w:rsidP="002C1FDB">
      <w:pPr>
        <w:spacing w:after="0" w:line="240" w:lineRule="auto"/>
      </w:pPr>
      <w:r>
        <w:separator/>
      </w:r>
    </w:p>
  </w:endnote>
  <w:endnote w:type="continuationSeparator" w:id="0">
    <w:p w:rsidR="00286FC0" w:rsidRDefault="00286FC0" w:rsidP="002C1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FC0" w:rsidRDefault="00286FC0" w:rsidP="002C1FDB">
      <w:pPr>
        <w:spacing w:after="0" w:line="240" w:lineRule="auto"/>
      </w:pPr>
      <w:r>
        <w:separator/>
      </w:r>
    </w:p>
  </w:footnote>
  <w:footnote w:type="continuationSeparator" w:id="0">
    <w:p w:rsidR="00286FC0" w:rsidRDefault="00286FC0" w:rsidP="002C1F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31A" w:rsidRDefault="00AE431A" w:rsidP="002C1FDB">
    <w:pPr>
      <w:pStyle w:val="Header"/>
      <w:jc w:val="right"/>
    </w:pPr>
    <w:r>
      <w:t>Luis Andrade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247FE"/>
    <w:multiLevelType w:val="hybridMultilevel"/>
    <w:tmpl w:val="FF9E1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FDB"/>
    <w:rsid w:val="000C0D34"/>
    <w:rsid w:val="00286FC0"/>
    <w:rsid w:val="002C1FDB"/>
    <w:rsid w:val="002E6BD1"/>
    <w:rsid w:val="00345255"/>
    <w:rsid w:val="00467ED7"/>
    <w:rsid w:val="004D76B3"/>
    <w:rsid w:val="00521D6C"/>
    <w:rsid w:val="005231CF"/>
    <w:rsid w:val="0053054D"/>
    <w:rsid w:val="006D43DF"/>
    <w:rsid w:val="00797DD1"/>
    <w:rsid w:val="00862278"/>
    <w:rsid w:val="00A46E32"/>
    <w:rsid w:val="00AE431A"/>
    <w:rsid w:val="00D87022"/>
    <w:rsid w:val="00E51FDE"/>
    <w:rsid w:val="00F274C6"/>
    <w:rsid w:val="00F7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7A55B-E5D1-484D-983E-09ED0F56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FDB"/>
  </w:style>
  <w:style w:type="paragraph" w:styleId="Footer">
    <w:name w:val="footer"/>
    <w:basedOn w:val="Normal"/>
    <w:link w:val="FooterChar"/>
    <w:uiPriority w:val="99"/>
    <w:unhideWhenUsed/>
    <w:rsid w:val="002C1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FDB"/>
  </w:style>
  <w:style w:type="paragraph" w:styleId="ListParagraph">
    <w:name w:val="List Paragraph"/>
    <w:basedOn w:val="Normal"/>
    <w:uiPriority w:val="34"/>
    <w:qFormat/>
    <w:rsid w:val="002E6BD1"/>
    <w:pPr>
      <w:ind w:left="720"/>
      <w:contextualSpacing/>
    </w:pPr>
  </w:style>
  <w:style w:type="table" w:styleId="TableGrid">
    <w:name w:val="Table Grid"/>
    <w:basedOn w:val="TableNormal"/>
    <w:uiPriority w:val="39"/>
    <w:rsid w:val="00862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LAndrade</dc:creator>
  <cp:keywords/>
  <dc:description/>
  <cp:lastModifiedBy>LAndrade</cp:lastModifiedBy>
  <cp:revision>3</cp:revision>
  <dcterms:created xsi:type="dcterms:W3CDTF">2014-07-23T09:21:00Z</dcterms:created>
  <dcterms:modified xsi:type="dcterms:W3CDTF">2014-07-24T03:58:00Z</dcterms:modified>
</cp:coreProperties>
</file>