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ADCE2" w14:textId="021C1108" w:rsidR="00401D6B" w:rsidRDefault="00401D6B" w:rsidP="00401D6B">
      <w:pPr>
        <w:jc w:val="center"/>
        <w:rPr>
          <w:b/>
          <w:bCs/>
        </w:rPr>
      </w:pPr>
      <w:r w:rsidRPr="00401D6B">
        <w:rPr>
          <w:b/>
          <w:bCs/>
        </w:rPr>
        <w:t>Relaciones Personales y Patrimoniales de los cónyuges</w:t>
      </w:r>
    </w:p>
    <w:p w14:paraId="50351ECA" w14:textId="5605124A" w:rsidR="00401D6B" w:rsidRDefault="003A4E05" w:rsidP="00401D6B">
      <w:pPr>
        <w:jc w:val="center"/>
        <w:rPr>
          <w:b/>
          <w:bCs/>
        </w:rPr>
      </w:pPr>
      <w:r>
        <w:rPr>
          <w:b/>
          <w:bCs/>
        </w:rPr>
        <w:t>Derecho Civil</w:t>
      </w:r>
    </w:p>
    <w:p w14:paraId="55BB97A5" w14:textId="77777777" w:rsidR="00401D6B" w:rsidRDefault="00401D6B" w:rsidP="00401D6B">
      <w:pPr>
        <w:jc w:val="both"/>
        <w:rPr>
          <w:lang w:val="es-ES"/>
        </w:rPr>
      </w:pPr>
      <w:r w:rsidRPr="00401D6B">
        <w:rPr>
          <w:lang w:val="es-ES"/>
        </w:rPr>
        <w:t>“En el Código de Familia primero se consagran los Derechos Personales y como consecuencia de ellos los patrimoniales, existe predominio de las relaciones personales, así en el matrimonio, primero se establecen los derechos personales que son de obligatorio cumplimiento y luego se regulan los derechos patrimoniales al establecer los regímenes patrimoniales del matrimonio en donde los cónyuges eligen libremente el régimen que adoptaran.”</w:t>
      </w:r>
    </w:p>
    <w:p w14:paraId="159BE40C" w14:textId="77777777" w:rsidR="00401D6B" w:rsidRPr="00401D6B" w:rsidRDefault="00401D6B" w:rsidP="00401D6B">
      <w:pPr>
        <w:jc w:val="both"/>
      </w:pPr>
    </w:p>
    <w:p w14:paraId="06FB9C32" w14:textId="691C0487" w:rsidR="00401D6B" w:rsidRDefault="00401D6B" w:rsidP="00401D6B">
      <w:pPr>
        <w:jc w:val="both"/>
        <w:rPr>
          <w:b/>
          <w:bCs/>
        </w:rPr>
      </w:pPr>
      <w:r>
        <w:rPr>
          <w:b/>
          <w:bCs/>
        </w:rPr>
        <w:t>D</w:t>
      </w:r>
      <w:r w:rsidRPr="00401D6B">
        <w:rPr>
          <w:b/>
          <w:bCs/>
        </w:rPr>
        <w:t>erechos</w:t>
      </w:r>
      <w:r>
        <w:rPr>
          <w:b/>
          <w:bCs/>
        </w:rPr>
        <w:t>:</w:t>
      </w:r>
    </w:p>
    <w:p w14:paraId="6975E9DF" w14:textId="77777777" w:rsidR="00401D6B" w:rsidRDefault="00401D6B" w:rsidP="00401D6B">
      <w:pPr>
        <w:jc w:val="both"/>
        <w:rPr>
          <w:lang w:val="es-ES"/>
        </w:rPr>
      </w:pPr>
      <w:r w:rsidRPr="00401D6B">
        <w:rPr>
          <w:lang w:val="es-ES"/>
        </w:rPr>
        <w:t>Derechos a la dirección conjunta del hogar, a fijar la residencia de común acuerdo; a la administración separada de los bienes propios y sociales, mientras dure el matrimonio o no haya separación de bienes; a vivir juntos, y a obrar en un plano de igualdad jurídica.</w:t>
      </w:r>
    </w:p>
    <w:p w14:paraId="346F8D04" w14:textId="26A9A666" w:rsidR="00401D6B" w:rsidRDefault="00401D6B" w:rsidP="00401D6B">
      <w:pPr>
        <w:jc w:val="both"/>
        <w:rPr>
          <w:b/>
          <w:bCs/>
        </w:rPr>
      </w:pPr>
      <w:r>
        <w:rPr>
          <w:b/>
          <w:bCs/>
        </w:rPr>
        <w:t>D</w:t>
      </w:r>
      <w:r w:rsidRPr="00401D6B">
        <w:rPr>
          <w:b/>
          <w:bCs/>
        </w:rPr>
        <w:t>eberes</w:t>
      </w:r>
      <w:r>
        <w:rPr>
          <w:b/>
          <w:bCs/>
        </w:rPr>
        <w:t>:</w:t>
      </w:r>
    </w:p>
    <w:p w14:paraId="4F350C15" w14:textId="70049C7B" w:rsidR="00401D6B" w:rsidRDefault="00401D6B" w:rsidP="00401D6B">
      <w:pPr>
        <w:jc w:val="both"/>
        <w:rPr>
          <w:lang w:val="es-ES"/>
        </w:rPr>
      </w:pPr>
      <w:r w:rsidRPr="00401D6B">
        <w:rPr>
          <w:lang w:val="es-ES"/>
        </w:rPr>
        <w:t>Guardarse fidelidad; socorrerse y ayudarse mutuamente; aportar los gastos necesarios para las necesidades domésticas, en proporción a sus facultades económicas y al mutuo acuerdo.</w:t>
      </w:r>
    </w:p>
    <w:p w14:paraId="5ED506EB" w14:textId="57DA3351" w:rsidR="00401D6B" w:rsidRDefault="00401D6B" w:rsidP="00401D6B">
      <w:pPr>
        <w:jc w:val="both"/>
        <w:rPr>
          <w:b/>
          <w:bCs/>
        </w:rPr>
      </w:pPr>
      <w:r w:rsidRPr="00401D6B">
        <w:rPr>
          <w:b/>
          <w:bCs/>
        </w:rPr>
        <w:t>Relaciones personales, según el Código de Familia.</w:t>
      </w:r>
    </w:p>
    <w:p w14:paraId="45C9D4C3" w14:textId="77777777" w:rsidR="00401D6B" w:rsidRPr="00401D6B" w:rsidRDefault="00401D6B" w:rsidP="00401D6B">
      <w:pPr>
        <w:jc w:val="both"/>
      </w:pPr>
      <w:r w:rsidRPr="00401D6B">
        <w:rPr>
          <w:lang w:val="es-ES"/>
        </w:rPr>
        <w:t>Se consideran deberes-derechos en las relaciones personales de los cónyuges:</w:t>
      </w:r>
    </w:p>
    <w:p w14:paraId="6AF40F09" w14:textId="77777777" w:rsidR="00401D6B" w:rsidRPr="00401D6B" w:rsidRDefault="00401D6B" w:rsidP="00401D6B">
      <w:pPr>
        <w:numPr>
          <w:ilvl w:val="0"/>
          <w:numId w:val="1"/>
        </w:numPr>
        <w:jc w:val="both"/>
      </w:pPr>
      <w:r w:rsidRPr="00401D6B">
        <w:rPr>
          <w:lang w:val="es-ES"/>
        </w:rPr>
        <w:t>Deber de vivir juntos</w:t>
      </w:r>
    </w:p>
    <w:p w14:paraId="2FF1B013" w14:textId="77777777" w:rsidR="00401D6B" w:rsidRPr="00401D6B" w:rsidRDefault="00401D6B" w:rsidP="00401D6B">
      <w:pPr>
        <w:numPr>
          <w:ilvl w:val="0"/>
          <w:numId w:val="1"/>
        </w:numPr>
        <w:jc w:val="both"/>
      </w:pPr>
      <w:r w:rsidRPr="00401D6B">
        <w:rPr>
          <w:lang w:val="es-ES"/>
        </w:rPr>
        <w:t>Deber de fidelidad</w:t>
      </w:r>
    </w:p>
    <w:p w14:paraId="65FCA0A4" w14:textId="77777777" w:rsidR="00401D6B" w:rsidRPr="00401D6B" w:rsidRDefault="00401D6B" w:rsidP="00401D6B">
      <w:pPr>
        <w:numPr>
          <w:ilvl w:val="0"/>
          <w:numId w:val="1"/>
        </w:numPr>
        <w:jc w:val="both"/>
      </w:pPr>
      <w:r w:rsidRPr="00401D6B">
        <w:rPr>
          <w:lang w:val="es-ES"/>
        </w:rPr>
        <w:t>Deber de asistencia</w:t>
      </w:r>
    </w:p>
    <w:p w14:paraId="27ABA851" w14:textId="77777777" w:rsidR="00401D6B" w:rsidRPr="00401D6B" w:rsidRDefault="00401D6B" w:rsidP="00401D6B">
      <w:pPr>
        <w:numPr>
          <w:ilvl w:val="0"/>
          <w:numId w:val="1"/>
        </w:numPr>
        <w:jc w:val="both"/>
      </w:pPr>
      <w:r w:rsidRPr="00401D6B">
        <w:rPr>
          <w:lang w:val="es-ES"/>
        </w:rPr>
        <w:t>Obligaciones de respeto, tolerancia y consideración en el trato</w:t>
      </w:r>
    </w:p>
    <w:p w14:paraId="7F65051D" w14:textId="77777777" w:rsidR="00401D6B" w:rsidRPr="00401D6B" w:rsidRDefault="00401D6B" w:rsidP="00401D6B">
      <w:pPr>
        <w:numPr>
          <w:ilvl w:val="0"/>
          <w:numId w:val="1"/>
        </w:numPr>
        <w:jc w:val="both"/>
      </w:pPr>
      <w:r w:rsidRPr="00401D6B">
        <w:rPr>
          <w:lang w:val="es-ES"/>
        </w:rPr>
        <w:t>Regulación de los asuntos domésticos y cooperación</w:t>
      </w:r>
    </w:p>
    <w:p w14:paraId="618213A2" w14:textId="77777777" w:rsidR="00401D6B" w:rsidRPr="00401D6B" w:rsidRDefault="00401D6B" w:rsidP="00401D6B">
      <w:pPr>
        <w:numPr>
          <w:ilvl w:val="0"/>
          <w:numId w:val="1"/>
        </w:numPr>
        <w:jc w:val="both"/>
      </w:pPr>
      <w:r w:rsidRPr="00401D6B">
        <w:rPr>
          <w:lang w:val="es-ES"/>
        </w:rPr>
        <w:t>Gastos de Familia</w:t>
      </w:r>
    </w:p>
    <w:p w14:paraId="6949F746" w14:textId="77777777" w:rsidR="00401D6B" w:rsidRDefault="00401D6B" w:rsidP="00401D6B">
      <w:pPr>
        <w:jc w:val="both"/>
      </w:pPr>
    </w:p>
    <w:p w14:paraId="6FBFA10B" w14:textId="77777777" w:rsidR="00401D6B" w:rsidRDefault="00401D6B" w:rsidP="00401D6B">
      <w:pPr>
        <w:jc w:val="both"/>
      </w:pPr>
    </w:p>
    <w:p w14:paraId="3DA5B9CC" w14:textId="77777777" w:rsidR="00401D6B" w:rsidRDefault="00401D6B" w:rsidP="00401D6B">
      <w:pPr>
        <w:jc w:val="both"/>
      </w:pPr>
    </w:p>
    <w:p w14:paraId="30957E18" w14:textId="61770AA3" w:rsidR="00401D6B" w:rsidRPr="00401D6B" w:rsidRDefault="00401D6B" w:rsidP="00401D6B">
      <w:r w:rsidRPr="00401D6B">
        <w:rPr>
          <w:b/>
          <w:bCs/>
        </w:rPr>
        <w:lastRenderedPageBreak/>
        <w:t>1. Deber de vivir juntos.</w:t>
      </w:r>
    </w:p>
    <w:p w14:paraId="27820A69" w14:textId="7FC2F57E" w:rsidR="00401D6B" w:rsidRPr="00401D6B" w:rsidRDefault="00401D6B" w:rsidP="00401D6B">
      <w:pPr>
        <w:jc w:val="both"/>
      </w:pPr>
      <w:r w:rsidRPr="00401D6B">
        <w:rPr>
          <w:lang w:val="es-ES"/>
        </w:rPr>
        <w:t>Este derecho-deber, es recíproco y ambos cónyuges, decidirán libremente donde van a convivir (Art. 37 Código de Familia). “Los cónyuges fijarán conjuntamente el lugar de su residencia y regularán de común acuerdo todos los asuntos domésticos”</w:t>
      </w:r>
    </w:p>
    <w:p w14:paraId="42D61D02" w14:textId="77777777" w:rsidR="00401D6B" w:rsidRPr="00401D6B" w:rsidRDefault="00401D6B" w:rsidP="00401D6B">
      <w:pPr>
        <w:jc w:val="both"/>
      </w:pPr>
      <w:r w:rsidRPr="00401D6B">
        <w:rPr>
          <w:lang w:val="es-ES"/>
        </w:rPr>
        <w:t>En la comunidad de vida los cónyuges cohabitan bajo un mismo techo, pues es la forma de cumplir a cabalidad los derechos-deberes que se generan de la vida en común.</w:t>
      </w:r>
    </w:p>
    <w:p w14:paraId="143529E3" w14:textId="5F3E6FAC" w:rsidR="00401D6B" w:rsidRDefault="003A4E05" w:rsidP="00401D6B">
      <w:pPr>
        <w:jc w:val="both"/>
        <w:rPr>
          <w:b/>
          <w:bCs/>
        </w:rPr>
      </w:pPr>
      <w:r w:rsidRPr="003A4E05">
        <w:rPr>
          <w:b/>
          <w:bCs/>
        </w:rPr>
        <w:t>2. Deber de fidelidad.</w:t>
      </w:r>
    </w:p>
    <w:p w14:paraId="625D586F" w14:textId="77777777" w:rsidR="003A4E05" w:rsidRPr="003A4E05" w:rsidRDefault="003A4E05" w:rsidP="003A4E05">
      <w:pPr>
        <w:jc w:val="both"/>
      </w:pPr>
      <w:r w:rsidRPr="003A4E05">
        <w:rPr>
          <w:lang w:val="es-ES"/>
        </w:rPr>
        <w:t>La fidelidad consiste en no tener relaciones extramatrimoniales que configuren un adulterio, incluye la obligación para cada cónyuge de observar una conducta inequívoca absteniéndose de cualquier apariencia comprometedora y lesiva para la dignidad del otro.</w:t>
      </w:r>
    </w:p>
    <w:p w14:paraId="32168BEB" w14:textId="77777777" w:rsidR="003A4E05" w:rsidRPr="003A4E05" w:rsidRDefault="003A4E05" w:rsidP="003A4E05">
      <w:pPr>
        <w:jc w:val="both"/>
      </w:pPr>
      <w:r w:rsidRPr="003A4E05">
        <w:rPr>
          <w:lang w:val="es-ES"/>
        </w:rPr>
        <w:t>Caracteres que identifican la fidelidad: permanente, absoluto, igualdad jurídica y reciproco.</w:t>
      </w:r>
    </w:p>
    <w:p w14:paraId="615A7B16" w14:textId="6EFDD074" w:rsidR="003A4E05" w:rsidRDefault="003A4E05" w:rsidP="00401D6B">
      <w:pPr>
        <w:jc w:val="both"/>
        <w:rPr>
          <w:b/>
          <w:bCs/>
        </w:rPr>
      </w:pPr>
      <w:r w:rsidRPr="003A4E05">
        <w:rPr>
          <w:b/>
          <w:bCs/>
        </w:rPr>
        <w:t xml:space="preserve">3. Deber de </w:t>
      </w:r>
      <w:r>
        <w:rPr>
          <w:b/>
          <w:bCs/>
        </w:rPr>
        <w:t>asistencia</w:t>
      </w:r>
      <w:r w:rsidRPr="003A4E05">
        <w:rPr>
          <w:b/>
          <w:bCs/>
        </w:rPr>
        <w:t>.</w:t>
      </w:r>
    </w:p>
    <w:p w14:paraId="413E7C0C" w14:textId="77777777" w:rsidR="003A4E05" w:rsidRPr="003A4E05" w:rsidRDefault="003A4E05" w:rsidP="003A4E05">
      <w:pPr>
        <w:jc w:val="both"/>
      </w:pPr>
      <w:r w:rsidRPr="003A4E05">
        <w:rPr>
          <w:lang w:val="es-ES"/>
        </w:rPr>
        <w:t>Este deber de asistencia se traduce o consiste en el socorro y la ayuda mutua, solidaridad afectiva y cuidados recíprocos, la asistencia implica una serie de presupuestos que podrían sintetizarse en el concepto de solidaridad conyugal y en el de solidaridad familiar; pero, abarca también los alimentos.</w:t>
      </w:r>
    </w:p>
    <w:p w14:paraId="15299DD2" w14:textId="77777777" w:rsidR="003A4E05" w:rsidRDefault="003A4E05" w:rsidP="003A4E05">
      <w:pPr>
        <w:jc w:val="both"/>
        <w:rPr>
          <w:lang w:val="es-ES"/>
        </w:rPr>
      </w:pPr>
      <w:r w:rsidRPr="003A4E05">
        <w:rPr>
          <w:lang w:val="es-ES"/>
        </w:rPr>
        <w:t>La ayuda mutua no se limita al aspecto material como seria todo lo indispensable para el sustento, la habitación, la asistencia médica, etc. sino que también la asistencia y cuidados personales que se traducen en el amor conyugal, la abnegación, la entrega y hasta el sacrificio, entre los esposos.</w:t>
      </w:r>
    </w:p>
    <w:p w14:paraId="1F6BCD73" w14:textId="77777777" w:rsidR="003A4E05" w:rsidRDefault="003A4E05" w:rsidP="003A4E05">
      <w:pPr>
        <w:jc w:val="both"/>
        <w:rPr>
          <w:lang w:val="es-ES"/>
        </w:rPr>
      </w:pPr>
    </w:p>
    <w:p w14:paraId="4D48A6E9" w14:textId="0CE67FA8" w:rsidR="003A4E05" w:rsidRDefault="003A4E05" w:rsidP="003A4E05">
      <w:pPr>
        <w:jc w:val="both"/>
        <w:rPr>
          <w:b/>
          <w:bCs/>
        </w:rPr>
      </w:pPr>
      <w:r w:rsidRPr="003A4E05">
        <w:rPr>
          <w:b/>
          <w:bCs/>
        </w:rPr>
        <w:t>OBLIGACIÓN DE RESPETO, TOLERENCIA Y CONSIDERACIÓN EN EL TRATO.</w:t>
      </w:r>
    </w:p>
    <w:p w14:paraId="3613B174" w14:textId="77777777" w:rsidR="003A4E05" w:rsidRDefault="003A4E05" w:rsidP="003A4E05">
      <w:pPr>
        <w:jc w:val="both"/>
        <w:rPr>
          <w:lang w:val="es-ES"/>
        </w:rPr>
      </w:pPr>
      <w:r w:rsidRPr="003A4E05">
        <w:rPr>
          <w:lang w:val="es-ES"/>
        </w:rPr>
        <w:t>La consideración facilita el trato cortes y respetuoso entre los cónyuges; se caracteriza por ser permanente y recíproco de tal suerte que si falta se vuelve insoportable la vida en común, dando lugar al divorcio.</w:t>
      </w:r>
    </w:p>
    <w:p w14:paraId="12AE6064" w14:textId="77777777" w:rsidR="003A4E05" w:rsidRDefault="003A4E05" w:rsidP="003A4E05">
      <w:pPr>
        <w:jc w:val="both"/>
        <w:rPr>
          <w:lang w:val="es-ES"/>
        </w:rPr>
      </w:pPr>
    </w:p>
    <w:p w14:paraId="196D92F5" w14:textId="77777777" w:rsidR="003A4E05" w:rsidRDefault="003A4E05" w:rsidP="003A4E05">
      <w:pPr>
        <w:jc w:val="both"/>
        <w:rPr>
          <w:lang w:val="es-ES"/>
        </w:rPr>
      </w:pPr>
    </w:p>
    <w:p w14:paraId="1CFF1495" w14:textId="77777777" w:rsidR="003A4E05" w:rsidRDefault="003A4E05" w:rsidP="003A4E05">
      <w:pPr>
        <w:jc w:val="both"/>
        <w:rPr>
          <w:lang w:val="es-ES"/>
        </w:rPr>
      </w:pPr>
    </w:p>
    <w:p w14:paraId="4BF70CF6" w14:textId="77777777" w:rsidR="003A4E05" w:rsidRPr="003A4E05" w:rsidRDefault="003A4E05" w:rsidP="003A4E05">
      <w:pPr>
        <w:jc w:val="both"/>
      </w:pPr>
    </w:p>
    <w:p w14:paraId="5CFFC371" w14:textId="6413C32A" w:rsidR="003A4E05" w:rsidRDefault="003A4E05" w:rsidP="003A4E05">
      <w:pPr>
        <w:jc w:val="both"/>
        <w:rPr>
          <w:b/>
          <w:bCs/>
        </w:rPr>
      </w:pPr>
      <w:r w:rsidRPr="003A4E05">
        <w:rPr>
          <w:b/>
          <w:bCs/>
        </w:rPr>
        <w:t>REGULACIÓN DE ASUNTOS DOMÉSTICOS Y COOPERACIÓN.</w:t>
      </w:r>
    </w:p>
    <w:p w14:paraId="29662F2A" w14:textId="77777777" w:rsidR="003A4E05" w:rsidRPr="003A4E05" w:rsidRDefault="003A4E05" w:rsidP="003A4E05">
      <w:pPr>
        <w:jc w:val="both"/>
      </w:pPr>
      <w:r w:rsidRPr="003A4E05">
        <w:rPr>
          <w:lang w:val="es-ES"/>
        </w:rPr>
        <w:t>Como consecuencia de la igualdad jurídica de los cónyuges ya no es sólo el marido quien obtiene los problemas y orientación del hogar, sino ambos en un plano total de igualdad, teniendo el derecho-deber de resolver juntos los problemas y todo lo concerniente a la educación de los hijos sus actitudes frente a determinadas circunstancias, etc.,</w:t>
      </w:r>
    </w:p>
    <w:p w14:paraId="4737DC86" w14:textId="12FEFE3B" w:rsidR="003A4E05" w:rsidRDefault="003A4E05" w:rsidP="003A4E05">
      <w:pPr>
        <w:jc w:val="both"/>
        <w:rPr>
          <w:b/>
          <w:bCs/>
        </w:rPr>
      </w:pPr>
      <w:r w:rsidRPr="003A4E05">
        <w:rPr>
          <w:b/>
          <w:bCs/>
        </w:rPr>
        <w:t>GASTOS DE FAMILIA.</w:t>
      </w:r>
    </w:p>
    <w:p w14:paraId="35A1DC3F" w14:textId="77777777" w:rsidR="003A4E05" w:rsidRPr="003A4E05" w:rsidRDefault="003A4E05" w:rsidP="003A4E05">
      <w:pPr>
        <w:jc w:val="both"/>
      </w:pPr>
      <w:r w:rsidRPr="003A4E05">
        <w:rPr>
          <w:lang w:val="es-ES"/>
        </w:rPr>
        <w:t>Los gastos de la familia como consecuencia de la igualdad jurídica de los cónyuges, las cargas del hogar deben repartirse entre ambos, en proporción a sus recursos económicos, tal como lo preceptúa el art. 38 Inc. 1º del Código de Familia.</w:t>
      </w:r>
    </w:p>
    <w:p w14:paraId="75A9C5A0" w14:textId="2CC4D730" w:rsidR="003A4E05" w:rsidRDefault="003A4E05" w:rsidP="003A4E05">
      <w:pPr>
        <w:jc w:val="both"/>
        <w:rPr>
          <w:b/>
          <w:bCs/>
        </w:rPr>
      </w:pPr>
      <w:r w:rsidRPr="003A4E05">
        <w:rPr>
          <w:b/>
          <w:bCs/>
        </w:rPr>
        <w:t>Relaciones patrimoniales, según el Código de Familia.</w:t>
      </w:r>
    </w:p>
    <w:p w14:paraId="34FE710B" w14:textId="77777777" w:rsidR="003A4E05" w:rsidRPr="003A4E05" w:rsidRDefault="003A4E05" w:rsidP="003A4E05">
      <w:pPr>
        <w:jc w:val="both"/>
      </w:pPr>
      <w:r w:rsidRPr="003A4E05">
        <w:rPr>
          <w:lang w:val="es-ES"/>
        </w:rPr>
        <w:t>Las normas que regulan las relaciones económicas de los cónyuges entre sí y con terceros, constituyen el régimen patrimonial del matrimonio:</w:t>
      </w:r>
    </w:p>
    <w:p w14:paraId="20437BFA" w14:textId="77777777" w:rsidR="003A4E05" w:rsidRPr="003A4E05" w:rsidRDefault="003A4E05" w:rsidP="003A4E05">
      <w:pPr>
        <w:numPr>
          <w:ilvl w:val="0"/>
          <w:numId w:val="2"/>
        </w:numPr>
        <w:jc w:val="both"/>
      </w:pPr>
      <w:r w:rsidRPr="003A4E05">
        <w:rPr>
          <w:lang w:val="es-ES"/>
        </w:rPr>
        <w:t>Separación de Bienes;</w:t>
      </w:r>
    </w:p>
    <w:p w14:paraId="57F7FC83" w14:textId="77777777" w:rsidR="003A4E05" w:rsidRPr="003A4E05" w:rsidRDefault="003A4E05" w:rsidP="003A4E05">
      <w:pPr>
        <w:numPr>
          <w:ilvl w:val="0"/>
          <w:numId w:val="2"/>
        </w:numPr>
        <w:jc w:val="both"/>
      </w:pPr>
      <w:r w:rsidRPr="003A4E05">
        <w:rPr>
          <w:lang w:val="es-ES"/>
        </w:rPr>
        <w:t>Participación en las ganancias; y</w:t>
      </w:r>
    </w:p>
    <w:p w14:paraId="5F9F0D7F" w14:textId="77777777" w:rsidR="003A4E05" w:rsidRPr="003A4E05" w:rsidRDefault="003A4E05" w:rsidP="003A4E05">
      <w:pPr>
        <w:numPr>
          <w:ilvl w:val="0"/>
          <w:numId w:val="2"/>
        </w:numPr>
        <w:jc w:val="both"/>
      </w:pPr>
      <w:r w:rsidRPr="003A4E05">
        <w:rPr>
          <w:lang w:val="es-ES"/>
        </w:rPr>
        <w:t>Comunidad diferida.</w:t>
      </w:r>
    </w:p>
    <w:p w14:paraId="67390974" w14:textId="77777777" w:rsidR="003A4E05" w:rsidRPr="003A4E05" w:rsidRDefault="003A4E05" w:rsidP="003A4E05">
      <w:pPr>
        <w:jc w:val="both"/>
      </w:pPr>
    </w:p>
    <w:p w14:paraId="2C157358" w14:textId="77777777" w:rsidR="003A4E05" w:rsidRDefault="003A4E05" w:rsidP="00401D6B">
      <w:pPr>
        <w:jc w:val="both"/>
        <w:rPr>
          <w:b/>
          <w:bCs/>
        </w:rPr>
      </w:pPr>
    </w:p>
    <w:p w14:paraId="225341F0" w14:textId="77777777" w:rsidR="003A4E05" w:rsidRPr="00401D6B" w:rsidRDefault="003A4E05" w:rsidP="00401D6B">
      <w:pPr>
        <w:jc w:val="both"/>
      </w:pPr>
    </w:p>
    <w:p w14:paraId="412788DD" w14:textId="77777777" w:rsidR="00401D6B" w:rsidRDefault="00401D6B" w:rsidP="00401D6B">
      <w:pPr>
        <w:jc w:val="center"/>
      </w:pPr>
    </w:p>
    <w:sectPr w:rsidR="00401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47F1"/>
    <w:multiLevelType w:val="hybridMultilevel"/>
    <w:tmpl w:val="7208192C"/>
    <w:lvl w:ilvl="0" w:tplc="01BCE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5EA0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CA6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389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8B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CCE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43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0F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DAC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909CC"/>
    <w:multiLevelType w:val="hybridMultilevel"/>
    <w:tmpl w:val="EA4C15C4"/>
    <w:lvl w:ilvl="0" w:tplc="818A0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683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A5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BA6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7EE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FAF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EAD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40C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326941">
    <w:abstractNumId w:val="0"/>
  </w:num>
  <w:num w:numId="2" w16cid:durableId="1758360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B"/>
    <w:rsid w:val="00171CCC"/>
    <w:rsid w:val="003A4E05"/>
    <w:rsid w:val="0040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8FB66"/>
  <w15:chartTrackingRefBased/>
  <w15:docId w15:val="{BFB6CCC2-21EA-4A43-8A44-3E66CB6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D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D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D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D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D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D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D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D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D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D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1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8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1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1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4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ILIANA BERNAL LARA</dc:creator>
  <cp:keywords/>
  <dc:description/>
  <cp:lastModifiedBy>HELEN ILIANA BERNAL LARA</cp:lastModifiedBy>
  <cp:revision>1</cp:revision>
  <dcterms:created xsi:type="dcterms:W3CDTF">2024-05-26T00:32:00Z</dcterms:created>
  <dcterms:modified xsi:type="dcterms:W3CDTF">2024-05-26T00:50:00Z</dcterms:modified>
</cp:coreProperties>
</file>