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 for thermostat component: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event(bool) --&gt; input (on/off button)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event(nat) --&gt; desired_temp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nat --&gt; current_temp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thermostat_on :=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heat_source :=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 variables: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nat min_temp := (initial value ?)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nat max_temp := (initial value ?)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temperature(how to output changed temp → nat?)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transitions conditions: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temp exceeding max temp (alarm)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temp below min temp ( alarm)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incubator to reach desired temp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 incubator to reach desired temp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off heat source when desired temp reached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of SRC: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if current temp changed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input?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thermostat_on := input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 if current_temp above max temp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 current_temp &gt; max_temp: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then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 heat_source == 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// disable heat source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then heat_source :=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// TODO: handle 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 if current temp below min temp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else if current_temp &lt; min_temp: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then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if heat_source == 0: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then heat_source :=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// TODO: handle output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if desired temp input is present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else if desired_temp?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then {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 heater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if desired_temp &lt; max_temp ^ current_temp &lt; desired_temp: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then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if heat_source == 0: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then heat_source :=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// TODO: handle output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 cooler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else if desired_temp &gt; min_temp ^ current_temp &lt; desired_temp: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then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if heat_source == 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then heat_source := 0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// TODO: handle 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if desired and current temp are same, switch off heat source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current_temp == desired_temp ^ heat_source == 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then heat_source :=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