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 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Отличная работа!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Вы выбрали алгоритм, бинарный поиск, который, пожалуй, является самым эффективным в данном случае.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Чистый, легко читаемый код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Получилось уменьшить число попыток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PEP-8 соблюдается не везде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P.S. Еще как рекомендация, в модуле в том числе рассказывалось про некоторые функции работы с гитом (например создание веток и мерджи), я бы рекомендовал попробовать их, потому что с гитом придется работать много.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остальном -- отличная работа!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Удачи!) Если будут вопросы -- пишите :)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 1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 вас отличная работа! Получилось сделать все задания!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0) Подробные комментарии к каждому заданию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1) Спектр применяемых вами методов pandas (и не только pandas, а вообще всяких разных) очень широк. Были даже методы не из модуля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Вы использовали модуль collections и инструменты оттуда (такие как Counter, который бывает очень полезен) довольно эффективно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1) PEP-8 соблюдается не везде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Может быть, не везде удалось сделать код коротким и эффективным. Но это придет с опытом и с повседневным использованием этой библиотеки.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Например, где-то можно было просто для краткости вместо data[data['column'] == data['column'].min()] использовать короткое data.iloc[data['column'].idxmin()].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целом все отлично. Это было первое задание, непосредственно связанное с анализом данных, и оно оказалось вам под силу.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Мне кажется, вы многому научились. Продолжайте в том же духе)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 2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У вас образцовая работа!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Достоинства и интересные моменты: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0) Readme файл.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1) Обнаружили "лишнюю" колонку 'studytime, granular',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2) Работа последовательна, много промежуточных рассуждений. Итоговый вывод в конце.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Присутствует корреляционный анализ, тест статгипотез.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4) Подробный анализ каждого признака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 Несмотря на то, что в вашем случае исключение людей, у которых score=0 является более-менее обоснованным, это все равно не является правильной стратегией. В вашем датасете всего 395 людей, из них 37 имеют score=0 (практически 10%). Вы, хоть и посмотрели на корреляции, все равно их отбрасываете. Однако эти 10% имеют помимо score и другие признаки, на которые следует взглянуть (я имею в виду не только среди этих 37 человек, а во всем датасете). Правильнее было бы выкинуть их после построения всех графиков -- то есть в самом конце EDA.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2) Будьте предельны осторожны с корреляционным анализом. Вы просто посчитали коэффициент корреляции Пирсона (определенный для числовых значений). В каком-то смысле вам "повезло" найти осмысленные корреляции, потому что числовые переменные, участвующие в корреляционном анализе, были порядковыми (1-минимальная степень чего-то, ... 5 - максимальная степень). Но в таком случае лучше считать ранговую корреляцию Спирмана.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У вас отличная работа, вы применили все полученные знания на практике: от построения графиков, до проверки статистических гипотез. За использование поправки Бонферонни плюс.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модуле не объяснялось, зачем ее использовать, но вот какая за этим стоит логика: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У нас есть уровень значимости \alpha (допустим 0.05). По сути он равен вероятности случайно отвергнуть нулевую гипотезу, которая на самом деле верна. То есть отклонение вышло настолько маловероятным (&lt;0.05), что мы по ошибке решаем, что это не похоже на нулевую гипотезу.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Если вероятность случайно отвергнуть правильную гипотезу \alpha=0.05, то вероятность принять правильную гипотезу 1-\alpha = 0.95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Допустим теперь, что мы сравниваем m гипотез.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Вероятность того, что мы правильно примем все m гипотез равна (1 - \alpha) * (1 - \alpha) * ... = (1 - \alpha) ^ m.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Вероятность того, что мы ошибемся хотя бы в одной (по смыслу это вероятность 1 - не ошибиться ни в одной) = 1 - (1 - \alpha) ^ m.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теперь если подставить в эту вероятность, например m=10, \alpha=0.05, то мы получим примерно 0.40. А это очень крупная вероятность (чуть меньше подброса правильной монетки). Поэтому нужно вносить поправки, чтобы избавиться от этого эффекта. Одна из них -- поправка Бонферрони (https://ru.wikipedia.org/wiki/Поправка_на_множественную_проверку_гипотез)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Желаю вам дальнейших успехов, пишите, если будут вопросы!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