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6619875" cy="9934575"/>
            <wp:effectExtent t="0" r="0" b="0" l="0"/>
            <wp:docPr id="1" name="cover" descr="يوم القيامة غلاف"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19875" cy="9934575"/>
                    </a:xfrm>
                    <a:prstGeom prst="rect">
                      <a:avLst/>
                    </a:prstGeom>
                  </pic:spPr>
                </pic:pic>
              </a:graphicData>
            </a:graphic>
          </wp:inline>
        </w:drawing>
      </w:r>
    </w:p>
    <w:p>
      <w:pPr>
        <w:sectPr>
          <w:pgSz w:w="11905" w:h="16837" w:orient="portrait"/>
          <w:pgMar w:top="0" w:right="0" w:bottom="0" w:left="0" w:header="708" w:footer="708" w:gutter="0"/>
          <w:pgNumType/>
          <w:docGrid w:linePitch="360"/>
        </w:sectPr>
      </w:pPr>
    </w:p>
    <w:p>
      <w:pPr>
        <w:bidi/>
        <w:spacing w:before="2267"/>
        <w:jc w:val="right"/>
      </w:pPr>
      <w:r>
        <w:rPr>
          <w:rFonts w:ascii="Times New Roman" w:cs="Times New Roman" w:eastAsia="Times New Roman" w:hAnsi="Times New Roman"/>
          <w:rtl/>
        </w:rPr>
        <w:t xml:space="preserve"/>
      </w:r>
    </w:p>
    <w:p>
      <w:pPr>
        <w:bidi/>
        <w:spacing w:after="226"/>
        <w:jc w:val="center"/>
      </w:pPr>
      <w:r>
        <w:rPr>
          <w:rFonts w:ascii="Times New Roman" w:cs="Times New Roman" w:eastAsia="Times New Roman" w:hAnsi="Times New Roman"/>
          <w:b/>
          <w:bCs/>
          <w:color w:val="1B2A47"/>
          <w:sz w:val="72"/>
          <w:szCs w:val="72"/>
          <w:rtl/>
        </w:rPr>
        <w:t xml:space="preserve">يوم القيامة</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453" w:before="170"/>
        <w:jc w:val="center"/>
      </w:pPr>
      <w:r>
        <w:rPr>
          <w:rFonts w:ascii="Times New Roman" w:cs="Times New Roman" w:eastAsia="Times New Roman" w:hAnsi="Times New Roman"/>
          <w:i/>
          <w:iCs/>
          <w:color w:val="6B6B6B"/>
          <w:sz w:val="26"/>
          <w:szCs w:val="26"/>
          <w:rtl/>
        </w:rPr>
        <w:t xml:space="preserve">رواية فلسفية</w:t>
      </w:r>
    </w:p>
    <w:p>
      <w:pPr>
        <w:pBdr>
          <w:right w:val="single" w:color="B8972A" w:sz="12" w:space="226"/>
        </w:pBdr>
        <w:bidi/>
        <w:spacing w:after="566" w:line="420" w:lineRule="auto"/>
        <w:ind w:left="1133" w:right="1133"/>
        <w:jc w:val="center"/>
      </w:pPr>
      <w:r>
        <w:rPr>
          <w:rFonts w:ascii="Times New Roman" w:cs="Times New Roman" w:eastAsia="Times New Roman" w:hAnsi="Times New Roman"/>
          <w:i/>
          <w:iCs/>
          <w:color w:val="3D3228"/>
          <w:sz w:val="23"/>
          <w:szCs w:val="23"/>
          <w:rtl/>
        </w:rPr>
        <w:t xml:space="preserve">«اليوم نختم على أفواههم وتكلّمنا أيديهم وتشهد أرجلهم بما كانوا يكسبون» — سورة يس، الآية ٦٥</w:t>
      </w:r>
    </w:p>
    <w:p>
      <w:pPr>
        <w:bidi/>
        <w:spacing w:after="1700" w:before="226"/>
        <w:jc w:val="center"/>
      </w:pPr>
      <w:r>
        <w:rPr>
          <w:rFonts w:ascii="Times New Roman" w:cs="Times New Roman" w:eastAsia="Times New Roman" w:hAnsi="Times New Roman"/>
          <w:color w:val="6B6B6B"/>
          <w:sz w:val="34"/>
          <w:szCs w:val="34"/>
          <w:rtl/>
        </w:rPr>
        <w:t xml:space="preserve">محمد لطيف</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before="170"/>
        <w:jc w:val="center"/>
      </w:pPr>
      <w:r>
        <w:rPr>
          <w:rFonts w:ascii="Times New Roman" w:cs="Times New Roman" w:eastAsia="Times New Roman" w:hAnsi="Times New Roman"/>
          <w:color w:val="6B6B6B"/>
          <w:sz w:val="18"/>
          <w:szCs w:val="18"/>
          <w:rtl/>
        </w:rPr>
        <w:t xml:space="preserve">رواية فلسفية · الطبعة الأولى</w:t>
      </w:r>
    </w:p>
    <w:p>
      <w:pPr>
        <w:pageBreakBefore/>
        <w:bidi/>
        <w:jc w:val="right"/>
      </w:pPr>
      <w:r>
        <w:rPr>
          <w:rFonts w:ascii="Times New Roman" w:cs="Times New Roman" w:eastAsia="Times New Roman" w:hAnsi="Times New Roman"/>
          <w:rtl/>
        </w:rPr>
        <w:t xml:space="preserve"/>
      </w:r>
    </w:p>
    <w:p>
      <w:pPr>
        <w:bidi/>
        <w:spacing w:before="2834"/>
        <w:jc w:val="right"/>
      </w:pPr>
      <w:r>
        <w:rPr>
          <w:rFonts w:ascii="Times New Roman" w:cs="Times New Roman" w:eastAsia="Times New Roman" w:hAnsi="Times New Roman"/>
          <w:rtl/>
        </w:rPr>
        <w:t xml:space="preserve"/>
      </w:r>
    </w:p>
    <w:p>
      <w:pPr>
        <w:bidi/>
        <w:spacing w:after="113" w:line="420" w:lineRule="auto"/>
        <w:jc w:val="center"/>
      </w:pPr>
      <w:r>
        <w:rPr>
          <w:rFonts w:ascii="Times New Roman" w:cs="Times New Roman" w:eastAsia="Times New Roman" w:hAnsi="Times New Roman"/>
          <w:i/>
          <w:iCs/>
          <w:color w:val="6B6B6B"/>
          <w:sz w:val="28"/>
          <w:szCs w:val="28"/>
          <w:rtl/>
        </w:rPr>
        <w:t xml:space="preserve">إلى كل من جاع</w:t>
      </w:r>
    </w:p>
    <w:p>
      <w:pPr>
        <w:bidi/>
        <w:spacing w:after="113" w:line="420" w:lineRule="auto"/>
        <w:jc w:val="center"/>
      </w:pPr>
      <w:r>
        <w:rPr>
          <w:rFonts w:ascii="Times New Roman" w:cs="Times New Roman" w:eastAsia="Times New Roman" w:hAnsi="Times New Roman"/>
          <w:i/>
          <w:iCs/>
          <w:color w:val="6B6B6B"/>
          <w:sz w:val="28"/>
          <w:szCs w:val="28"/>
          <w:rtl/>
        </w:rPr>
        <w:t xml:space="preserve">ولم يُخبر أحداً</w:t>
      </w:r>
    </w:p>
    <w:p>
      <w:pPr>
        <w:bidi/>
        <w:spacing w:after="113" w:line="420" w:lineRule="auto"/>
        <w:jc w:val="center"/>
      </w:pPr>
      <w:r>
        <w:rPr>
          <w:rFonts w:ascii="Times New Roman" w:cs="Times New Roman" w:eastAsia="Times New Roman" w:hAnsi="Times New Roman"/>
          <w:i/>
          <w:iCs/>
          <w:color w:val="6B6B6B"/>
          <w:sz w:val="28"/>
          <w:szCs w:val="28"/>
          <w:rtl/>
        </w:rPr>
        <w:t xml:space="preserve"> </w:t>
      </w:r>
    </w:p>
    <w:p>
      <w:pPr>
        <w:bidi/>
        <w:spacing w:after="113" w:line="420" w:lineRule="auto"/>
        <w:jc w:val="center"/>
      </w:pPr>
      <w:r>
        <w:rPr>
          <w:rFonts w:ascii="Times New Roman" w:cs="Times New Roman" w:eastAsia="Times New Roman" w:hAnsi="Times New Roman"/>
          <w:i/>
          <w:iCs/>
          <w:color w:val="6B6B6B"/>
          <w:sz w:val="28"/>
          <w:szCs w:val="28"/>
          <w:rtl/>
        </w:rPr>
        <w:t xml:space="preserve">إلى كل من رأى</w:t>
      </w:r>
    </w:p>
    <w:p>
      <w:pPr>
        <w:bidi/>
        <w:spacing w:after="113" w:line="420" w:lineRule="auto"/>
        <w:jc w:val="center"/>
      </w:pPr>
      <w:r>
        <w:rPr>
          <w:rFonts w:ascii="Times New Roman" w:cs="Times New Roman" w:eastAsia="Times New Roman" w:hAnsi="Times New Roman"/>
          <w:i/>
          <w:iCs/>
          <w:color w:val="6B6B6B"/>
          <w:sz w:val="28"/>
          <w:szCs w:val="28"/>
          <w:rtl/>
        </w:rPr>
        <w:t xml:space="preserve">وأغلق النافذة</w:t>
      </w:r>
    </w:p>
    <w:p>
      <w:pPr>
        <w:bidi/>
        <w:spacing w:after="113" w:line="420" w:lineRule="auto"/>
        <w:jc w:val="center"/>
      </w:pPr>
      <w:r>
        <w:rPr>
          <w:rFonts w:ascii="Times New Roman" w:cs="Times New Roman" w:eastAsia="Times New Roman" w:hAnsi="Times New Roman"/>
          <w:i/>
          <w:iCs/>
          <w:color w:val="6B6B6B"/>
          <w:sz w:val="28"/>
          <w:szCs w:val="28"/>
          <w:rtl/>
        </w:rPr>
        <w:t xml:space="preserve"> </w:t>
      </w:r>
    </w:p>
    <w:p>
      <w:pPr>
        <w:bidi/>
        <w:spacing w:after="113" w:line="420" w:lineRule="auto"/>
        <w:jc w:val="center"/>
      </w:pPr>
      <w:r>
        <w:rPr>
          <w:rFonts w:ascii="Times New Roman" w:cs="Times New Roman" w:eastAsia="Times New Roman" w:hAnsi="Times New Roman"/>
          <w:i/>
          <w:iCs/>
          <w:color w:val="6B6B6B"/>
          <w:sz w:val="28"/>
          <w:szCs w:val="28"/>
          <w:rtl/>
        </w:rPr>
        <w:t xml:space="preserve">إلى كل من أمسك بقلم</w:t>
      </w:r>
    </w:p>
    <w:p>
      <w:pPr>
        <w:bidi/>
        <w:spacing w:after="113" w:line="420" w:lineRule="auto"/>
        <w:jc w:val="center"/>
      </w:pPr>
      <w:r>
        <w:rPr>
          <w:rFonts w:ascii="Times New Roman" w:cs="Times New Roman" w:eastAsia="Times New Roman" w:hAnsi="Times New Roman"/>
          <w:i/>
          <w:iCs/>
          <w:color w:val="6B6B6B"/>
          <w:sz w:val="28"/>
          <w:szCs w:val="28"/>
          <w:rtl/>
        </w:rPr>
        <w:t xml:space="preserve">ثم وضعه</w:t>
      </w:r>
    </w:p>
    <w:p>
      <w:pPr>
        <w:bidi/>
        <w:spacing w:after="226" w:before="226"/>
        <w:jc w:val="center"/>
      </w:pPr>
      <w:r>
        <w:rPr>
          <w:rFonts w:ascii="Times New Roman" w:cs="Times New Roman" w:eastAsia="Times New Roman" w:hAnsi="Times New Roman"/>
          <w:color w:val="B8972A"/>
          <w:sz w:val="24"/>
          <w:szCs w:val="24"/>
          <w:rtl/>
        </w:rPr>
        <w:t xml:space="preserve">❧</w:t>
      </w:r>
    </w:p>
    <w:p>
      <w:pPr>
        <w:pageBreakBefore/>
        <w:bidi/>
        <w:spacing w:after="113" w:before="566"/>
        <w:jc w:val="right"/>
      </w:pPr>
      <w:r>
        <w:rPr>
          <w:rFonts w:ascii="Times New Roman" w:cs="Times New Roman" w:eastAsia="Times New Roman" w:hAnsi="Times New Roman"/>
          <w:caps/>
          <w:color w:val="6B6B6B"/>
          <w:sz w:val="18"/>
          <w:szCs w:val="18"/>
          <w:rtl/>
        </w:rPr>
        <w:t xml:space="preserve">مقدّمة</w:t>
      </w:r>
    </w:p>
    <w:p>
      <w:pPr>
        <w:pStyle w:val="Heading1"/>
        <w:bidi/>
        <w:spacing w:after="113"/>
        <w:jc w:val="right"/>
      </w:pPr>
      <w:r>
        <w:rPr>
          <w:rFonts w:ascii="Times New Roman" w:cs="Times New Roman" w:eastAsia="Times New Roman" w:hAnsi="Times New Roman"/>
          <w:b/>
          <w:bCs/>
          <w:color w:val="1B2A47"/>
          <w:sz w:val="36"/>
          <w:szCs w:val="36"/>
          <w:rtl/>
        </w:rPr>
        <w:t xml:space="preserve">ما قبل الكلام</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هذا الكتاب لا يبدأ بالكلمة الأولى. هذا الكتاب يبدأ قبل الكلمة.</w:t>
      </w:r>
    </w:p>
    <w:p>
      <w:pPr>
        <w:bidi/>
        <w:spacing w:after="170" w:line="396" w:lineRule="auto"/>
        <w:jc w:val="both"/>
      </w:pPr>
      <w:r>
        <w:rPr>
          <w:rFonts w:ascii="Times New Roman" w:cs="Times New Roman" w:eastAsia="Times New Roman" w:hAnsi="Times New Roman"/>
          <w:color w:val="1A1A1A"/>
          <w:sz w:val="24"/>
          <w:szCs w:val="24"/>
          <w:rtl/>
        </w:rPr>
        <w:t xml:space="preserve">يبدأ في ذلك المكان الضيق بين ما تعرفه وما تتجنب معرفته، بين ما رأيته وما اخترت ألا تراه، بين الحقيقة التي نامت في صدرك سنين وأنت تتقلب فوقها كما يتقلب النائم فوق حجر يؤلمه لكنه لا يستيقظ لإزاحته.</w:t>
      </w:r>
    </w:p>
    <w:p>
      <w:pPr>
        <w:bidi/>
        <w:spacing w:after="170" w:line="396" w:lineRule="auto"/>
        <w:jc w:val="both"/>
      </w:pPr>
      <w:r>
        <w:rPr>
          <w:rFonts w:ascii="Times New Roman" w:cs="Times New Roman" w:eastAsia="Times New Roman" w:hAnsi="Times New Roman"/>
          <w:color w:val="1A1A1A"/>
          <w:sz w:val="24"/>
          <w:szCs w:val="24"/>
          <w:rtl/>
        </w:rPr>
        <w:t xml:space="preserve">هذا ليس كتاباً عن يوم القيامة بمفهومه الديني، وإن استعار منه الاسم والصورة. هذا كتاب عن اللحظة التي يقف فيها الإنسان أمام نفسه بلا وسائط، بلا لغة الاعتذار، بلا منطق التبرير، بلا حشو القرون من الكلام المتراكم الذي بنيناه سداً أمام الحقيقة الوحيدة التي تهرب منها الروح دائماً: أننا كنا نعلم.</w:t>
      </w:r>
    </w:p>
    <w:p>
      <w:pPr>
        <w:bidi/>
        <w:spacing w:after="170" w:line="396" w:lineRule="auto"/>
        <w:jc w:val="both"/>
      </w:pPr>
      <w:r>
        <w:rPr>
          <w:rFonts w:ascii="Times New Roman" w:cs="Times New Roman" w:eastAsia="Times New Roman" w:hAnsi="Times New Roman"/>
          <w:color w:val="1A1A1A"/>
          <w:sz w:val="24"/>
          <w:szCs w:val="24"/>
          <w:rtl/>
        </w:rPr>
        <w:t xml:space="preserve">كنا نعلم ونمضي. كنا نرى ونمشي. كنا نسمع ونصم. وفي كل مرة، كان ثمة تبرير نابع من القاموس الذي بنته الحضارة لتحمي أصحابها من الشعور بثقل ما يفعلون: المصلحة العامة، الواقعية، الحكمة، الصبر، الظروف، الزمن، القدر.</w:t>
      </w:r>
    </w:p>
    <w:p>
      <w:pPr>
        <w:bidi/>
        <w:spacing w:after="170" w:line="396" w:lineRule="auto"/>
        <w:jc w:val="both"/>
      </w:pPr>
      <w:r>
        <w:rPr>
          <w:rFonts w:ascii="Times New Roman" w:cs="Times New Roman" w:eastAsia="Times New Roman" w:hAnsi="Times New Roman"/>
          <w:color w:val="1A1A1A"/>
          <w:sz w:val="24"/>
          <w:szCs w:val="24"/>
          <w:rtl/>
        </w:rPr>
        <w:t xml:space="preserve">هذه الرواية تسحب تلك المبررات واحداً واحداً، لا بقوة بل بصمت أعمق من القوة. تسحبها وتتركك عارياً أمام اختياراتك المدفونة. لن تجد فيها منقذاً، ولن تجد فيها حكمة مريحة، ولن تجد فيها ذلك الباب الخلفي الذي يترك القارئ يخرج نظيف اليدين.</w:t>
      </w:r>
    </w:p>
    <w:p>
      <w:pPr>
        <w:bidi/>
        <w:spacing w:after="170" w:line="396" w:lineRule="auto"/>
        <w:jc w:val="both"/>
      </w:pPr>
      <w:r>
        <w:rPr>
          <w:rFonts w:ascii="Times New Roman" w:cs="Times New Roman" w:eastAsia="Times New Roman" w:hAnsi="Times New Roman"/>
          <w:color w:val="1A1A1A"/>
          <w:sz w:val="24"/>
          <w:szCs w:val="24"/>
          <w:rtl/>
        </w:rPr>
        <w:t xml:space="preserve">ما ستجده هو هذا: أرضٌ بيضاء. وجسدٌ. وما فعله الجسد.</w:t>
      </w:r>
    </w:p>
    <w:p>
      <w:pPr>
        <w:bidi/>
        <w:spacing w:after="226" w:before="226"/>
        <w:jc w:val="center"/>
      </w:pPr>
      <w:r>
        <w:rPr>
          <w:rFonts w:ascii="Times New Roman" w:cs="Times New Roman" w:eastAsia="Times New Roman" w:hAnsi="Times New Roman"/>
          <w:color w:val="B8972A"/>
          <w:sz w:val="24"/>
          <w:szCs w:val="24"/>
          <w:rtl/>
        </w:rPr>
        <w:t xml:space="preserve">❧ ❧ ❧</w:t>
      </w:r>
    </w:p>
    <w:p>
      <w:pPr>
        <w:bidi/>
        <w:spacing w:after="170" w:line="396" w:lineRule="auto"/>
        <w:jc w:val="both"/>
      </w:pPr>
      <w:r>
        <w:rPr>
          <w:rFonts w:ascii="Times New Roman" w:cs="Times New Roman" w:eastAsia="Times New Roman" w:hAnsi="Times New Roman"/>
          <w:color w:val="1A1A1A"/>
          <w:sz w:val="24"/>
          <w:szCs w:val="24"/>
          <w:rtl/>
        </w:rPr>
        <w:t xml:space="preserve">ستلتقي في هذه الصفحات بستة أرواح: طفل فقير لم يختر فقره، وطفل غني لم يختر غناه، وفتاة باعت ما لا يُباع لتشتري ما لا بد منه، وفتاة حافظت على نظافتها وهي تمشي فوق جثث غيرها، وحاكم صنع القانون وكان هو أول من يعلم أن القانون ليس عدلاً، ورجل دين باع السماء بثمن الأرض وأقنع نفسه أنه يشتري الأبدية.</w:t>
      </w:r>
    </w:p>
    <w:p>
      <w:pPr>
        <w:bidi/>
        <w:spacing w:after="170" w:line="396" w:lineRule="auto"/>
        <w:jc w:val="both"/>
      </w:pPr>
      <w:r>
        <w:rPr>
          <w:rFonts w:ascii="Times New Roman" w:cs="Times New Roman" w:eastAsia="Times New Roman" w:hAnsi="Times New Roman"/>
          <w:color w:val="1A1A1A"/>
          <w:sz w:val="24"/>
          <w:szCs w:val="24"/>
          <w:rtl/>
        </w:rPr>
        <w:t xml:space="preserve">هذه الأرواح الستة ليست شخصيات روائية بالمعنى المريح. هي أجزاء منك. هي الأجزاء التي تتعرف عليها وتُسرع في تجاوزها قبل أن تتوقف وتتأمل. قرأت؟ إذاً لا وقت لتغلق الكتاب. المحاكمة بدأت.</w:t>
      </w:r>
    </w:p>
    <w:p>
      <w:pPr>
        <w:pageBreakBefore/>
        <w:bidi/>
        <w:jc w:val="right"/>
      </w:pPr>
      <w:r>
        <w:rPr>
          <w:rFonts w:ascii="Times New Roman" w:cs="Times New Roman" w:eastAsia="Times New Roman" w:hAnsi="Times New Roman"/>
          <w:rtl/>
        </w:rPr>
        <w:t xml:space="preserve"/>
      </w:r>
    </w:p>
    <w:p>
      <w:pPr>
        <w:bidi/>
        <w:spacing w:after="226" w:before="3118"/>
        <w:jc w:val="center"/>
      </w:pPr>
      <w:r>
        <w:rPr>
          <w:rFonts w:ascii="Times New Roman" w:cs="Times New Roman" w:eastAsia="Times New Roman" w:hAnsi="Times New Roman"/>
          <w:caps/>
          <w:color w:val="6B6B6B"/>
          <w:sz w:val="22"/>
          <w:szCs w:val="22"/>
          <w:rtl/>
        </w:rPr>
        <w:t xml:space="preserve">الجزء الأول</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26" w:before="226"/>
        <w:jc w:val="center"/>
      </w:pPr>
      <w:r>
        <w:rPr>
          <w:rFonts w:ascii="Times New Roman" w:cs="Times New Roman" w:eastAsia="Times New Roman" w:hAnsi="Times New Roman"/>
          <w:b/>
          <w:bCs/>
          <w:color w:val="1B2A47"/>
          <w:sz w:val="52"/>
          <w:szCs w:val="52"/>
          <w:rtl/>
        </w:rPr>
        <w:t xml:space="preserve">كشف</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680" w:before="113"/>
        <w:jc w:val="center"/>
      </w:pPr>
      <w:r>
        <w:rPr>
          <w:rFonts w:ascii="Times New Roman" w:cs="Times New Roman" w:eastAsia="Times New Roman" w:hAnsi="Times New Roman"/>
          <w:i/>
          <w:iCs/>
          <w:color w:val="6B6B6B"/>
          <w:sz w:val="20"/>
          <w:szCs w:val="20"/>
          <w:rtl/>
        </w:rPr>
        <w:t xml:space="preserve">Exposition</w:t>
      </w:r>
    </w:p>
    <w:p>
      <w:pPr>
        <w:bidi/>
        <w:spacing w:after="113" w:line="360"/>
        <w:jc w:val="center"/>
      </w:pPr>
      <w:r>
        <w:rPr>
          <w:rFonts w:ascii="Times New Roman" w:cs="Times New Roman" w:eastAsia="Times New Roman" w:hAnsi="Times New Roman"/>
          <w:i/>
          <w:iCs/>
          <w:color w:val="6B6B6B"/>
          <w:sz w:val="22"/>
          <w:szCs w:val="22"/>
          <w:rtl/>
        </w:rPr>
        <w:t xml:space="preserve">الأرض هنا بيضاء كالصحائف التي لم تكتب بعد</w:t>
      </w:r>
    </w:p>
    <w:p>
      <w:pPr>
        <w:bidi/>
        <w:spacing w:after="113" w:line="360"/>
        <w:jc w:val="center"/>
      </w:pPr>
      <w:r>
        <w:rPr>
          <w:rFonts w:ascii="Times New Roman" w:cs="Times New Roman" w:eastAsia="Times New Roman" w:hAnsi="Times New Roman"/>
          <w:i/>
          <w:iCs/>
          <w:color w:val="6B6B6B"/>
          <w:sz w:val="22"/>
          <w:szCs w:val="22"/>
          <w:rtl/>
        </w:rPr>
        <w:t xml:space="preserve">اليوم نختم على أفواههم — وتكلّمنا أيديهم</w:t>
      </w:r>
    </w:p>
    <w:p>
      <w:pPr>
        <w:bidi/>
        <w:jc w:val="right"/>
      </w:pPr>
      <w:r>
        <w:br w:type="page"/>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الأول</w:t>
      </w:r>
    </w:p>
    <w:p>
      <w:pPr>
        <w:pStyle w:val="Heading1"/>
        <w:bidi/>
        <w:spacing w:after="113"/>
        <w:jc w:val="right"/>
      </w:pPr>
      <w:r>
        <w:rPr>
          <w:rFonts w:ascii="Times New Roman" w:cs="Times New Roman" w:eastAsia="Times New Roman" w:hAnsi="Times New Roman"/>
          <w:b/>
          <w:bCs/>
          <w:color w:val="1B2A47"/>
          <w:sz w:val="36"/>
          <w:szCs w:val="36"/>
          <w:rtl/>
        </w:rPr>
        <w:t xml:space="preserve">الأرض البيضاء</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لم تكن هناك سماء.</w:t>
      </w:r>
    </w:p>
    <w:p>
      <w:pPr>
        <w:bidi/>
        <w:spacing w:after="170" w:line="396" w:lineRule="auto"/>
        <w:jc w:val="both"/>
      </w:pPr>
      <w:r>
        <w:rPr>
          <w:rFonts w:ascii="Times New Roman" w:cs="Times New Roman" w:eastAsia="Times New Roman" w:hAnsi="Times New Roman"/>
          <w:color w:val="1A1A1A"/>
          <w:sz w:val="24"/>
          <w:szCs w:val="24"/>
          <w:rtl/>
        </w:rPr>
        <w:t xml:space="preserve">هذه هي الحقيقة الأولى التي يستوعبها الجسد قبل العقل. غياب السماء ليس مجرد غياب قُبَّة زرقاء — غياب السماء ثقلٌ يضغط على الجماجم بمادية كثيفة لا تعرف الاعتذار. النور لا ينزل من فوق. النور ينبعث من تحت الأقدام، يبقر العيون بلا رحمة، يرفع كل شيء إلى مستوى المجهر الكوني حيث لا عيبٌ يختفي ولا ندبة تُستر. المشهد قاسٍ، واضح بدقة فائقة لا تغفر تفصيلة واحدة. كل انحناءة في العمود الفقري، كل شق في الجلد، كل جرح قديم تقشّر عليه اللحم — مرئيٌّ كأنه صُمِّم ليُفضح إلى الأبد.</w:t>
      </w:r>
    </w:p>
    <w:p>
      <w:pPr>
        <w:bidi/>
        <w:spacing w:after="170" w:line="396" w:lineRule="auto"/>
        <w:jc w:val="both"/>
      </w:pPr>
      <w:r>
        <w:rPr>
          <w:rFonts w:ascii="Times New Roman" w:cs="Times New Roman" w:eastAsia="Times New Roman" w:hAnsi="Times New Roman"/>
          <w:color w:val="1A1A1A"/>
          <w:sz w:val="24"/>
          <w:szCs w:val="24"/>
          <w:rtl/>
        </w:rPr>
        <w:t xml:space="preserve">الأرض ليست رملاً ولا تراباً بارداً. الأرض صلبة. قواعد خرسانية صُبَّت بدقة حاسمة، مقاسة بالبوصة الواحدة، لا مجال فيها لخطوتين خارج المسار. الوقوف إجباري. نقف مصفوفين، تحيط بنا هندسة قاهرة لا تحتاج إلى جدران لأنها تسكن في الأجساد ذاتها. الأقفاص هنا مصنوعة من الأعصاب لا من الحديد — لكنها أشد إحكاماً.</w:t>
      </w:r>
    </w:p>
    <w:p>
      <w:pPr>
        <w:bidi/>
        <w:spacing w:after="170" w:line="396" w:lineRule="auto"/>
        <w:jc w:val="both"/>
      </w:pPr>
      <w:r>
        <w:rPr>
          <w:rFonts w:ascii="Times New Roman" w:cs="Times New Roman" w:eastAsia="Times New Roman" w:hAnsi="Times New Roman"/>
          <w:color w:val="1A1A1A"/>
          <w:sz w:val="24"/>
          <w:szCs w:val="24"/>
          <w:rtl/>
        </w:rPr>
        <w:t xml:space="preserve">الرائحة أولاً. قبل أي شيء، تأتي الرائحة. عرقٌ قديم يبس تحت الإبط. رائحة قماش خشن احتكّ بجلد متقرّح حتى أصبح الجلد والقماش شيئاً واحداً لا يمكن فصله دون دم. بول قديم مختلط بخوف له طعم الصدأ. الأجساد تتكدّس. كتف يضرب كتفاً، لكن الدفء لا ينتقل. الفراغ بين الجسد والجسد صلب كجدار خفي — نحن متلاصقون ومتباعدون في الوقت ذاته، وهذه المفارقة هي التعريف الأدق للعذاب.</w:t>
      </w:r>
    </w:p>
    <w:p>
      <w:pPr>
        <w:bidi/>
        <w:spacing w:after="170" w:line="396" w:lineRule="auto"/>
        <w:jc w:val="both"/>
      </w:pPr>
      <w:r>
        <w:rPr>
          <w:rFonts w:ascii="Times New Roman" w:cs="Times New Roman" w:eastAsia="Times New Roman" w:hAnsi="Times New Roman"/>
          <w:color w:val="1A1A1A"/>
          <w:sz w:val="24"/>
          <w:szCs w:val="24"/>
          <w:rtl/>
        </w:rPr>
        <w:t xml:space="preserve">وقف الطفل. لم يمشِ إلى هذه النقطة. وُجد واقفاً فقط. القدم اليسرى تلتصق بالخرسانة البيضاء الباردة. الإصبع الكبرى ملفوفة بقماش متعفّن. الخيط يخنق الدم. الجرح تحته ينبض — لا يندمل هذا الجرح، والجرح لا يندمل لأن العالم الذي أوجده لم ينتهِ بعد.</w:t>
      </w:r>
    </w:p>
    <w:p>
      <w:pPr>
        <w:bidi/>
        <w:spacing w:after="170" w:line="396" w:lineRule="auto"/>
        <w:jc w:val="both"/>
      </w:pPr>
      <w:r>
        <w:rPr>
          <w:rFonts w:ascii="Times New Roman" w:cs="Times New Roman" w:eastAsia="Times New Roman" w:hAnsi="Times New Roman"/>
          <w:color w:val="1A1A1A"/>
          <w:sz w:val="24"/>
          <w:szCs w:val="24"/>
          <w:rtl/>
        </w:rPr>
        <w:t xml:space="preserve">الجوع يأكل من الظهر. يسحب العمود الفقري نحو السرة في حركة تشبه محاولة الطيّ. البطن تلتصق بالظهر اتصالاً مادياً — لا مجاز هنا، العظم يحك الجلد من الداخل، والحمض يصعد إلى الحلق ويحرق أنابيب الصدر ثم ينزل ثم يصعد مرة أخرى في دورة لا تعرف التعب.</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بدأت أخاف الوقوف... ليس تعباً، بل لأن الأرض تحتي لا تتحرك، كأنها تنتظرني لأسقط فتبتلعني دون مضغ. أخاف أن تكون الأرض البيضاء هي أبيض ما سيبقى مني بعد أن تمتصّ اللحم.</w:t>
      </w:r>
    </w:p>
    <w:p>
      <w:pPr>
        <w:bidi/>
        <w:spacing w:after="170" w:line="396" w:lineRule="auto"/>
        <w:jc w:val="both"/>
      </w:pPr>
      <w:r>
        <w:rPr>
          <w:rFonts w:ascii="Times New Roman" w:cs="Times New Roman" w:eastAsia="Times New Roman" w:hAnsi="Times New Roman"/>
          <w:color w:val="1A1A1A"/>
          <w:sz w:val="24"/>
          <w:szCs w:val="24"/>
          <w:rtl/>
        </w:rPr>
        <w:t xml:space="preserve">العينان فيهما حُمَّى لا ترفع — كأن الرمل استقرّ تحت الجفون وقرّر الإقامة. كل باب مُغلق طُرد منه يوماً هو طوبة في هذا المكان. كل رفض، كل يد مُدَّت ولم تُمسَك، كل وجه التفت عنه في الشارع — كل هذا بنى هذه الخرسانة التي يقف عليها الآن.</w:t>
      </w:r>
    </w:p>
    <w:p>
      <w:pPr>
        <w:bidi/>
        <w:spacing w:after="170" w:line="396" w:lineRule="auto"/>
        <w:jc w:val="both"/>
      </w:pPr>
      <w:r>
        <w:rPr>
          <w:rFonts w:ascii="Times New Roman" w:cs="Times New Roman" w:eastAsia="Times New Roman" w:hAnsi="Times New Roman"/>
          <w:color w:val="1A1A1A"/>
          <w:sz w:val="24"/>
          <w:szCs w:val="24"/>
          <w:rtl/>
        </w:rPr>
        <w:t xml:space="preserve">الصمت ليس هدوءاً. الصمت تقلّب ثقيل في طبلة الأذن. الصمت هو الصوت الذي تصدره الأجساد حين تنسى كيف تتنفّس. الوقت لا يمشي. الوقت يتراكم كصدأ أسود على نصل يعمل بلا هوادة. اليوم يقع فوق اليوم، والجرح فوق الجرح، والإهانة فوق الإهانة.</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الثاني</w:t>
      </w:r>
    </w:p>
    <w:p>
      <w:pPr>
        <w:pStyle w:val="Heading1"/>
        <w:bidi/>
        <w:spacing w:after="113"/>
        <w:jc w:val="right"/>
      </w:pPr>
      <w:r>
        <w:rPr>
          <w:rFonts w:ascii="Times New Roman" w:cs="Times New Roman" w:eastAsia="Times New Roman" w:hAnsi="Times New Roman"/>
          <w:b/>
          <w:bCs/>
          <w:color w:val="1B2A47"/>
          <w:sz w:val="36"/>
          <w:szCs w:val="36"/>
          <w:rtl/>
        </w:rPr>
        <w:t xml:space="preserve">هندسة الوقوف</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المكان لا يسمح بالالتفات، لكن الرؤية هنا لا تحتاج إلى رقبة تتحرك.</w:t>
      </w:r>
    </w:p>
    <w:p>
      <w:pPr>
        <w:bidi/>
        <w:spacing w:after="170" w:line="396" w:lineRule="auto"/>
        <w:jc w:val="both"/>
      </w:pPr>
      <w:r>
        <w:rPr>
          <w:rFonts w:ascii="Times New Roman" w:cs="Times New Roman" w:eastAsia="Times New Roman" w:hAnsi="Times New Roman"/>
          <w:color w:val="1A1A1A"/>
          <w:sz w:val="24"/>
          <w:szCs w:val="24"/>
          <w:rtl/>
        </w:rPr>
        <w:t xml:space="preserve">الجسد يرى. الجلد يرى. المسامات المفتوحة على الخوف تلتقط التفاصيل كما يلتقط الجرح المفتوح ذرات الغبار. نحن نقف في أقفاص بلا جدران، ممرات وجودية بيضاء صُمِّمت لكي نمشي فيها دون أن نصل إلى شيء.</w:t>
      </w:r>
    </w:p>
    <w:p>
      <w:pPr>
        <w:bidi/>
        <w:spacing w:after="170" w:line="396" w:lineRule="auto"/>
        <w:jc w:val="both"/>
      </w:pPr>
      <w:r>
        <w:rPr>
          <w:rFonts w:ascii="Times New Roman" w:cs="Times New Roman" w:eastAsia="Times New Roman" w:hAnsi="Times New Roman"/>
          <w:color w:val="1A1A1A"/>
          <w:sz w:val="24"/>
          <w:szCs w:val="24"/>
          <w:rtl/>
        </w:rPr>
        <w:t xml:space="preserve">على مسافة لا تقاس بالأمتار — بل تقاس بالشبع — يقف الطفل الآخر. جسده ممتلئ بالكفاية. الملابس التي تغطيه نظيفة، قماش ناعم يحترم اللحم تحته ولا يخدشه. يقف هذا الطفل بما يشبه الملكية. قدمه تستقر على الخرسانة البيضاء الباردة كأنها تستقر على سجادة صالونهم الواسع. وزنه يتوزع على قدميه براحة تامة — راحة عدم الحاجة. جريمته لم تُكتب في أي قانون أرضي. جريمته هي هذه الراحة ذاتها.</w:t>
      </w:r>
    </w:p>
    <w:p>
      <w:pPr>
        <w:bidi/>
        <w:spacing w:after="170" w:line="396" w:lineRule="auto"/>
        <w:jc w:val="both"/>
      </w:pPr>
      <w:r>
        <w:rPr>
          <w:rFonts w:ascii="Times New Roman" w:cs="Times New Roman" w:eastAsia="Times New Roman" w:hAnsi="Times New Roman"/>
          <w:color w:val="1A1A1A"/>
          <w:sz w:val="24"/>
          <w:szCs w:val="24"/>
          <w:rtl/>
        </w:rPr>
        <w:t xml:space="preserve">إلى يمينه، تقف الفتاة الثقيلة. ثمانية عشر عاماً في السجلات، ومائة شتاء في العظام. وجهها كحديد مصهور برّد فجأة بالماء المالح. تنظر إلى الأرض بتركيز ما قبل الكلام. عيناها تحملان الظل — ذلك الظل الذي ابتلعها في الغرف المغلقة لتأتي بالخبز.</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٢</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أدركت أن الحرية ليست في فعل ما تريد، بل في رفض ما لا تريد. والذين لم يرفضوا شيئاً قطّ، أصبحوا هم جدران السجن التي أحكمت على الآخرين.</w:t>
      </w:r>
    </w:p>
    <w:p>
      <w:pPr>
        <w:bidi/>
        <w:spacing w:after="170" w:line="396" w:lineRule="auto"/>
        <w:jc w:val="both"/>
      </w:pPr>
      <w:r>
        <w:rPr>
          <w:rFonts w:ascii="Times New Roman" w:cs="Times New Roman" w:eastAsia="Times New Roman" w:hAnsi="Times New Roman"/>
          <w:color w:val="1A1A1A"/>
          <w:sz w:val="24"/>
          <w:szCs w:val="24"/>
          <w:rtl/>
        </w:rPr>
        <w:t xml:space="preserve">بعيداً عنها، تقف الفتاة الهادئة. فستان أبيض. نظافة لم تختبر قط في وحل الشوارع. هدوء ميت — هدوء من لم يضطر يوماً للصراخ كي يثبت أنه حيّ. حين كان الظلم يعوي في الشارع، أغلقت النافذة وأسدلت الستائر الثقيلة ورشّت العطر لتغطي رائحة الدم المتسرب من تحت العتبة، ونامت.</w:t>
      </w:r>
    </w:p>
    <w:p>
      <w:pPr>
        <w:bidi/>
        <w:spacing w:after="170" w:line="396" w:lineRule="auto"/>
        <w:jc w:val="both"/>
      </w:pPr>
      <w:r>
        <w:rPr>
          <w:rFonts w:ascii="Times New Roman" w:cs="Times New Roman" w:eastAsia="Times New Roman" w:hAnsi="Times New Roman"/>
          <w:color w:val="1A1A1A"/>
          <w:sz w:val="24"/>
          <w:szCs w:val="24"/>
          <w:rtl/>
        </w:rPr>
        <w:t xml:space="preserve">وفي الخلف يقف الحاكم. قامة منتصبة بسنوات من إصدار الأوامر. عيناه تبحثان عن عرش، عن منصة، عن درجة خشبية واحدة يرتفع بها عن هذه الأرض البيضاء المشتركة. لا شيء. رجل الدين لا يقف بعيداً عنه. اللحية بيضاء. المسبحة في يده لا تتوقف. طق، طق، طق. حبة تلو حبة. هو من وقف على المنابر المرتفعة، بطنه ممتلئة، ليعطي محاضرات عن الزكاة والصبر لبطون تطوي على الجوع.</w:t>
      </w:r>
    </w:p>
    <w:p>
      <w:pPr>
        <w:bidi/>
        <w:spacing w:after="283" w:line="380"/>
        <w:jc w:val="center"/>
      </w:pPr>
      <w:r>
        <w:rPr>
          <w:rFonts w:ascii="Times New Roman" w:cs="Times New Roman" w:eastAsia="Times New Roman" w:hAnsi="Times New Roman"/>
          <w:i/>
          <w:iCs/>
          <w:color w:val="6B6B6B"/>
          <w:sz w:val="23"/>
          <w:szCs w:val="23"/>
          <w:rtl/>
        </w:rPr>
        <w:t xml:space="preserve">هل وقفت يوماً لتمنع السقوط، أم وقفت لتشاهده؟</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الثالث</w:t>
      </w:r>
    </w:p>
    <w:p>
      <w:pPr>
        <w:pStyle w:val="Heading1"/>
        <w:bidi/>
        <w:spacing w:after="113"/>
        <w:jc w:val="right"/>
      </w:pPr>
      <w:r>
        <w:rPr>
          <w:rFonts w:ascii="Times New Roman" w:cs="Times New Roman" w:eastAsia="Times New Roman" w:hAnsi="Times New Roman"/>
          <w:b/>
          <w:bCs/>
          <w:color w:val="1B2A47"/>
          <w:sz w:val="36"/>
          <w:szCs w:val="36"/>
          <w:rtl/>
        </w:rPr>
        <w:t xml:space="preserve">الرغيف المقسوم</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الصمت يرتفع منسوبه كالماء في غرفة مغلقة.</w:t>
      </w:r>
    </w:p>
    <w:p>
      <w:pPr>
        <w:bidi/>
        <w:spacing w:after="170" w:line="396" w:lineRule="auto"/>
        <w:jc w:val="both"/>
      </w:pPr>
      <w:r>
        <w:rPr>
          <w:rFonts w:ascii="Times New Roman" w:cs="Times New Roman" w:eastAsia="Times New Roman" w:hAnsi="Times New Roman"/>
          <w:color w:val="1A1A1A"/>
          <w:sz w:val="24"/>
          <w:szCs w:val="24"/>
          <w:rtl/>
        </w:rPr>
        <w:t xml:space="preserve">يغطي الكواحل، الركب، يصل إلى الخصور. ليس ماءً، بل ثقل. مادة لزجة تسد مسام الجلد. وفجأة، تتجسد الهالات. الذاكرة هنا ليست فكرة تُستدعى — الذاكرة مادة صلبة ترتطم بالوجه.</w:t>
      </w:r>
    </w:p>
    <w:p>
      <w:pPr>
        <w:bidi/>
        <w:spacing w:after="170" w:line="396" w:lineRule="auto"/>
        <w:jc w:val="both"/>
      </w:pPr>
      <w:r>
        <w:rPr>
          <w:rFonts w:ascii="Times New Roman" w:cs="Times New Roman" w:eastAsia="Times New Roman" w:hAnsi="Times New Roman"/>
          <w:color w:val="1A1A1A"/>
          <w:sz w:val="24"/>
          <w:szCs w:val="24"/>
          <w:rtl/>
        </w:rPr>
        <w:t xml:space="preserve">في الفراغ القائم بين الطفل الفقير والطفل الغني، تشكّلت صورة لم تمّح. صورة الرغيف. ليس رغيفاً كاملاً. نصف رغيف طحنته الأيام ويبس حتى صار كالحجر المهشّم. اليد الصغيرة الخشنة تمتد إليه. الأصابع تحمل ندوب الخيش الثقيل الذي حمله في الأسواق منذ سنة ثامنة في عمر لا يعرف بعد معنى الاستراحة. اليد تقسم الرغيف. الصوت يمزق الصمت — طقطقة القشرة اليابسة تتضخم وتتكرر وتتردد في الممرات البيضاء كصوت تكسّر عظام القفص الصدري. السن اللبني يعضّ على الخبز القاسي. اللثة تنزف. الدم يختلط بالعجين الجاف. المذاق مالح، مرّ، طعم التراب — لكنه مذاق البقاء. يعطي النصف لأمه. يحتفظ بالنصف.</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٣</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الجوع لا يجعلك تقياً كما يدّعون في الخطب. الجوع يجعلك تفهم أن اللحم يأكل اللحم ليبقى، وأن الروح مجرد ضيف ثقيل على جسد ينهار. كنت أعطي أمي النصف وأنا أعرف أنني لن أنام بدون ألم، وهذا ليس تضحية — هذا هو الشيء الوحيد الذي جعلني أشعر أنني ما زلت أنا.</w:t>
      </w:r>
    </w:p>
    <w:p>
      <w:pPr>
        <w:bidi/>
        <w:spacing w:after="170" w:line="396" w:lineRule="auto"/>
        <w:jc w:val="both"/>
      </w:pPr>
      <w:r>
        <w:rPr>
          <w:rFonts w:ascii="Times New Roman" w:cs="Times New Roman" w:eastAsia="Times New Roman" w:hAnsi="Times New Roman"/>
          <w:color w:val="1A1A1A"/>
          <w:sz w:val="24"/>
          <w:szCs w:val="24"/>
          <w:rtl/>
        </w:rPr>
        <w:t xml:space="preserve">الطفل الغني يحدّق في الرغيف الطافي في الهالة. أنفه يتذكر رائحة طعام كلبه في الحديقة الخلفية — اللحم المشوي، حبات البسلة المغطاة بالزبدة — كانت أشهى وأطزج من رائحة هذا الخبز اليابس. المعرفة تتسرب إليه الآن كسمّ بطيء يدخل من الجلد لا من الفم. هل كان يعلم أن هذا يحدث في نفس المدينة؟ لم يعلم. الجهل كان درعه الدافئ. لكن في هذه الأرض البيضاء، الجهل ليس عذراً — الجهل هو الجريمة بعينها.</w:t>
      </w:r>
    </w:p>
    <w:p>
      <w:pPr>
        <w:bidi/>
        <w:spacing w:after="170" w:line="396" w:lineRule="auto"/>
        <w:jc w:val="both"/>
      </w:pPr>
      <w:r>
        <w:rPr>
          <w:rFonts w:ascii="Times New Roman" w:cs="Times New Roman" w:eastAsia="Times New Roman" w:hAnsi="Times New Roman"/>
          <w:color w:val="1A1A1A"/>
          <w:sz w:val="24"/>
          <w:szCs w:val="24"/>
          <w:rtl/>
        </w:rPr>
        <w:t xml:space="preserve">رجل الدين ينظر إلى الرغيف. عيناه تتسعان. المسبحة في يده تتوقف عن الطقطقة لأول مرة. هذا الرغيف اليابس والدم النازف من اللثة هو ذاته الذي كان يخطب عنه من علٍ، يطالب أصحابه بالصبر واحتساب الأجر، بينما كانت مائدته هو عامرة بما لذّ وطاب من هبات السلاطين.</w:t>
      </w:r>
    </w:p>
    <w:p>
      <w:pPr>
        <w:bidi/>
        <w:spacing w:after="283" w:line="380"/>
        <w:jc w:val="center"/>
      </w:pPr>
      <w:r>
        <w:rPr>
          <w:rFonts w:ascii="Times New Roman" w:cs="Times New Roman" w:eastAsia="Times New Roman" w:hAnsi="Times New Roman"/>
          <w:i/>
          <w:iCs/>
          <w:color w:val="6B6B6B"/>
          <w:sz w:val="23"/>
          <w:szCs w:val="23"/>
          <w:rtl/>
        </w:rPr>
        <w:t xml:space="preserve">من وضع السكين في يد الظروف، ومن الذي تفرّج على النصل وهو يقطع لحم الأيام؟</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الرابع</w:t>
      </w:r>
    </w:p>
    <w:p>
      <w:pPr>
        <w:pStyle w:val="Heading1"/>
        <w:bidi/>
        <w:spacing w:after="113"/>
        <w:jc w:val="right"/>
      </w:pPr>
      <w:r>
        <w:rPr>
          <w:rFonts w:ascii="Times New Roman" w:cs="Times New Roman" w:eastAsia="Times New Roman" w:hAnsi="Times New Roman"/>
          <w:b/>
          <w:bCs/>
          <w:color w:val="1B2A47"/>
          <w:sz w:val="36"/>
          <w:szCs w:val="36"/>
          <w:rtl/>
        </w:rPr>
        <w:t xml:space="preserve">أقفاص الفرز</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توقف المسير. لم يصدر أمر بالوقوف، لكن الأقدام تسمّرت.</w:t>
      </w:r>
    </w:p>
    <w:p>
      <w:pPr>
        <w:bidi/>
        <w:spacing w:after="170" w:line="396" w:lineRule="auto"/>
        <w:jc w:val="both"/>
      </w:pPr>
      <w:r>
        <w:rPr>
          <w:rFonts w:ascii="Times New Roman" w:cs="Times New Roman" w:eastAsia="Times New Roman" w:hAnsi="Times New Roman"/>
          <w:color w:val="1A1A1A"/>
          <w:sz w:val="24"/>
          <w:szCs w:val="24"/>
          <w:rtl/>
        </w:rPr>
        <w:t xml:space="preserve">الأرواح تعزل. لا توجد زنازين، لا توجد قضبان مرئية، لكن الجسد فقد قدرته على ملامسة الجسد الآخر. العجز المطلق عن الحركة يخلق القفص. قفص من حديد الحقيقة البارد الذي لا يصدأ ولا يتعب ولا يرحم.</w:t>
      </w:r>
    </w:p>
    <w:p>
      <w:pPr>
        <w:bidi/>
        <w:spacing w:after="170" w:line="396" w:lineRule="auto"/>
        <w:jc w:val="both"/>
      </w:pPr>
      <w:r>
        <w:rPr>
          <w:rFonts w:ascii="Times New Roman" w:cs="Times New Roman" w:eastAsia="Times New Roman" w:hAnsi="Times New Roman"/>
          <w:color w:val="1A1A1A"/>
          <w:sz w:val="24"/>
          <w:szCs w:val="24"/>
          <w:rtl/>
        </w:rPr>
        <w:t xml:space="preserve">كل روح تعزل مع ذاكرتها. الطفل الفقير داخل قفصه يجلس القرفصاء. الجرح في قدمه ينبض بإيقاع قلب منهك. لا يطلب النجاة — النجاة مفهوم اخترعه من لم يعيشوا ما يكفي من العمر داخل الضيق ليدركوا أنها مجرد تأخير.</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٤</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كنت أتعلم أن أكون غير موجودة. كنت أتعلم كيف تمشي يداي وجسدي في مكان دون أن تكون روحي حاضرة. ظننت أن هذا نوع من النجاة. الآن أفهم أنني كنت أمارس فن الاختفاء على جسد لا يزال حياً.</w:t>
      </w:r>
    </w:p>
    <w:p>
      <w:pPr>
        <w:bidi/>
        <w:spacing w:after="170" w:line="396" w:lineRule="auto"/>
        <w:jc w:val="both"/>
      </w:pPr>
      <w:r>
        <w:rPr>
          <w:rFonts w:ascii="Times New Roman" w:cs="Times New Roman" w:eastAsia="Times New Roman" w:hAnsi="Times New Roman"/>
          <w:color w:val="1A1A1A"/>
          <w:sz w:val="24"/>
          <w:szCs w:val="24"/>
          <w:rtl/>
        </w:rPr>
        <w:t xml:space="preserve">الفتاة الهادئة تحاول أن ترجع خطوة إلى الوراء داخل قفصها. تبحث عن زاوية مريحة. لكن القفص دائري. لا زوايا فيه للاختباء. الفستان الأبيض يبدأ بالاصفرار من الأطراف. الحاكم داخل قفصه يقف ويجلس ويقف. يبحث عن وضعية تحفظ له شيئاً من الهيبة. لا شيء. القفص كروي والكرة لا تعطي أحداً زاوية للاستناد إليها.</w:t>
      </w:r>
    </w:p>
    <w:p>
      <w:pPr>
        <w:bidi/>
        <w:spacing w:after="170" w:line="396" w:lineRule="auto"/>
        <w:jc w:val="both"/>
      </w:pPr>
      <w:r>
        <w:rPr>
          <w:rFonts w:ascii="Times New Roman" w:cs="Times New Roman" w:eastAsia="Times New Roman" w:hAnsi="Times New Roman"/>
          <w:color w:val="1A1A1A"/>
          <w:sz w:val="24"/>
          <w:szCs w:val="24"/>
          <w:rtl/>
        </w:rPr>
        <w:t xml:space="preserve">القفص ليس عقاباً خارجياً. القفص يخرج من المسامات. يتشكّل من الأنفاس المكتومة. الحديد البارد يلتف حول العنق. أنت مسجون داخل جثتك، والجثة ترفض أن تموت لأن الموت هنا يحتاج إلى اعتراف أول.</w:t>
      </w:r>
    </w:p>
    <w:p>
      <w:pPr>
        <w:pageBreakBefore/>
        <w:bidi/>
        <w:jc w:val="right"/>
      </w:pPr>
      <w:r>
        <w:rPr>
          <w:rFonts w:ascii="Times New Roman" w:cs="Times New Roman" w:eastAsia="Times New Roman" w:hAnsi="Times New Roman"/>
          <w:rtl/>
        </w:rPr>
        <w:t xml:space="preserve"/>
      </w:r>
    </w:p>
    <w:p>
      <w:pPr>
        <w:bidi/>
        <w:spacing w:after="226" w:before="3118"/>
        <w:jc w:val="center"/>
      </w:pPr>
      <w:r>
        <w:rPr>
          <w:rFonts w:ascii="Times New Roman" w:cs="Times New Roman" w:eastAsia="Times New Roman" w:hAnsi="Times New Roman"/>
          <w:caps/>
          <w:color w:val="6B6B6B"/>
          <w:sz w:val="22"/>
          <w:szCs w:val="22"/>
          <w:rtl/>
        </w:rPr>
        <w:t xml:space="preserve">الجزء الثاني</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26" w:before="226"/>
        <w:jc w:val="center"/>
      </w:pPr>
      <w:r>
        <w:rPr>
          <w:rFonts w:ascii="Times New Roman" w:cs="Times New Roman" w:eastAsia="Times New Roman" w:hAnsi="Times New Roman"/>
          <w:b/>
          <w:bCs/>
          <w:color w:val="1B2A47"/>
          <w:sz w:val="52"/>
          <w:szCs w:val="52"/>
          <w:rtl/>
        </w:rPr>
        <w:t xml:space="preserve">مواجهة</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680" w:before="113"/>
        <w:jc w:val="center"/>
      </w:pPr>
      <w:r>
        <w:rPr>
          <w:rFonts w:ascii="Times New Roman" w:cs="Times New Roman" w:eastAsia="Times New Roman" w:hAnsi="Times New Roman"/>
          <w:i/>
          <w:iCs/>
          <w:color w:val="6B6B6B"/>
          <w:sz w:val="20"/>
          <w:szCs w:val="20"/>
          <w:rtl/>
        </w:rPr>
        <w:t xml:space="preserve">Confrontation</w:t>
      </w:r>
    </w:p>
    <w:p>
      <w:pPr>
        <w:bidi/>
        <w:spacing w:after="113" w:line="360"/>
        <w:jc w:val="center"/>
      </w:pPr>
      <w:r>
        <w:rPr>
          <w:rFonts w:ascii="Times New Roman" w:cs="Times New Roman" w:eastAsia="Times New Roman" w:hAnsi="Times New Roman"/>
          <w:i/>
          <w:iCs/>
          <w:color w:val="6B6B6B"/>
          <w:sz w:val="22"/>
          <w:szCs w:val="22"/>
          <w:rtl/>
        </w:rPr>
        <w:t xml:space="preserve">الأجساد لم تعد قادرة على الاختباء خلف المسافات.</w:t>
      </w:r>
    </w:p>
    <w:p>
      <w:pPr>
        <w:bidi/>
        <w:spacing w:after="113" w:line="360"/>
        <w:jc w:val="center"/>
      </w:pPr>
      <w:r>
        <w:rPr>
          <w:rFonts w:ascii="Times New Roman" w:cs="Times New Roman" w:eastAsia="Times New Roman" w:hAnsi="Times New Roman"/>
          <w:i/>
          <w:iCs/>
          <w:color w:val="6B6B6B"/>
          <w:sz w:val="22"/>
          <w:szCs w:val="22"/>
          <w:rtl/>
        </w:rPr>
        <w:t xml:space="preserve">الهالات تفرض نفسها. الذاكرة تصير ميداناً مشتركاً.</w:t>
      </w:r>
    </w:p>
    <w:p>
      <w:pPr>
        <w:bidi/>
        <w:jc w:val="right"/>
      </w:pPr>
      <w:r>
        <w:br w:type="page"/>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الخامس</w:t>
      </w:r>
    </w:p>
    <w:p>
      <w:pPr>
        <w:pStyle w:val="Heading1"/>
        <w:bidi/>
        <w:spacing w:after="113"/>
        <w:jc w:val="right"/>
      </w:pPr>
      <w:r>
        <w:rPr>
          <w:rFonts w:ascii="Times New Roman" w:cs="Times New Roman" w:eastAsia="Times New Roman" w:hAnsi="Times New Roman"/>
          <w:b/>
          <w:bCs/>
          <w:color w:val="1B2A47"/>
          <w:sz w:val="36"/>
          <w:szCs w:val="36"/>
          <w:rtl/>
        </w:rPr>
        <w:t xml:space="preserve">الهالات والمرايا</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ثم حدث شيء لم يصدر له أمر. الهالات خرجت.</w:t>
      </w:r>
    </w:p>
    <w:p>
      <w:pPr>
        <w:bidi/>
        <w:spacing w:after="170" w:line="396" w:lineRule="auto"/>
        <w:jc w:val="both"/>
      </w:pPr>
      <w:r>
        <w:rPr>
          <w:rFonts w:ascii="Times New Roman" w:cs="Times New Roman" w:eastAsia="Times New Roman" w:hAnsi="Times New Roman"/>
          <w:color w:val="1A1A1A"/>
          <w:sz w:val="24"/>
          <w:szCs w:val="24"/>
          <w:rtl/>
        </w:rPr>
        <w:t xml:space="preserve">فوق رأس كل شخص، بدأ يتشكّل شيء لا اسم له في اللغات الأرضية — لكنه مرئي هنا بوضوح يفوق الضوء. ليست هالة نور كما يُصوَّر في اللوحات الدينية. هذه الهالات مواد تاريخية — مُقطَّرة من تراكم الأفعال والمواقف وأنصاف الجمل والسكوت المتعمّد.</w:t>
      </w:r>
    </w:p>
    <w:p>
      <w:pPr>
        <w:bidi/>
        <w:spacing w:after="170" w:line="396" w:lineRule="auto"/>
        <w:jc w:val="both"/>
      </w:pPr>
      <w:r>
        <w:rPr>
          <w:rFonts w:ascii="Times New Roman" w:cs="Times New Roman" w:eastAsia="Times New Roman" w:hAnsi="Times New Roman"/>
          <w:color w:val="1A1A1A"/>
          <w:sz w:val="24"/>
          <w:szCs w:val="24"/>
          <w:rtl/>
        </w:rPr>
        <w:t xml:space="preserve">هالة الطفل الفقير سوداء خضراء، رائحتها خميرة حامضة وتراب مبلول وعرق النهاية. إنها هالة الجوع المزمن الذي تحوّل إلى بنية تحتية في الجسد — لم يعد جوعاً يُشعر به، صار جوعاً يُعاش به. هالة الطفل الغني رمادية ناعمة كالحرير المغسول. إنها هالة اللامبالاة. لا يوجد فيها دم، ولا صراخ، ولا قسوة مقصودة. هذا ما يجعلها مرعبة — فراغها التام من الفعل.</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٥</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كنت أعتقد أن السلامة تعني عدم إيذاء أحد. الآن أرى أن السلامة كانت قراراً بإيذاء الجميع بالغياب. لم أفعل شيئاً. وعدم الفعل في زمن الظلم هو فعل — هو الصوت الأعلى في غرفة مليئة بالصراخ.</w:t>
      </w:r>
    </w:p>
    <w:p>
      <w:pPr>
        <w:bidi/>
        <w:spacing w:after="170" w:line="396" w:lineRule="auto"/>
        <w:jc w:val="both"/>
      </w:pPr>
      <w:r>
        <w:rPr>
          <w:rFonts w:ascii="Times New Roman" w:cs="Times New Roman" w:eastAsia="Times New Roman" w:hAnsi="Times New Roman"/>
          <w:color w:val="1A1A1A"/>
          <w:sz w:val="24"/>
          <w:szCs w:val="24"/>
          <w:rtl/>
        </w:rPr>
        <w:t xml:space="preserve">هالة الفتاة الهادئة بيضاء كبياض الفستان — لكنه بياض يحترق من الحواف. البياض هنا ليس نقاءً، البياض هو الفراغ الذي تركته حين أفرغت نفسها من كل موقف كي تبقى نظيفة. هالة الفتاة الثقيلة أحمر داكن كلون الدم المتجلّط. لكنه ليس دم إيذاء — هو دم بقاء. دم من قرّر أن يبقى بكل الوسائل الممكنة في عالم صُمِّم ليجعل البقاء مستحيلاً.</w:t>
      </w:r>
    </w:p>
    <w:p>
      <w:pPr>
        <w:bidi/>
        <w:spacing w:after="170" w:line="396" w:lineRule="auto"/>
        <w:jc w:val="both"/>
      </w:pPr>
      <w:r>
        <w:rPr>
          <w:rFonts w:ascii="Times New Roman" w:cs="Times New Roman" w:eastAsia="Times New Roman" w:hAnsi="Times New Roman"/>
          <w:color w:val="1A1A1A"/>
          <w:sz w:val="24"/>
          <w:szCs w:val="24"/>
          <w:rtl/>
        </w:rPr>
        <w:t xml:space="preserve">هالة الحاكم هي الأثقل. إنها مصنوعة من الختم والإمضاء والكلمات التي نطقها أمام الكاميرات بينما كانت قراراته تصنع عكسها في الغرف المغلقة. أما هالة رجل الدين — فهي الأكثر تركيبيةً. مزيج من النور والقتامة، كنسيج نصفه حرير ونصفه مبلول بمياه المجاري. النور جاء من الكلمات الحقيقية التي قالها قبل أن يجد أن الحقيقة لا تُطعم. والقتامة جاءت من كل اتفاق مع المقتدر.</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السادس</w:t>
      </w:r>
    </w:p>
    <w:p>
      <w:pPr>
        <w:pStyle w:val="Heading1"/>
        <w:bidi/>
        <w:spacing w:after="113"/>
        <w:jc w:val="right"/>
      </w:pPr>
      <w:r>
        <w:rPr>
          <w:rFonts w:ascii="Times New Roman" w:cs="Times New Roman" w:eastAsia="Times New Roman" w:hAnsi="Times New Roman"/>
          <w:b/>
          <w:bCs/>
          <w:color w:val="1B2A47"/>
          <w:sz w:val="36"/>
          <w:szCs w:val="36"/>
          <w:rtl/>
        </w:rPr>
        <w:t xml:space="preserve">الاشتباك الأول</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لم يُقرَّر أن يتحدّثوا. تحدّثوا.</w:t>
      </w:r>
    </w:p>
    <w:p>
      <w:pPr>
        <w:bidi/>
        <w:spacing w:after="170" w:line="396" w:lineRule="auto"/>
        <w:jc w:val="both"/>
      </w:pPr>
      <w:r>
        <w:rPr>
          <w:rFonts w:ascii="Times New Roman" w:cs="Times New Roman" w:eastAsia="Times New Roman" w:hAnsi="Times New Roman"/>
          <w:color w:val="1A1A1A"/>
          <w:sz w:val="24"/>
          <w:szCs w:val="24"/>
          <w:rtl/>
        </w:rPr>
        <w:t xml:space="preserve">ليس بالكلام — الأفواه مغلقة بمادة الاعتراف الصلبة. لكن الأجساد بدأت بالتقارب في الممرات البيضاء كأن مغناطيساً خفياً يسحبها نحو مركز الحقيقة المشتركة. الطفلان يقفان أمام بعضهما أولاً. الطفل الفقير ينظر إلى الطفل الغني. لا غضب في النظرة — الغضب يحتاج إلى طاقة لم تتبقَّ.</w:t>
      </w:r>
    </w:p>
    <w:p>
      <w:pPr>
        <w:bidi/>
        <w:spacing w:after="170" w:line="396" w:lineRule="auto"/>
        <w:jc w:val="both"/>
      </w:pPr>
      <w:r>
        <w:rPr>
          <w:rFonts w:ascii="Times New Roman" w:cs="Times New Roman" w:eastAsia="Times New Roman" w:hAnsi="Times New Roman"/>
          <w:color w:val="1A1A1A"/>
          <w:sz w:val="24"/>
          <w:szCs w:val="24"/>
          <w:rtl/>
        </w:rPr>
        <w:t xml:space="preserve">الطفل الغني يريد أن يقول: لم أعلم. ويداه تقولان: كنت تعلم كفاية. يريد أن يقول: لم أختر هذا. ويداه تقولان: اخترت ألا تغيّره. يريد أن يقول: كنت طفلاً. والرغيف الطافي في الهالة يقول: وهو أيضاً كان طفلاً.</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٦</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حين نظرت في عينيه، رأيت الطفل الذي كان يمكن أن أكونه. ورأيت الطفل الذي كان يمكن أن يكونني. المسافة بيننا لم تكن مسافة جغرافية — كانت مسافة قرار واحد اتخذه جدّي في وقت ما، قرار لم أكن موجوداً فيه لكنني استفدت منه كل حياتي.</w:t>
      </w:r>
    </w:p>
    <w:p>
      <w:pPr>
        <w:bidi/>
        <w:spacing w:after="170" w:line="396" w:lineRule="auto"/>
        <w:jc w:val="both"/>
      </w:pPr>
      <w:r>
        <w:rPr>
          <w:rFonts w:ascii="Times New Roman" w:cs="Times New Roman" w:eastAsia="Times New Roman" w:hAnsi="Times New Roman"/>
          <w:color w:val="1A1A1A"/>
          <w:sz w:val="24"/>
          <w:szCs w:val="24"/>
          <w:rtl/>
        </w:rPr>
        <w:t xml:space="preserve">الفتاة الثقيلة تجد نفسها أمام الفتاة الهادئة. وترى في نفسها، من خلال عيني الأخرى، ما لم تستطع رؤيته وحدها: كم كان اختياراً نظافتها. كم كان ترفاً. الحاكم ورجل الدين يقتربان من بعضهما. كلاهما يعرف الآخر بعمق يفوق الاعتراف. شراكة بينها كل ما يحتاجه النظام ليستمر — ولا شيء مما يحتاجه الإنسان ليعيش.</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السابع</w:t>
      </w:r>
    </w:p>
    <w:p>
      <w:pPr>
        <w:pStyle w:val="Heading1"/>
        <w:bidi/>
        <w:spacing w:after="113"/>
        <w:jc w:val="right"/>
      </w:pPr>
      <w:r>
        <w:rPr>
          <w:rFonts w:ascii="Times New Roman" w:cs="Times New Roman" w:eastAsia="Times New Roman" w:hAnsi="Times New Roman"/>
          <w:b/>
          <w:bCs/>
          <w:color w:val="1B2A47"/>
          <w:sz w:val="36"/>
          <w:szCs w:val="36"/>
          <w:rtl/>
        </w:rPr>
        <w:t xml:space="preserve">الانهيار الداخلي</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الانهيار لا يأتي بصوت عالٍ. يأتي بالصمت الذي يسبق اعتراف الداخل بما كان يرفض رؤيته.</w:t>
      </w:r>
    </w:p>
    <w:p>
      <w:pPr>
        <w:bidi/>
        <w:spacing w:after="170" w:line="396" w:lineRule="auto"/>
        <w:jc w:val="both"/>
      </w:pPr>
      <w:r>
        <w:rPr>
          <w:rFonts w:ascii="Times New Roman" w:cs="Times New Roman" w:eastAsia="Times New Roman" w:hAnsi="Times New Roman"/>
          <w:color w:val="1A1A1A"/>
          <w:sz w:val="24"/>
          <w:szCs w:val="24"/>
          <w:rtl/>
        </w:rPr>
        <w:t xml:space="preserve">الحاكم يجلس على الأرض البيضاء. هذا لم يحدث له في حياته كلها. كان دائماً فوق — فوق كرسي، فوق منصة، فوق سلّم، فوق ظهور الذين صنع منهم سلالم. الجلوس على الأرض المشتركة مع الآخرين يفعل في جسده شيئاً لم تفعله عشر سنوات من الحكم: يوضّح.</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٧</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المشكلة ليست أنني لم أعلم. المشكلة أنني علمت وأحكمت عزل العلم عن الشعور. بنيت جداراً زجاجياً بين المعرفة والضمير — أرى من خلاله ولا يصلني منه دفء ولا برد. ظننت أن هذا ما يعنيه «الحياد المؤسسي». الآن أفهم أن الحياد في مواجهة الظلم هو اختيار الظلم.</w:t>
      </w:r>
    </w:p>
    <w:p>
      <w:pPr>
        <w:bidi/>
        <w:spacing w:after="170" w:line="396" w:lineRule="auto"/>
        <w:jc w:val="both"/>
      </w:pPr>
      <w:r>
        <w:rPr>
          <w:rFonts w:ascii="Times New Roman" w:cs="Times New Roman" w:eastAsia="Times New Roman" w:hAnsi="Times New Roman"/>
          <w:color w:val="1A1A1A"/>
          <w:sz w:val="24"/>
          <w:szCs w:val="24"/>
          <w:rtl/>
        </w:rPr>
        <w:t xml:space="preserve">رجل الدين يتوقف عن تحريك المسبحة. يحدّق فيها. ثلاثون سنة من التسبيح — وأيّ سنوات. سنوات بنى فيها مكتبة بالكلمات واشترى بها مقعداً في طاولات السلطة. سنوات أعطى فيها الناس الكلام بينما أخذ هو المال والسمعة والنفوذ.</w:t>
      </w:r>
    </w:p>
    <w:p>
      <w:pPr>
        <w:bidi/>
        <w:spacing w:after="170" w:line="396" w:lineRule="auto"/>
        <w:jc w:val="both"/>
      </w:pPr>
      <w:r>
        <w:rPr>
          <w:rFonts w:ascii="Times New Roman" w:cs="Times New Roman" w:eastAsia="Times New Roman" w:hAnsi="Times New Roman"/>
          <w:color w:val="1A1A1A"/>
          <w:sz w:val="24"/>
          <w:szCs w:val="24"/>
          <w:rtl/>
        </w:rPr>
        <w:t xml:space="preserve">الطفل الغني يبكي أخيراً. البكاء جاء بصوت عالٍ وفجائي كانفجار فقاعة هواء محصورة طويلاً تحت الماء. جسده يبكي ما كان يعرفه ويتجاهله. الفتاة الهادئة تنزع فستانها الأبيض ببطء. الأبيض يكذب. والكذب المادي لا يحتمله الجسد في الأرض البيضاء حين يصير البياض نفسه شاهداً.</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الثامن</w:t>
      </w:r>
    </w:p>
    <w:p>
      <w:pPr>
        <w:pStyle w:val="Heading1"/>
        <w:bidi/>
        <w:spacing w:after="113"/>
        <w:jc w:val="right"/>
      </w:pPr>
      <w:r>
        <w:rPr>
          <w:rFonts w:ascii="Times New Roman" w:cs="Times New Roman" w:eastAsia="Times New Roman" w:hAnsi="Times New Roman"/>
          <w:b/>
          <w:bCs/>
          <w:color w:val="1B2A47"/>
          <w:sz w:val="36"/>
          <w:szCs w:val="36"/>
          <w:rtl/>
        </w:rPr>
        <w:t xml:space="preserve">ذاكرة تنزف</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الذاكرة في الأرض البيضاء لا تأتي كصورة تُشاهَد من بعيد. تأتي كحادثة يُعاش فيها من جديد.</w:t>
      </w:r>
    </w:p>
    <w:p>
      <w:pPr>
        <w:bidi/>
        <w:spacing w:after="170" w:line="396" w:lineRule="auto"/>
        <w:jc w:val="both"/>
      </w:pPr>
      <w:r>
        <w:rPr>
          <w:rFonts w:ascii="Times New Roman" w:cs="Times New Roman" w:eastAsia="Times New Roman" w:hAnsi="Times New Roman"/>
          <w:color w:val="1A1A1A"/>
          <w:sz w:val="24"/>
          <w:szCs w:val="24"/>
          <w:rtl/>
        </w:rPr>
        <w:t xml:space="preserve">الفتاة الثقيلة تجد نفسها فجأة في ليلة الثالث عشر من عمرها. ليس ذكرى — حضور كامل. رائحة الغرفة الضيقة. صوت التلفاز من خلف الجدار. الباب المغلق الذي لا تملك مفتاحه. الجوع في بطنها كحيوان يصرخ.</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٨</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كنت أكره أمي على هذا لسنوات. الآن أفهم أنني كنت أكره الحائط لأن بابه يؤلم. أمي كانت أسيرة الظروف ذاتها التي أسرتني — وليالينا في تلك الغرفة الضيقة كانت سجناً مشتركاً لا يُرى من الخارج لأن جدرانه مصنوعة من الفقر والحاجة والخوف.</w:t>
      </w:r>
    </w:p>
    <w:p>
      <w:pPr>
        <w:bidi/>
        <w:spacing w:after="170" w:line="396" w:lineRule="auto"/>
        <w:jc w:val="both"/>
      </w:pPr>
      <w:r>
        <w:rPr>
          <w:rFonts w:ascii="Times New Roman" w:cs="Times New Roman" w:eastAsia="Times New Roman" w:hAnsi="Times New Roman"/>
          <w:color w:val="1A1A1A"/>
          <w:sz w:val="24"/>
          <w:szCs w:val="24"/>
          <w:rtl/>
        </w:rPr>
        <w:t xml:space="preserve">الطفل الفقير يعيش ذاكرته أيضاً. لكن ذاكرته ليست ليلة واحدة — ذاكرته سلسلة لا تنقطع من أيام يشبه بعضها بعضاً بالضبط، والتشابه هذا هو نوع من العذاب الخاص. الجوع المزمن لا يأتي بشكل حوادث مدوّية — يأتي بشكل ثبات مرعب.</w:t>
      </w:r>
    </w:p>
    <w:p>
      <w:pPr>
        <w:bidi/>
        <w:spacing w:after="170" w:line="396" w:lineRule="auto"/>
        <w:jc w:val="both"/>
      </w:pPr>
      <w:r>
        <w:rPr>
          <w:rFonts w:ascii="Times New Roman" w:cs="Times New Roman" w:eastAsia="Times New Roman" w:hAnsi="Times New Roman"/>
          <w:color w:val="1A1A1A"/>
          <w:sz w:val="24"/>
          <w:szCs w:val="24"/>
          <w:rtl/>
        </w:rPr>
        <w:t xml:space="preserve">الحاكم يعيش ذاكرته. يرى نفسه في مكتبه يوقّع الورقة. الورقة التي أعطت الضوء الأخضر لهدم الحي الشعبي. كانت هناك تقارير على طاولته تقول إن أربعة آلاف أسرة ستُهجَّر. قرأ الرقم — ورأه رقماً فقط. وقّع. نهض. ذهب إلى الغداء. أكل جيداً. نام. والآن الأربعة آلاف أسرة تطفو في هالته. ويدرك للمرة الأولى في حياته الكاملة: التوقيع لم يستغرق أكثر من ثلاثين ثانية. والتداعيات لن تنتهي.</w:t>
      </w:r>
    </w:p>
    <w:p>
      <w:pPr>
        <w:pageBreakBefore/>
        <w:bidi/>
        <w:jc w:val="right"/>
      </w:pPr>
      <w:r>
        <w:rPr>
          <w:rFonts w:ascii="Times New Roman" w:cs="Times New Roman" w:eastAsia="Times New Roman" w:hAnsi="Times New Roman"/>
          <w:rtl/>
        </w:rPr>
        <w:t xml:space="preserve"/>
      </w:r>
    </w:p>
    <w:p>
      <w:pPr>
        <w:bidi/>
        <w:spacing w:after="226" w:before="3118"/>
        <w:jc w:val="center"/>
      </w:pPr>
      <w:r>
        <w:rPr>
          <w:rFonts w:ascii="Times New Roman" w:cs="Times New Roman" w:eastAsia="Times New Roman" w:hAnsi="Times New Roman"/>
          <w:caps/>
          <w:color w:val="6B6B6B"/>
          <w:sz w:val="22"/>
          <w:szCs w:val="22"/>
          <w:rtl/>
        </w:rPr>
        <w:t xml:space="preserve">الجزء الثالث</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26" w:before="226"/>
        <w:jc w:val="center"/>
      </w:pPr>
      <w:r>
        <w:rPr>
          <w:rFonts w:ascii="Times New Roman" w:cs="Times New Roman" w:eastAsia="Times New Roman" w:hAnsi="Times New Roman"/>
          <w:b/>
          <w:bCs/>
          <w:color w:val="1B2A47"/>
          <w:sz w:val="52"/>
          <w:szCs w:val="52"/>
          <w:rtl/>
        </w:rPr>
        <w:t xml:space="preserve">الحكم</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680" w:before="113"/>
        <w:jc w:val="center"/>
      </w:pPr>
      <w:r>
        <w:rPr>
          <w:rFonts w:ascii="Times New Roman" w:cs="Times New Roman" w:eastAsia="Times New Roman" w:hAnsi="Times New Roman"/>
          <w:i/>
          <w:iCs/>
          <w:color w:val="6B6B6B"/>
          <w:sz w:val="20"/>
          <w:szCs w:val="20"/>
          <w:rtl/>
        </w:rPr>
        <w:t xml:space="preserve">Judgment</w:t>
      </w:r>
    </w:p>
    <w:p>
      <w:pPr>
        <w:bidi/>
        <w:spacing w:after="113" w:line="360"/>
        <w:jc w:val="center"/>
      </w:pPr>
      <w:r>
        <w:rPr>
          <w:rFonts w:ascii="Times New Roman" w:cs="Times New Roman" w:eastAsia="Times New Roman" w:hAnsi="Times New Roman"/>
          <w:i/>
          <w:iCs/>
          <w:color w:val="6B6B6B"/>
          <w:sz w:val="22"/>
          <w:szCs w:val="22"/>
          <w:rtl/>
        </w:rPr>
        <w:t xml:space="preserve">لا يصدر الحكم من فوق.</w:t>
      </w:r>
    </w:p>
    <w:p>
      <w:pPr>
        <w:bidi/>
        <w:spacing w:after="113" w:line="360"/>
        <w:jc w:val="center"/>
      </w:pPr>
      <w:r>
        <w:rPr>
          <w:rFonts w:ascii="Times New Roman" w:cs="Times New Roman" w:eastAsia="Times New Roman" w:hAnsi="Times New Roman"/>
          <w:i/>
          <w:iCs/>
          <w:color w:val="6B6B6B"/>
          <w:sz w:val="22"/>
          <w:szCs w:val="22"/>
          <w:rtl/>
        </w:rPr>
        <w:t xml:space="preserve">الحكم هو ما تصير عليه الأشياء حين تصبح الحقيقة المادة الوحيدة المتبقية.</w:t>
      </w:r>
    </w:p>
    <w:p>
      <w:pPr>
        <w:bidi/>
        <w:jc w:val="right"/>
      </w:pPr>
      <w:r>
        <w:br w:type="page"/>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التاسع</w:t>
      </w:r>
    </w:p>
    <w:p>
      <w:pPr>
        <w:pStyle w:val="Heading1"/>
        <w:bidi/>
        <w:spacing w:after="113"/>
        <w:jc w:val="right"/>
      </w:pPr>
      <w:r>
        <w:rPr>
          <w:rFonts w:ascii="Times New Roman" w:cs="Times New Roman" w:eastAsia="Times New Roman" w:hAnsi="Times New Roman"/>
          <w:b/>
          <w:bCs/>
          <w:color w:val="1B2A47"/>
          <w:sz w:val="36"/>
          <w:szCs w:val="36"/>
          <w:rtl/>
        </w:rPr>
        <w:t xml:space="preserve">ختم الأفواه</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اليوم نختم على أفواههم. لم يكن هذا مجازاً بلاغياً.</w:t>
      </w:r>
    </w:p>
    <w:p>
      <w:pPr>
        <w:bidi/>
        <w:spacing w:after="170" w:line="396" w:lineRule="auto"/>
        <w:jc w:val="both"/>
      </w:pPr>
      <w:r>
        <w:rPr>
          <w:rFonts w:ascii="Times New Roman" w:cs="Times New Roman" w:eastAsia="Times New Roman" w:hAnsi="Times New Roman"/>
          <w:color w:val="1A1A1A"/>
          <w:sz w:val="24"/>
          <w:szCs w:val="24"/>
          <w:rtl/>
        </w:rPr>
        <w:t xml:space="preserve">الشفاه بدأت بالالتصاق. ليس ببطء — بل بسرعة الاكتمال، كأن ختماً كان يُصنَع لسنوات في الداخل وانتهى أجله الآن. اللحم يذوب في اللحم ويلتحم. الحاكم يحاول فتح فمه — يتمزق الجلد الرقيق بين الشفتين لكنه لا ينفصل. رجل الدين يحاول الصراخ فيبتلع لسانه المتضخم.</w:t>
      </w:r>
    </w:p>
    <w:p>
      <w:pPr>
        <w:bidi/>
        <w:spacing w:after="170" w:line="396" w:lineRule="auto"/>
        <w:jc w:val="both"/>
      </w:pPr>
      <w:r>
        <w:rPr>
          <w:rFonts w:ascii="Times New Roman" w:cs="Times New Roman" w:eastAsia="Times New Roman" w:hAnsi="Times New Roman"/>
          <w:color w:val="1A1A1A"/>
          <w:sz w:val="24"/>
          <w:szCs w:val="24"/>
          <w:rtl/>
        </w:rPr>
        <w:t xml:space="preserve">وتكلّمنا أيديهم. الأصابع بدأت بالتحرك من تلقاء نفسها. انفصلت عن إرادة العقل وصارت لها إرادة الحقيقة. يد الطفل الغني ترتفع وتقلّد حركة رمي الطعام في سلة القمامة — الحركة التي فعلها آلاف المرات بغير تفكير. تتكرر الحركة، ترمي وترمي وترمي فراغاً يزن جبالاً.</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٩</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حين بدأت يدي تتحرك وحدها، أدركت أن الجسد لم ينسَ شيئاً أبداً. نسيتُ أنا. لكن اليدين حفظتا كل شيء بدقة لا تشبه دقة أي أرشيف من صنع البشر.</w:t>
      </w:r>
    </w:p>
    <w:p>
      <w:pPr>
        <w:bidi/>
        <w:spacing w:after="170" w:line="396" w:lineRule="auto"/>
        <w:jc w:val="both"/>
      </w:pPr>
      <w:r>
        <w:rPr>
          <w:rFonts w:ascii="Times New Roman" w:cs="Times New Roman" w:eastAsia="Times New Roman" w:hAnsi="Times New Roman"/>
          <w:color w:val="1A1A1A"/>
          <w:sz w:val="24"/>
          <w:szCs w:val="24"/>
          <w:rtl/>
        </w:rPr>
        <w:t xml:space="preserve">يد رجل الدين ترتفع وتتشنّج وتقلّد حركة قبض الأموال وعدّ العملات. كل ضغطة إصبع كانت مبلغاً تسلّمه مقابل كلام. قدم الحاكم اليسرى تضرب الأرض البيضاء. تشهد أرجلهم. حركة لا إرادية تقلّد ركلاته الخفية لملفات العفو. الأطراف تتحدث بلغة جسدية فاضحة، نطق مادي ينشر الغسيل القذر للروح على حبال الصمت الكوني.</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العاشر</w:t>
      </w:r>
    </w:p>
    <w:p>
      <w:pPr>
        <w:pStyle w:val="Heading1"/>
        <w:bidi/>
        <w:spacing w:after="113"/>
        <w:jc w:val="right"/>
      </w:pPr>
      <w:r>
        <w:rPr>
          <w:rFonts w:ascii="Times New Roman" w:cs="Times New Roman" w:eastAsia="Times New Roman" w:hAnsi="Times New Roman"/>
          <w:b/>
          <w:bCs/>
          <w:color w:val="1B2A47"/>
          <w:sz w:val="36"/>
          <w:szCs w:val="36"/>
          <w:rtl/>
        </w:rPr>
        <w:t xml:space="preserve">الحكم الذي لا يُنطَق</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لا يصدر الحكم من فوق.</w:t>
      </w:r>
    </w:p>
    <w:p>
      <w:pPr>
        <w:bidi/>
        <w:spacing w:after="170" w:line="396" w:lineRule="auto"/>
        <w:jc w:val="both"/>
      </w:pPr>
      <w:r>
        <w:rPr>
          <w:rFonts w:ascii="Times New Roman" w:cs="Times New Roman" w:eastAsia="Times New Roman" w:hAnsi="Times New Roman"/>
          <w:color w:val="1A1A1A"/>
          <w:sz w:val="24"/>
          <w:szCs w:val="24"/>
          <w:rtl/>
        </w:rPr>
        <w:t xml:space="preserve">هذا ما لم يفهمه أحد منهم حين كانوا في الدنيا. كل منهم بنى في مخيلته صورة عن يوم الحساب — صورة فيها عرش ونور ساطع وصوت يُعلن الحكم بلغة رسمية لا تقبل الجدل. صورة مريحة لأنها تجعل الحكم خارجياً، منفصلاً عنك، شيئاً يحدث لك لا شيئاً تكونه أنت.</w:t>
      </w:r>
    </w:p>
    <w:p>
      <w:pPr>
        <w:bidi/>
        <w:spacing w:after="170" w:line="396" w:lineRule="auto"/>
        <w:jc w:val="both"/>
      </w:pPr>
      <w:r>
        <w:rPr>
          <w:rFonts w:ascii="Times New Roman" w:cs="Times New Roman" w:eastAsia="Times New Roman" w:hAnsi="Times New Roman"/>
          <w:color w:val="1A1A1A"/>
          <w:sz w:val="24"/>
          <w:szCs w:val="24"/>
          <w:rtl/>
        </w:rPr>
        <w:t xml:space="preserve">لكن الحكم هنا هو الواقع نفسه. الأرض البيضاء لا تعطي أحكاماً — الأرض البيضاء تُعرَض عليها الحقائق حتى تصبح الحقائق نفسها هي النتيجة. لا فاصل بين الجريمة والعقوبة — لا فاصل لأنهما شيء واحد بطبيعتهما.</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١٠</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الحكم ليس شيئاً يُفعَل بك. الحكم هو أن تصبح فجأة قادراً على رؤية حجمك الحقيقي — لا حجمك كما رأيته أنت، بل حجمك كما شُعر به من حولك.</w:t>
      </w:r>
    </w:p>
    <w:p>
      <w:pPr>
        <w:bidi/>
        <w:spacing w:after="170" w:line="396" w:lineRule="auto"/>
        <w:jc w:val="both"/>
      </w:pPr>
      <w:r>
        <w:rPr>
          <w:rFonts w:ascii="Times New Roman" w:cs="Times New Roman" w:eastAsia="Times New Roman" w:hAnsi="Times New Roman"/>
          <w:color w:val="1A1A1A"/>
          <w:sz w:val="24"/>
          <w:szCs w:val="24"/>
          <w:rtl/>
        </w:rPr>
        <w:t xml:space="preserve">الحاكم يرى أخيراً. يرى المسار الكامل للقرارات التي اتخذها من نقطة البداية إلى نقطة النهاية بكل التداعيات المتشعبة. ويرى بوضوح مدمّر أن كل مسار بديل كان ممكناً — كان موجوداً كخيار فعلي في كل لحظة. رجل الدين يرى نفسه من الخارج لأول مرة. يرى رجلاً كان يملك شيئاً نادراً جداً — ثقة الناس وإيمانهم — واستخدمه لغرض مختلف تماماً. لا يُعلَن الحكم. الحكم يحدث.</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الحادي عشر</w:t>
      </w:r>
    </w:p>
    <w:p>
      <w:pPr>
        <w:pStyle w:val="Heading1"/>
        <w:bidi/>
        <w:spacing w:after="113"/>
        <w:jc w:val="right"/>
      </w:pPr>
      <w:r>
        <w:rPr>
          <w:rFonts w:ascii="Times New Roman" w:cs="Times New Roman" w:eastAsia="Times New Roman" w:hAnsi="Times New Roman"/>
          <w:b/>
          <w:bCs/>
          <w:color w:val="1B2A47"/>
          <w:sz w:val="36"/>
          <w:szCs w:val="36"/>
          <w:rtl/>
        </w:rPr>
        <w:t xml:space="preserve">المحكمة الأولى — الحاكم يحاكم نفسه</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الأرض البيضاء تنشق. ليس انشقاقاً مادياً، بل انشقاق في الزمن.</w:t>
      </w:r>
    </w:p>
    <w:p>
      <w:pPr>
        <w:bidi/>
        <w:spacing w:after="170" w:line="396" w:lineRule="auto"/>
        <w:jc w:val="both"/>
      </w:pPr>
      <w:r>
        <w:rPr>
          <w:rFonts w:ascii="Times New Roman" w:cs="Times New Roman" w:eastAsia="Times New Roman" w:hAnsi="Times New Roman"/>
          <w:color w:val="1A1A1A"/>
          <w:sz w:val="24"/>
          <w:szCs w:val="24"/>
          <w:rtl/>
        </w:rPr>
        <w:t xml:space="preserve">الحاكم يجد نفسه واقفاً أمام نفسه. ليس مرآة. المرآة تعكس، لكن هذا يواجه. يواجه نفسه في اليوم الذي وقّع فيه أمر الهدم الأول. يرى يده ترتفع فوق الورق، يرى العرق يتساقط من جبينه، يرى لحظة الاختيار وهو يختار. الآخر في الداخل يسأله: لماذا لم تتراجع؟</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١١</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السلطة ليست في إصدار الأوامر، السلطة في قدرتك على النوم بعد إصدارها. وعندما ينتهي النوم، تبدأ المحاكمة الحقيقية.</w:t>
      </w:r>
    </w:p>
    <w:p>
      <w:pPr>
        <w:bidi/>
        <w:spacing w:after="170" w:line="396" w:lineRule="auto"/>
        <w:jc w:val="both"/>
      </w:pPr>
      <w:r>
        <w:rPr>
          <w:rFonts w:ascii="Times New Roman" w:cs="Times New Roman" w:eastAsia="Times New Roman" w:hAnsi="Times New Roman"/>
          <w:color w:val="1A1A1A"/>
          <w:sz w:val="24"/>
          <w:szCs w:val="24"/>
          <w:rtl/>
        </w:rPr>
        <w:t xml:space="preserve">الأرض البيضاء تحت قدمي الحاكم تتغير. تصير أرضاً رخوة، طينية، تمتص قدميه ببطء. كل تبرير سابق يزيد الغرق. يحاول أن يحرك ساقيه، لكن الطين يحفظ حركاته كما حفظت الكاميرات تحركاته في الدنيا. لا شيء يضيع.</w:t>
      </w:r>
    </w:p>
    <w:p>
      <w:pPr>
        <w:bidi/>
        <w:spacing w:after="170" w:line="396" w:lineRule="auto"/>
        <w:jc w:val="both"/>
      </w:pPr>
      <w:r>
        <w:rPr>
          <w:rFonts w:ascii="Times New Roman" w:cs="Times New Roman" w:eastAsia="Times New Roman" w:hAnsi="Times New Roman"/>
          <w:color w:val="1A1A1A"/>
          <w:sz w:val="24"/>
          <w:szCs w:val="24"/>
          <w:rtl/>
        </w:rPr>
        <w:t xml:space="preserve">الآخر ينحني إليه. همس: هل كنتَ تظن أن التوقيع مجرد حبر على ورق؟ الحبر كان دماً. والورق كان جلداً. والآن، أنت الورق. الطين يصل إلى عنقه. يرفع ذقنه الأخير وينظر إلى السماء البيضاء — لا سماء، مجرد بياض يضغط — ويسأل السؤال الذي لا جواب له: هل كان بإمكاني أن أكون غيري؟</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الثاني عشر</w:t>
      </w:r>
    </w:p>
    <w:p>
      <w:pPr>
        <w:pStyle w:val="Heading1"/>
        <w:bidi/>
        <w:spacing w:after="113"/>
        <w:jc w:val="right"/>
      </w:pPr>
      <w:r>
        <w:rPr>
          <w:rFonts w:ascii="Times New Roman" w:cs="Times New Roman" w:eastAsia="Times New Roman" w:hAnsi="Times New Roman"/>
          <w:b/>
          <w:bCs/>
          <w:color w:val="1B2A47"/>
          <w:sz w:val="36"/>
          <w:szCs w:val="36"/>
          <w:rtl/>
        </w:rPr>
        <w:t xml:space="preserve">المحكمة الثانية — رجل الدين يحاكم ربّه</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الصمت هنا مختلف. ليس صمت الأرض البيضاء، إنما صمتٌ يشبه الصلاة التي لا تُجاب.</w:t>
      </w:r>
    </w:p>
    <w:p>
      <w:pPr>
        <w:bidi/>
        <w:spacing w:after="170" w:line="396" w:lineRule="auto"/>
        <w:jc w:val="both"/>
      </w:pPr>
      <w:r>
        <w:rPr>
          <w:rFonts w:ascii="Times New Roman" w:cs="Times New Roman" w:eastAsia="Times New Roman" w:hAnsi="Times New Roman"/>
          <w:color w:val="1A1A1A"/>
          <w:sz w:val="24"/>
          <w:szCs w:val="24"/>
          <w:rtl/>
        </w:rPr>
        <w:t xml:space="preserve">رجل الدين يجد نفسه في مسجد بلا جدران، بلا سقف، بلا قبلة. الأعمدة تنتهي عند منتصف الطريق إلى السماء، كأنها استسلمت. يركع. ليس خشوعاً، إنما استسلاماً للجسد الذي اعتاد الركوع. يتذكر خطبته الأولى. كيف كان يقف على المنبر، بطنه ممتلئة، ويتحدث عن الجوع كاختبار إلهي.</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١٢</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الدين الذي يُباع في أسواق السلطان يصبح سلعة فاسدة. والسلعة الفاسدة لا تُردّ إلى البائع، بل تُرمى في وجهه.</w:t>
      </w:r>
    </w:p>
    <w:p>
      <w:pPr>
        <w:bidi/>
        <w:spacing w:after="170" w:line="396" w:lineRule="auto"/>
        <w:jc w:val="both"/>
      </w:pPr>
      <w:r>
        <w:rPr>
          <w:rFonts w:ascii="Times New Roman" w:cs="Times New Roman" w:eastAsia="Times New Roman" w:hAnsi="Times New Roman"/>
          <w:color w:val="1A1A1A"/>
          <w:sz w:val="24"/>
          <w:szCs w:val="24"/>
          <w:rtl/>
        </w:rPr>
        <w:t xml:space="preserve">الأصابع تقترب. تلامس جبينه. عند اللمس، ينفتح شيءٌ في داخله — جرحٌ قديم. يرى نفسه طفلاً في قرية نائية، يقرأ القرآن بصوت جميل فيجد الجميع يصفقون. اللحظة التي قرر فيها أن يكون «رجل دين» ليحافظ على هذا الفرح. لكنه يرى أيضاً — الآن يرى، حين فات الأوان — الطفل الآخر في نفس القرية. الطفل الذي كان يجلس خارج الدرس لأنه يعمل في الحقل.</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١٣</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النجاح في نظام الظلم هو فشلٌ في نظام العدل. والأبدية لا تعترف بالشهادات الأرضية.</w:t>
      </w:r>
    </w:p>
    <w:p>
      <w:pPr>
        <w:bidi/>
        <w:spacing w:after="170" w:line="396" w:lineRule="auto"/>
        <w:jc w:val="both"/>
      </w:pPr>
      <w:r>
        <w:rPr>
          <w:rFonts w:ascii="Times New Roman" w:cs="Times New Roman" w:eastAsia="Times New Roman" w:hAnsi="Times New Roman"/>
          <w:color w:val="1A1A1A"/>
          <w:sz w:val="24"/>
          <w:szCs w:val="24"/>
          <w:rtl/>
        </w:rPr>
        <w:t xml:space="preserve">الأصابع تسحب من الجرح كلمة واحدة كانت قد دفنها: خائن. يحاول أن يرفضها. لكن الكلمة تدخل من كل مسام. خائن. خائن. خائن. يسجد. أخيراً يسجد. لكن السجود هنا لا يُرفع. السجود يستمر حتى تتعب الركب، حتى تتقرح الجبهة، حتى يصبح الجسد نفسه شهادة على ما فعل.</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الثالث عشر</w:t>
      </w:r>
    </w:p>
    <w:p>
      <w:pPr>
        <w:pStyle w:val="Heading1"/>
        <w:bidi/>
        <w:spacing w:after="113"/>
        <w:jc w:val="right"/>
      </w:pPr>
      <w:r>
        <w:rPr>
          <w:rFonts w:ascii="Times New Roman" w:cs="Times New Roman" w:eastAsia="Times New Roman" w:hAnsi="Times New Roman"/>
          <w:b/>
          <w:bCs/>
          <w:color w:val="1B2A47"/>
          <w:sz w:val="36"/>
          <w:szCs w:val="36"/>
          <w:rtl/>
        </w:rPr>
        <w:t xml:space="preserve">المحكمة الثالثة — الفتاة الهادئة تحاكم صمتها</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لا صوت هنا. ليس لأن الأفواه مختومة، إنما لأن الصوت نفسه اختار أن يغيب.</w:t>
      </w:r>
    </w:p>
    <w:p>
      <w:pPr>
        <w:bidi/>
        <w:spacing w:after="170" w:line="396" w:lineRule="auto"/>
        <w:jc w:val="both"/>
      </w:pPr>
      <w:r>
        <w:rPr>
          <w:rFonts w:ascii="Times New Roman" w:cs="Times New Roman" w:eastAsia="Times New Roman" w:hAnsi="Times New Roman"/>
          <w:color w:val="1A1A1A"/>
          <w:sz w:val="24"/>
          <w:szCs w:val="24"/>
          <w:rtl/>
        </w:rPr>
        <w:t xml:space="preserve">الفتاة الهادئة تقف في غرفة بيضاء — غرفة طفولتها. ترى نفسها صغيرة. ترى النافذة التي كانت تغلقها حين يمر الجوعى في الشارع. ترى الستارة الثقيلة. ترى العطر الذي كانت ترشه لتغطي رائحة البؤس.</w:t>
      </w:r>
    </w:p>
    <w:p>
      <w:pPr>
        <w:bidi/>
        <w:spacing w:after="170" w:line="396" w:lineRule="auto"/>
        <w:jc w:val="both"/>
      </w:pPr>
      <w:r>
        <w:rPr>
          <w:rFonts w:ascii="Times New Roman" w:cs="Times New Roman" w:eastAsia="Times New Roman" w:hAnsi="Times New Roman"/>
          <w:color w:val="1A1A1A"/>
          <w:sz w:val="24"/>
          <w:szCs w:val="24"/>
          <w:rtl/>
        </w:rPr>
        <w:t xml:space="preserve">ترى نفسها في المدرسة. زميلة تُضرب في الحمام. هي تسمع الصراخ. تبقى في الفصل. تفتح كتاباً. تقرأ بصوتٍ يرتفع قليلاً لتغطي الصراخ. «أنا لستُ طرفاً. هذا لا يخصني.» ترى نفسها شابة. تمر بمظاهرة في الشارع. ترى الهراوات تسقط. ترى الدم. تلوذ بالجدار. تُخرج هاتفها. لا لتصوير — لتتأكد أن هذا سيمر. تتأكد. يمر. يصبح عادياً.</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١٤</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الصمت ليس عدم الصوت، الصمت هو اختيار بصوت مسموع. وكل اختيارٍ له ثمن يُدفع في لحم الذاكرة.</w:t>
      </w:r>
    </w:p>
    <w:p>
      <w:pPr>
        <w:bidi/>
        <w:spacing w:after="170" w:line="396" w:lineRule="auto"/>
        <w:jc w:val="both"/>
      </w:pPr>
      <w:r>
        <w:rPr>
          <w:rFonts w:ascii="Times New Roman" w:cs="Times New Roman" w:eastAsia="Times New Roman" w:hAnsi="Times New Roman"/>
          <w:color w:val="1A1A1A"/>
          <w:sz w:val="24"/>
          <w:szCs w:val="24"/>
          <w:rtl/>
        </w:rPr>
        <w:t xml:space="preserve">تنظر إلى يديها. تغسلهما الآن — لكن الماء يتحول إلى طين. طين أسود يلتصق بالأظافر، يدخل تحت الجلد، يصبح جزءاً من اليد. تنظر في المرآة. ليست هي. إنها الوجوه التي لم ترَها. وجه الأم التي فقدت ابنها. وجه الطفل الذي بات في العراء. الوجوه تتكدس، تتراكب، تصبح وجهاً واحداً: وجه الصمت.</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الرابع عشر</w:t>
      </w:r>
    </w:p>
    <w:p>
      <w:pPr>
        <w:pStyle w:val="Heading1"/>
        <w:bidi/>
        <w:spacing w:after="113"/>
        <w:jc w:val="right"/>
      </w:pPr>
      <w:r>
        <w:rPr>
          <w:rFonts w:ascii="Times New Roman" w:cs="Times New Roman" w:eastAsia="Times New Roman" w:hAnsi="Times New Roman"/>
          <w:b/>
          <w:bCs/>
          <w:color w:val="1B2A47"/>
          <w:sz w:val="36"/>
          <w:szCs w:val="36"/>
          <w:rtl/>
        </w:rPr>
        <w:t xml:space="preserve">السلالم — صعود ونزول وبقاء</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الأرض البيضاء تتشقق. السلالم تبرز من الشق.</w:t>
      </w:r>
    </w:p>
    <w:p>
      <w:pPr>
        <w:bidi/>
        <w:spacing w:after="170" w:line="396" w:lineRule="auto"/>
        <w:jc w:val="both"/>
      </w:pPr>
      <w:r>
        <w:rPr>
          <w:rFonts w:ascii="Times New Roman" w:cs="Times New Roman" w:eastAsia="Times New Roman" w:hAnsi="Times New Roman"/>
          <w:color w:val="1A1A1A"/>
          <w:sz w:val="24"/>
          <w:szCs w:val="24"/>
          <w:rtl/>
        </w:rPr>
        <w:t xml:space="preserve">ليست خشبية ولا حديدية، إنما سلالم من نفس المادة التي صُنعت منها الأرض: خرسانة بيضاء، باردة. الطفل الغني ينظر إلى السلالم التي تصعد. يضع قدمه على الدرجة الأولى. يصعد. كل درجة تحمل ذكرى — ليست ذكراه هو، إنما ذاكرة من كانوا تحته. الدرجة الأولى: طفلٌ في المخبز ينظر إلى الرغيف ويرى ظله يمر بلا أن ينظر. الدرجة الثانية: النافذة تطل على حيٍّ بعيد. دخان يتصاعد. صراخٌ بعيد. هو يغلق النافذة. ينام.</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١٥</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الصعود ليس خطيئة، الخطيئة في أن تظن أنك صعدت بقدميك وحدك، وأن من تحتك اختاروا البقاء.</w:t>
      </w:r>
    </w:p>
    <w:p>
      <w:pPr>
        <w:bidi/>
        <w:spacing w:after="170" w:line="396" w:lineRule="auto"/>
        <w:jc w:val="both"/>
      </w:pPr>
      <w:r>
        <w:rPr>
          <w:rFonts w:ascii="Times New Roman" w:cs="Times New Roman" w:eastAsia="Times New Roman" w:hAnsi="Times New Roman"/>
          <w:color w:val="1A1A1A"/>
          <w:sz w:val="24"/>
          <w:szCs w:val="24"/>
          <w:rtl/>
        </w:rPr>
        <w:t xml:space="preserve">أما الفتاة الثقيلة — هي لا تصعد. هي تنزل. الأسفل لا يخيفها. هي اعتادت الأسفل. تتوقف في منتصف السلالم. ترفع رأسها. ترى أن السلالم لا تؤدي إلى الأعلى حقاً، إنما تدور. تضع يدها على الجدار. الجدار رطب، لكنه حقيقي. تبدأ بالصعود — ليس على السلالم، إنما على الجدار. تتسلق. أظافرها تنكسر. ركبتاها تنزفان. لكنها تستمر. لأنها اختارت — أخيراً اختارت.</w:t>
      </w:r>
    </w:p>
    <w:p>
      <w:pPr>
        <w:bidi/>
        <w:spacing w:after="170" w:line="396" w:lineRule="auto"/>
        <w:jc w:val="both"/>
      </w:pPr>
      <w:r>
        <w:rPr>
          <w:rFonts w:ascii="Times New Roman" w:cs="Times New Roman" w:eastAsia="Times New Roman" w:hAnsi="Times New Roman"/>
          <w:color w:val="1A1A1A"/>
          <w:sz w:val="24"/>
          <w:szCs w:val="24"/>
          <w:rtl/>
        </w:rPr>
        <w:t xml:space="preserve">أما الطفل الفقير — هو لا يتحرك. يقف في مكانه، ينظر إلى السلالم التي تصعد، وإلى السلالم التي تنزل، ويبقى حيث هو. ليس كسلاً. ليس استسلاماً. إنما اختيارٌ مختلف. السلالم تختفي. ليست لأنه تغلب عليها، إنما لأنه رفضها. يقف في الرماد. يترك بصمة. بصمة تقول: كنتُ هنا. رأيت. بقيت.</w:t>
      </w:r>
    </w:p>
    <w:p>
      <w:pPr>
        <w:pageBreakBefore/>
        <w:bidi/>
        <w:spacing w:after="113" w:before="566"/>
        <w:jc w:val="right"/>
      </w:pPr>
      <w:r>
        <w:rPr>
          <w:rFonts w:ascii="Times New Roman" w:cs="Times New Roman" w:eastAsia="Times New Roman" w:hAnsi="Times New Roman"/>
          <w:caps/>
          <w:color w:val="6B6B6B"/>
          <w:sz w:val="18"/>
          <w:szCs w:val="18"/>
          <w:rtl/>
        </w:rPr>
        <w:t xml:space="preserve">الفصل الخامس عشر</w:t>
      </w:r>
    </w:p>
    <w:p>
      <w:pPr>
        <w:pStyle w:val="Heading1"/>
        <w:bidi/>
        <w:spacing w:after="113"/>
        <w:jc w:val="right"/>
      </w:pPr>
      <w:r>
        <w:rPr>
          <w:rFonts w:ascii="Times New Roman" w:cs="Times New Roman" w:eastAsia="Times New Roman" w:hAnsi="Times New Roman"/>
          <w:b/>
          <w:bCs/>
          <w:color w:val="1B2A47"/>
          <w:sz w:val="36"/>
          <w:szCs w:val="36"/>
          <w:rtl/>
        </w:rPr>
        <w:t xml:space="preserve">البوابة الأخيرة — النص نفسه</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التراب يتكلم. ليس بصوت، إنما بكتابة تظهر على الأرض البيضاء.</w:t>
      </w:r>
    </w:p>
    <w:p>
      <w:pPr>
        <w:pBdr>
          <w:right w:val="thick" w:color="B8972A" w:sz="18" w:space="170"/>
        </w:pBdr>
        <w:bidi/>
        <w:spacing w:after="226" w:before="226" w:line="380" w:lineRule="auto"/>
        <w:ind w:right="453"/>
        <w:jc w:val="both"/>
      </w:pPr>
      <w:r>
        <w:rPr>
          <w:rFonts w:ascii="Times New Roman" w:cs="Times New Roman" w:eastAsia="Times New Roman" w:hAnsi="Times New Roman"/>
          <w:i/>
          <w:iCs/>
          <w:color w:val="3D3228"/>
          <w:sz w:val="23"/>
          <w:szCs w:val="23"/>
          <w:rtl/>
        </w:rPr>
        <w:t xml:space="preserve">أنت الذي تقرأ الآن. أنت لست خارج هذا. أنت لست مراقباً. أنت مشارك. رغيفك مقسمٌ، حتى لو لم ترَ النصف الآخر. جلدك مُنزعٌ، حتى لو لم تشعر بالألم. عظمك متآكلٌ، حتى لو كنتَ تقف. ترابك منتشرٌ، حتى لو كنتَ تعتقد أنك كامل.</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اعتراف رقم ١٦</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القراءة ليست عبوراً، القراءة هي الوقوف في البوابة. ومن يقف في البوابة يختار: الدخول أو الهروب. والهروب هو دخولٌ من بابٍ آخر.</w:t>
      </w:r>
    </w:p>
    <w:p>
      <w:pPr>
        <w:pBdr>
          <w:right w:val="thick" w:color="B8972A" w:sz="18" w:space="170"/>
        </w:pBdr>
        <w:bidi/>
        <w:spacing w:after="226" w:before="226" w:line="380" w:lineRule="auto"/>
        <w:ind w:right="453"/>
        <w:jc w:val="both"/>
      </w:pPr>
      <w:r>
        <w:rPr>
          <w:rFonts w:ascii="Times New Roman" w:cs="Times New Roman" w:eastAsia="Times New Roman" w:hAnsi="Times New Roman"/>
          <w:i/>
          <w:iCs/>
          <w:color w:val="3D3228"/>
          <w:sz w:val="23"/>
          <w:szCs w:val="23"/>
          <w:rtl/>
        </w:rPr>
        <w:t xml:space="preserve">الطفل الفقير لم يمت. إنه هنا، بين السطور. ينظر إليك. يسألك: هل رأيت؟ هل اخترت؟ هل أضفت إلى الظلم أم إلى غيره؟</w:t>
      </w:r>
    </w:p>
    <w:p>
      <w:pPr>
        <w:bidi/>
        <w:spacing w:after="170" w:line="396" w:lineRule="auto"/>
        <w:jc w:val="both"/>
      </w:pPr>
      <w:r>
        <w:rPr>
          <w:rFonts w:ascii="Times New Roman" w:cs="Times New Roman" w:eastAsia="Times New Roman" w:hAnsi="Times New Roman"/>
          <w:color w:val="1A1A1A"/>
          <w:sz w:val="24"/>
          <w:szCs w:val="24"/>
          <w:rtl/>
        </w:rPr>
        <w:t xml:space="preserve">الأرض البيضاء تتشقق مرة أخرى. لكن هذه المرة، الشق ليس في الأرض، إنما فيك. في صدرك، في ذاكرتك، في ذلك المكان الذي تخبئ فيه ما تعلم أنك يجب أن تفعله ولم تفعل.</w:t>
      </w:r>
    </w:p>
    <w:p>
      <w:pPr>
        <w:pBdr>
          <w:right w:val="single" w:color="3D3228" w:sz="28" w:space="226"/>
        </w:pBdr>
        <w:shd w:fill="F7F5F0" w:color="auto" w:val="clear"/>
        <w:bidi/>
        <w:spacing w:after="56" w:before="283"/>
        <w:ind w:left="226" w:right="340"/>
        <w:jc w:val="right"/>
      </w:pPr>
      <w:r>
        <w:rPr>
          <w:rFonts w:ascii="Times New Roman" w:cs="Times New Roman" w:eastAsia="Times New Roman" w:hAnsi="Times New Roman"/>
          <w:b/>
          <w:bCs/>
          <w:caps/>
          <w:color w:val="B8972A"/>
          <w:sz w:val="17"/>
          <w:szCs w:val="17"/>
          <w:rtl/>
        </w:rPr>
        <w:t xml:space="preserve">الاعتراف الأخير</w:t>
      </w:r>
    </w:p>
    <w:p>
      <w:pPr>
        <w:pBdr>
          <w:right w:val="single" w:color="3D3228" w:sz="28" w:space="226"/>
        </w:pBdr>
        <w:shd w:fill="F7F5F0" w:color="auto" w:val="clear"/>
        <w:bidi/>
        <w:spacing w:after="340" w:line="370" w:lineRule="auto"/>
        <w:ind w:left="226" w:right="340"/>
        <w:jc w:val="both"/>
      </w:pPr>
      <w:r>
        <w:rPr>
          <w:rFonts w:ascii="Times New Roman" w:cs="Times New Roman" w:eastAsia="Times New Roman" w:hAnsi="Times New Roman"/>
          <w:i/>
          <w:iCs/>
          <w:color w:val="3D3228"/>
          <w:sz w:val="22"/>
          <w:szCs w:val="22"/>
          <w:rtl/>
        </w:rPr>
        <w:t xml:space="preserve">يوم القيامة ليس يوماً. يوم القيامة هو هذه اللحظة. هذه اللحظة التي تقرأ فيها، ثم تختار. ثم تختار مرة أخرى. ثم تختار إلى الأبد.</w:t>
      </w:r>
    </w:p>
    <w:p>
      <w:pPr>
        <w:bidi/>
        <w:spacing w:after="170" w:line="396" w:lineRule="auto"/>
        <w:jc w:val="both"/>
      </w:pPr>
      <w:r>
        <w:rPr>
          <w:rFonts w:ascii="Times New Roman" w:cs="Times New Roman" w:eastAsia="Times New Roman" w:hAnsi="Times New Roman"/>
          <w:color w:val="1A1A1A"/>
          <w:sz w:val="24"/>
          <w:szCs w:val="24"/>
          <w:rtl/>
        </w:rPr>
        <w:t xml:space="preserve">وفي ذلك الصمت، إذا استمعتَ جيداً، ستسمع صوتاً. صوت طفلٍ يقسم رغيفاً. صوت قدمٍ تجرح في زقاق. صوت بابٍ يُغلق في وجه من يطرق. وستعرف — إذا كنتَ صادقاً مع نفسك — أن هذا الصوت ليس في الخارج. إنه في الداخل. دائماً في الداخل. ينتظر. ينتظر أن تختار.</w:t>
      </w:r>
    </w:p>
    <w:p>
      <w:pPr>
        <w:pageBreakBefore/>
        <w:bidi/>
        <w:spacing w:after="113" w:before="566"/>
        <w:jc w:val="right"/>
      </w:pPr>
      <w:r>
        <w:rPr>
          <w:rFonts w:ascii="Times New Roman" w:cs="Times New Roman" w:eastAsia="Times New Roman" w:hAnsi="Times New Roman"/>
          <w:caps/>
          <w:color w:val="6B6B6B"/>
          <w:sz w:val="18"/>
          <w:szCs w:val="18"/>
          <w:rtl/>
        </w:rPr>
        <w:t xml:space="preserve">خاتمة</w:t>
      </w:r>
    </w:p>
    <w:p>
      <w:pPr>
        <w:pStyle w:val="Heading1"/>
        <w:bidi/>
        <w:spacing w:after="113"/>
        <w:jc w:val="right"/>
      </w:pPr>
      <w:r>
        <w:rPr>
          <w:rFonts w:ascii="Times New Roman" w:cs="Times New Roman" w:eastAsia="Times New Roman" w:hAnsi="Times New Roman"/>
          <w:b/>
          <w:bCs/>
          <w:color w:val="1B2A47"/>
          <w:sz w:val="36"/>
          <w:szCs w:val="36"/>
          <w:rtl/>
        </w:rPr>
        <w:t xml:space="preserve">حين تُغلق الكتاب</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83"/>
        <w:jc w:val="right"/>
      </w:pPr>
      <w:r>
        <w:rPr>
          <w:rFonts w:ascii="Times New Roman" w:cs="Times New Roman" w:eastAsia="Times New Roman" w:hAnsi="Times New Roman"/>
          <w:rtl/>
        </w:rPr>
        <w:t xml:space="preserve"/>
      </w:r>
    </w:p>
    <w:p>
      <w:pPr>
        <w:bidi/>
        <w:spacing w:after="226" w:before="56" w:line="396" w:lineRule="auto"/>
        <w:jc w:val="both"/>
      </w:pPr>
      <w:r>
        <w:rPr>
          <w:rFonts w:ascii="Times New Roman" w:cs="Times New Roman" w:eastAsia="Times New Roman" w:hAnsi="Times New Roman"/>
          <w:b/>
          <w:bCs/>
          <w:color w:val="1B2A47"/>
          <w:sz w:val="26"/>
          <w:szCs w:val="26"/>
          <w:rtl/>
        </w:rPr>
        <w:t xml:space="preserve">حين تُغلق هذا الكتاب، سيعود الهواء إلى حجمه المعتاد.</w:t>
      </w:r>
    </w:p>
    <w:p>
      <w:pPr>
        <w:bidi/>
        <w:spacing w:after="170" w:line="396" w:lineRule="auto"/>
        <w:jc w:val="both"/>
      </w:pPr>
      <w:r>
        <w:rPr>
          <w:rFonts w:ascii="Times New Roman" w:cs="Times New Roman" w:eastAsia="Times New Roman" w:hAnsi="Times New Roman"/>
          <w:color w:val="1A1A1A"/>
          <w:sz w:val="24"/>
          <w:szCs w:val="24"/>
          <w:rtl/>
        </w:rPr>
        <w:t xml:space="preserve">الغرفة ستسترجع خطوطها المألوفة. العالم الخارجي سينتظرك كما تركته: بأسئلته المعلقة، بعدالته المعوقة، بهدوئه الذي يبدو طبيعياً لأن الضوضاء الكبيرة تُسمع فقط حين تكف عن الصم المتعمد.</w:t>
      </w:r>
    </w:p>
    <w:p>
      <w:pPr>
        <w:bidi/>
        <w:spacing w:after="170" w:line="396" w:lineRule="auto"/>
        <w:jc w:val="both"/>
      </w:pPr>
      <w:r>
        <w:rPr>
          <w:rFonts w:ascii="Times New Roman" w:cs="Times New Roman" w:eastAsia="Times New Roman" w:hAnsi="Times New Roman"/>
          <w:color w:val="1A1A1A"/>
          <w:sz w:val="24"/>
          <w:szCs w:val="24"/>
          <w:rtl/>
        </w:rPr>
        <w:t xml:space="preserve">الطفل الفقير موجود الآن بينما تقرأ هذه الكلمات. ليس في رواية، بل في مدينتك، في حيك، في تلك المسافة التي تبدو بعيدة ولا تُقاس بالأمتار بل بقرار الرؤية أو اللارؤية. الفتاة الثقيلة لا تزال تمشي في شوارع الليل. الحاكم لا يزال يُمضي الأوراق. رجل الدين لا يزال يصعد المنبر. الفتاة الهادئة لا تزال تسدل الستارة.</w:t>
      </w:r>
    </w:p>
    <w:p>
      <w:pPr>
        <w:bidi/>
        <w:spacing w:after="170" w:line="396" w:lineRule="auto"/>
        <w:jc w:val="both"/>
      </w:pPr>
      <w:r>
        <w:rPr>
          <w:rFonts w:ascii="Times New Roman" w:cs="Times New Roman" w:eastAsia="Times New Roman" w:hAnsi="Times New Roman"/>
          <w:color w:val="1A1A1A"/>
          <w:sz w:val="24"/>
          <w:szCs w:val="24"/>
          <w:rtl/>
        </w:rPr>
        <w:t xml:space="preserve">هذه الأرض البيضاء التي وصفناها ليست استعارة لما بعد الموت. هي استعارة لكل لحظة تواجه فيها حقيقة اخترت أن تتجاهلها. لا توجد في هذه الصفحات دعوة سياسية، ولا وصفة إيديولوجية. توجد فقط مرآة. مرآة مصنوعة من الكلمات، تُعرض أمام الروح.</w:t>
      </w:r>
    </w:p>
    <w:p>
      <w:pPr>
        <w:bidi/>
        <w:spacing w:after="170" w:line="396" w:lineRule="auto"/>
        <w:jc w:val="both"/>
      </w:pPr>
      <w:r>
        <w:rPr>
          <w:rFonts w:ascii="Times New Roman" w:cs="Times New Roman" w:eastAsia="Times New Roman" w:hAnsi="Times New Roman"/>
          <w:color w:val="1A1A1A"/>
          <w:sz w:val="24"/>
          <w:szCs w:val="24"/>
          <w:rtl/>
        </w:rPr>
        <w:t xml:space="preserve">لكن لا تقل: «لم أرَ شيئاً.»</w:t>
      </w:r>
    </w:p>
    <w:p>
      <w:pPr>
        <w:bidi/>
        <w:spacing w:after="170" w:line="396" w:lineRule="auto"/>
        <w:jc w:val="both"/>
      </w:pPr>
      <w:r>
        <w:rPr>
          <w:rFonts w:ascii="Times New Roman" w:cs="Times New Roman" w:eastAsia="Times New Roman" w:hAnsi="Times New Roman"/>
          <w:color w:val="1A1A1A"/>
          <w:sz w:val="24"/>
          <w:szCs w:val="24"/>
          <w:rtl/>
        </w:rPr>
        <w:t xml:space="preserve">لأن المرآة لا تكذب هنا. فقط من ينظر فيها قد يختار ألا يرى. وهذا الاختيار — مثل كل الاختيارات — يُرسم على الجلد. ويبقى.</w:t>
      </w:r>
    </w:p>
    <w:p>
      <w:pPr>
        <w:bidi/>
        <w:spacing w:after="226" w:before="226"/>
        <w:jc w:val="center"/>
      </w:pPr>
      <w:r>
        <w:rPr>
          <w:rFonts w:ascii="Times New Roman" w:cs="Times New Roman" w:eastAsia="Times New Roman" w:hAnsi="Times New Roman"/>
          <w:color w:val="B8972A"/>
          <w:sz w:val="24"/>
          <w:szCs w:val="24"/>
          <w:rtl/>
        </w:rPr>
        <w:t xml:space="preserve">❧</w:t>
      </w:r>
    </w:p>
    <w:p>
      <w:pPr>
        <w:bidi/>
        <w:spacing w:after="56" w:line="380"/>
        <w:jc w:val="center"/>
      </w:pPr>
      <w:r>
        <w:rPr>
          <w:rFonts w:ascii="Times New Roman" w:cs="Times New Roman" w:eastAsia="Times New Roman" w:hAnsi="Times New Roman"/>
          <w:i/>
          <w:iCs/>
          <w:color w:val="6B6B6B"/>
          <w:sz w:val="23"/>
          <w:szCs w:val="23"/>
          <w:rtl/>
        </w:rPr>
        <w:t xml:space="preserve">«وتكلّمنا أيديهم»</w:t>
      </w:r>
    </w:p>
    <w:p>
      <w:pPr>
        <w:bidi/>
        <w:spacing w:after="56" w:line="380"/>
        <w:jc w:val="center"/>
      </w:pPr>
      <w:r>
        <w:rPr>
          <w:rFonts w:ascii="Times New Roman" w:cs="Times New Roman" w:eastAsia="Times New Roman" w:hAnsi="Times New Roman"/>
          <w:i/>
          <w:iCs/>
          <w:color w:val="6B6B6B"/>
          <w:sz w:val="23"/>
          <w:szCs w:val="23"/>
          <w:rtl/>
        </w:rPr>
        <w:t xml:space="preserve">حتى حين لا نتكلم،</w:t>
      </w:r>
    </w:p>
    <w:p>
      <w:pPr>
        <w:bidi/>
        <w:spacing w:after="283" w:line="380"/>
        <w:jc w:val="center"/>
      </w:pPr>
      <w:r>
        <w:rPr>
          <w:rFonts w:ascii="Times New Roman" w:cs="Times New Roman" w:eastAsia="Times New Roman" w:hAnsi="Times New Roman"/>
          <w:i/>
          <w:iCs/>
          <w:color w:val="6B6B6B"/>
          <w:sz w:val="23"/>
          <w:szCs w:val="23"/>
          <w:rtl/>
        </w:rPr>
        <w:t xml:space="preserve">أيدينا تتكلم.</w:t>
      </w:r>
    </w:p>
    <w:p>
      <w:pPr>
        <w:pageBreakBefore/>
        <w:bidi/>
        <w:spacing w:after="340" w:before="2267"/>
        <w:jc w:val="center"/>
      </w:pPr>
      <w:r>
        <w:rPr>
          <w:rFonts w:ascii="Times New Roman" w:cs="Times New Roman" w:eastAsia="Times New Roman" w:hAnsi="Times New Roman"/>
          <w:b/>
          <w:bCs/>
          <w:color w:val="1B2A47"/>
          <w:sz w:val="32"/>
          <w:szCs w:val="32"/>
          <w:rtl/>
        </w:rPr>
        <w:t xml:space="preserve">عن المؤلف</w:t>
      </w:r>
    </w:p>
    <w:p>
      <w:pPr>
        <w:pBdr>
          <w:bottom w:val="single" w:color="B8972A" w:sz="6" w:space="1"/>
        </w:pBdr>
        <w:bidi/>
        <w:spacing w:after="113" w:before="113"/>
        <w:jc w:val="right"/>
      </w:pPr>
      <w:r>
        <w:rPr>
          <w:rFonts w:ascii="Times New Roman" w:cs="Times New Roman" w:eastAsia="Times New Roman" w:hAnsi="Times New Roman"/>
          <w:rtl/>
        </w:rPr>
        <w:t xml:space="preserve"> </w:t>
      </w:r>
    </w:p>
    <w:p>
      <w:pPr>
        <w:bidi/>
        <w:spacing w:after="226" w:before="226"/>
        <w:jc w:val="center"/>
      </w:pPr>
      <w:r>
        <w:rPr>
          <w:rFonts w:ascii="Times New Roman" w:cs="Times New Roman" w:eastAsia="Times New Roman" w:hAnsi="Times New Roman"/>
          <w:color w:val="B8972A"/>
          <w:sz w:val="24"/>
          <w:szCs w:val="24"/>
          <w:rtl/>
        </w:rPr>
        <w:t xml:space="preserve">❧</w:t>
      </w:r>
    </w:p>
    <w:p>
      <w:pPr>
        <w:bidi/>
        <w:spacing w:after="226" w:line="396" w:lineRule="auto"/>
        <w:jc w:val="both"/>
      </w:pPr>
      <w:r>
        <w:rPr>
          <w:rFonts w:ascii="Times New Roman" w:cs="Times New Roman" w:eastAsia="Times New Roman" w:hAnsi="Times New Roman"/>
          <w:color w:val="1A1A1A"/>
          <w:sz w:val="24"/>
          <w:szCs w:val="24"/>
          <w:rtl/>
        </w:rPr>
        <w:t xml:space="preserve">محمد لطيف كاتب عربي يعمل عند تقاطع الفلسفة والوعي الإنساني. مقيم في الإمارات العربية المتحدة، يمزج في كتاباته بين الرواية الوجودية والتأمل الفلسفي العميق في طبيعة الإنسان وعلاقته بالسلطة والحقيقة والزمن.</w:t>
      </w:r>
    </w:p>
    <w:p>
      <w:pPr>
        <w:bidi/>
        <w:spacing w:after="226" w:line="396" w:lineRule="auto"/>
        <w:jc w:val="both"/>
      </w:pPr>
      <w:r>
        <w:rPr>
          <w:rFonts w:ascii="Times New Roman" w:cs="Times New Roman" w:eastAsia="Times New Roman" w:hAnsi="Times New Roman"/>
          <w:color w:val="1A1A1A"/>
          <w:sz w:val="24"/>
          <w:szCs w:val="24"/>
          <w:rtl/>
        </w:rPr>
        <w:t xml:space="preserve">يرى لطيف أن الأدب الحقيقي ليس وصفاً للعالم، بل هو فعل مقاومة ضد نسيان الذات. كتاباته لا تبحث عن إجابات بقدر ما تُقلق الأسئلة الراكدة، وتُعيد تحريك ما اختارت الروح الإنسانية أن تُثبّته خوفاً من ثقل الاعتراف.</w:t>
      </w:r>
    </w:p>
    <w:p>
      <w:pPr>
        <w:bidi/>
        <w:spacing w:after="226" w:line="396" w:lineRule="auto"/>
        <w:jc w:val="both"/>
      </w:pPr>
      <w:r>
        <w:rPr>
          <w:rFonts w:ascii="Times New Roman" w:cs="Times New Roman" w:eastAsia="Times New Roman" w:hAnsi="Times New Roman"/>
          <w:color w:val="1A1A1A"/>
          <w:sz w:val="24"/>
          <w:szCs w:val="24"/>
          <w:rtl/>
        </w:rPr>
        <w:t xml:space="preserve">«يوم القيامة» هي روايته الفلسفية الأولى، وهي ثمرة سنوات من التأمل في طبقات الظلم المتراكمة في الضمير البشري الجمعي.</w:t>
      </w:r>
    </w:p>
    <w:p>
      <w:pPr>
        <w:bidi/>
        <w:spacing w:after="226" w:before="226"/>
        <w:jc w:val="center"/>
      </w:pPr>
      <w:r>
        <w:rPr>
          <w:rFonts w:ascii="Times New Roman" w:cs="Times New Roman" w:eastAsia="Times New Roman" w:hAnsi="Times New Roman"/>
          <w:color w:val="B8972A"/>
          <w:sz w:val="24"/>
          <w:szCs w:val="24"/>
          <w:rtl/>
        </w:rPr>
        <w:t xml:space="preserve">❧ ❧ ❧</w:t>
      </w:r>
    </w:p>
    <w:p>
      <w:pPr>
        <w:bidi/>
        <w:spacing w:before="340"/>
        <w:jc w:val="center"/>
      </w:pPr>
      <w:r>
        <w:rPr>
          <w:rFonts w:ascii="Times New Roman" w:cs="Times New Roman" w:eastAsia="Times New Roman" w:hAnsi="Times New Roman"/>
          <w:color w:val="6B6B6B"/>
          <w:sz w:val="17"/>
          <w:szCs w:val="17"/>
          <w:rtl/>
        </w:rPr>
        <w:t xml:space="preserve">جميع الحقوق محفوظة للمؤلف · الطبعة الأولى</w:t>
      </w:r>
    </w:p>
    <w:sectPr>
      <w:headerReference w:type="default" r:id="rId7"/>
      <w:footerReference w:type="default" r:id="rId8"/>
      <w:type w:val="nextPage"/>
      <w:pgSz w:w="11905" w:h="16837" w:orient="portrait"/>
      <w:pgMar w:top="1247" w:right="1530" w:bottom="1247" w:left="1133"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2A" w:sz="4" w:space="4"/>
      </w:pBdr>
      <w:bidi/>
      <w:spacing w:before="113"/>
      <w:jc w:val="center"/>
    </w:pPr>
    <w:r>
      <w:rPr>
        <w:rFonts w:ascii="Times New Roman" w:cs="Times New Roman" w:eastAsia="Times New Roman" w:hAnsi="Times New Roman"/>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4"/>
      </w:pBdr>
      <w:bidi/>
      <w:spacing w:after="113"/>
      <w:jc w:val="center"/>
    </w:pPr>
    <w:r>
      <w:rPr>
        <w:rFonts w:ascii="Times New Roman" w:cs="Times New Roman" w:eastAsia="Times New Roman" w:hAnsi="Times New Roman"/>
        <w:color w:val="6B6B6B"/>
        <w:sz w:val="18"/>
        <w:szCs w:val="18"/>
        <w:rtl/>
      </w:rPr>
      <w:t xml:space="preserve">يوم القيامة  —  محمد لطيف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13"/>
      <w:jc w:val="right"/>
    </w:pPr>
    <w:rPr>
      <w:rFonts w:ascii="Times New Roman" w:cs="Times New Roman" w:eastAsia="Times New Roman" w:hAnsi="Times New Roman"/>
      <w:b/>
      <w:bCs/>
      <w:color w:val="1B2A4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560181e3ea704fc7908d4dba8b201212c21b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2026-07-31T03:01:12.399Z</dcterms:created>
  <dcterms:modified xsi:type="dcterms:W3CDTF">2026-07-31T03:01:12.438Z</dcterms:modified>
</cp:coreProperties>
</file>

<file path=docProps/custom.xml><?xml version="1.0" encoding="utf-8"?>
<Properties xmlns="http://schemas.openxmlformats.org/officeDocument/2006/custom-properties" xmlns:vt="http://schemas.openxmlformats.org/officeDocument/2006/docPropsVTypes"/>
</file>