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 w:line="240" w:lineRule="auto"/>
      </w:pPr>
      <w:r>
        <w:t>Nexus 跨平台游戏手柄官网视觉方案</w:t>
      </w:r>
    </w:p>
    <w:p>
      <w:pPr>
        <w:keepNext/>
        <w:spacing w:before="0" w:after="240" w:line="240" w:lineRule="auto"/>
      </w:pPr>
      <w:r>
        <w:rPr>
          <w:rFonts w:ascii="Microsoft YaHei" w:hAnsi="Microsoft YaHei" w:eastAsia="Microsoft YaHei"/>
          <w:b w:val="0"/>
          <w:color w:val="667085"/>
          <w:sz w:val="20"/>
        </w:rPr>
        <w:t>视觉方向 v1.1  |  NEXUS  |  2026-09-24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本方案把整个网站定义为一个持续存在的产品装置。用户在同一长页面内从外观进入功能、规格与购买，顶部锚点导航负责章节定位。参考页面只贡献设计语言：Podium 控制节奏与反差，Otherlife 提供整场景跟随，Insta360 Luna Ultra 提供单页结构与锚点导航，Shopify Editions 组织长页信息，Royal Bev 处理产品揭示与材质。Nexus 的最终外观、色彩和光线仍以现有产品帧为准。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产品视觉基准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09791"/>
            <wp:docPr id="1" name="Picture 1" descr="Nexus 跨平台游戏手柄视觉基准图，正面暗色电影感产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0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before="280" w:after="140"/>
      </w:pPr>
      <w:r>
        <w:t>文档信息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文档名称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Nexus 跨平台游戏手柄官网视觉方案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版本与日期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v1.1  |  2026-09-24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读者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产品负责人、设计总监、视觉设计、前端研发、内容运营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设计范围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单页长滚动官网、首屏、外观滚动、功能章节、关键组件与动效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参考输入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Podium、Otherlife、Insta360 Luna Ultra、Shopify Editions、Royal Bev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产品素材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现有 416 张 WebP 帧，f_0001 至 f_0416，1600 × 900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项目性质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虚构概念模拟，不连接真实支付、订单、留资或电商系统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决策边界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视觉方向遵循单页长滚动结构；不建立独立详情页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变更记录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87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2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v1.1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2026-09-24</w:t>
            </w:r>
          </w:p>
        </w:tc>
        <w:tc>
          <w:tcPr>
            <w:tcW w:type="dxa" w:w="587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将首页与产品详情合并为单页长滚动；加入 Insta360 Luna Ultra 的结构参考、固定锚点导航和连续章节分镜</w:t>
            </w:r>
          </w:p>
        </w:tc>
        <w:tc>
          <w:tcPr>
            <w:tcW w:type="dxa" w:w="12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</w:t>
            </w:r>
          </w:p>
        </w:tc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2026-09-23</w:t>
            </w:r>
          </w:p>
        </w:tc>
        <w:tc>
          <w:tcPr>
            <w:tcW w:type="dxa" w:w="587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初版：确定参考权重、视觉母题、色彩材质、字体、页面分镜、鼠标跟随、响应式和验收标准</w:t>
            </w:r>
          </w:p>
        </w:tc>
        <w:tc>
          <w:tcPr>
            <w:tcW w:type="dxa" w:w="12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历史版本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 设计结论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先定结论：Nexus 不做静态产品页，也不做信息密集的电子产品说明书。整站是一条连续长页面，视觉由一个持续存在的产品主体、克制的空间运动和高对比暗色电影感组成。用户滚动时看到外观，移动鼠标时感到产品与光线存在真实空间关系，继续向下后用产品朝向组织功能叙事。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决策维度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直接效果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首屏职责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90% 画面给产品，文字只占安全边缘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第一眼识别为高端硬件，而不是促销页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页面结构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单页长滚动 + 固定锚点导航，不建立详情页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用户可以按顺序浏览，也可以直接跳到功能或规格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前段叙事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外观、材质、光线和有限旋转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功能信息不打断审美判断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标志性交互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整场景跟随鼠标，分层视差，不做元素贴光标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空间感来自产品、光线与背景共同运动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同页功能章节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 45° 讲切换，右 45° 讲操控，正面讲兼容，模糊正面承接规格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章节随产品朝向自然分段，不发生页面加载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购买区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日常价 799 元，京东与天猫并列</w:t>
            </w:r>
          </w:p>
        </w:tc>
        <w:tc>
          <w:tcPr>
            <w:tcW w:type="dxa" w:w="32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把促销信息留到决策终点，不污染首屏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2 视觉目标与原则</w:t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视觉目标不是“像游戏产品”，而是让 Nexus 同时具备高端消费电子品的可信度与游戏文化的动势。设计必须服从产品外观，所有效果都用来解释材质、光线与空间，而不是证明网页会动。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执行定义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产品唯一主角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产品占首屏视觉重心；文字、粒子和 UI 都不能遮住主体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多卡片并排抢焦点；首屏展示参数矩阵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电影级高对比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黑场、亮部、轮廓光形成明确明暗关系；亮场只用于短暂停顿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全局低对比灰雾；同亮度内容连续滚动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克制的奢华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金色仅点缀高价值细节；材质以清晰高光和细腻纹理取胜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金色大面积铺底；金属渐变滥用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空间一致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鼠标、滚动和章节切换都围绕同一产品坐标系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每个模块各自使用互不相关的动画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留白即层级</w:t>
            </w:r>
          </w:p>
        </w:tc>
        <w:tc>
          <w:tcPr>
            <w:tcW w:type="dxa" w:w="486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45° 视角的留白方向决定文字位置；正文不穿产品关键区域</w:t>
            </w:r>
          </w:p>
        </w:tc>
        <w:tc>
          <w:tcPr>
            <w:tcW w:type="dxa" w:w="30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 45° 章节做对称居中密集排版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3 参考设计语言解构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1 参考设计语言权重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393948"/>
            <wp:docPr id="2" name="Picture 2" descr="参考设计语言权重图，Podium、Otherlife、Shopify Editions、Royal Bev 与 Nexus 品牌约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权重不是对页面做视觉混合，而是确定哪些参考拥有决策权。Insta360 Luna Ultra 贡献单页结构和固定锚点导航；其黄色购买按钮、产品参数文案和页面内容不复刻。Apple、Rockstar 的克制与高对比继续作为 Nexus 品牌约束。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明确不复刻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Podium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全屏产品时刻、黑场与亮场转换、大标题停顿、素材占据主导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体育题材、全大写排版、作品集网格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Otherlife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整场景鼠标跟随、深度分层、阻尼回正、滚动改变场景内容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绿色 CTA、手机题材、圆形菜单和倾斜卡片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Insta360 Luna Ultra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单页连续结构、固定锚点导航、产品左右构图、快速决策路径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黄色购买按钮、Leica 文案、具体机型栏目和素材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Shopify Editions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长页章节索引、6/12 栅格、图文数据交替、编辑式节奏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美术史视觉、洋红品牌系统、超长章节数量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Royal Bev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产品标题化、编号选择、材质纹理、进入视口时的揭示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红蓝奶油色系统、饮料图像、手写标签和波浪分隔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Nexus 视觉约束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4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高对比暗场、Apple 式克制、产品帧权威和蓝紫光线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任何会改变产品外观、比例或配色的做法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4 整体视觉母题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统一语言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落地表现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视觉气质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暗色电影感、精密、克制、带速度暗示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黑场淡入；硬件像悬浮在真实光线中；动效有重量和阻尼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构图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中心产品 + 非对称文字 + 大尺度留白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桌面文案靠左或靠右；手机文字落在底部安全区域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材质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白色细纹壳体、黑蓝底壳、金属金环、玻璃质感高光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材质特写保留微小纹理，不使用塑料感平涂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光线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蓝紫轮廓光、橙红环境底光、金色高光点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光先于产品产生视差，背景保持低频、深色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节奏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长停顿 + 短爆发 + 标记式转场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每段只解释一个卖点；不要让连续动画一直保持最高强度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叙事顺序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外观优先，功能随后，决策最后</w:t>
            </w:r>
          </w:p>
        </w:tc>
        <w:tc>
          <w:tcPr>
            <w:tcW w:type="dxa" w:w="48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同一页面内建立欲望、理解与行动，不切页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5 色彩、材质与光线系统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2 色彩、材质与光线系统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094482"/>
            <wp:docPr id="3" name="Picture 3" descr="Nexus 官网色彩、材质和光线系统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944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建议面积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页面背景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#090B12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基础底色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承担黑场与空间；不用纯黑铺满所有区域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深蓝层次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#0C1A33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16%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用于背景坡面、浮层与章节过渡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蓝紫轮廓光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#1D74FF / #7A3CFF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20%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定义产品边缘与连接状态；左右光不能同时等强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橙红环境光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#E55B2A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不超过 5%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只从背景边缘进入，增加温度，不覆盖产品主体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金色强调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#D4AF37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6%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仅用于摇杆环、价格、按钮、关键数值和成功反馈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主文字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#F4F7FB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正文主色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用于标题和关键句；规格区保持高对比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次文字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#AAB3C0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辅助信息</w:t>
            </w:r>
          </w:p>
        </w:tc>
        <w:tc>
          <w:tcPr>
            <w:tcW w:type="dxa" w:w="49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用于标签、说明和页脚；不能承载重要数值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色彩比例按视觉面积控制，而不是给页面套固定主题色。产品白色壳体、深蓝底壳和金色摇杆环提供真实色源，网页背景只负责延伸这些材质。橙红不作为品牌主色，金色不承担按钮大面积填充。</w:t>
      </w:r>
    </w:p>
    <w:p>
      <w:pPr>
        <w:pStyle w:val="Heading1"/>
        <w:keepNext/>
        <w:pageBreakBefore w:val="0"/>
        <w:spacing w:before="280" w:after="140"/>
      </w:pPr>
      <w:r>
        <w:t>6 字体与排版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字体建议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桌面尺寸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手机尺寸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Hero 主标题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Source Han Sans SC Heavy / 思源黑体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72–96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44–56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只出现一次；字距 0，不使用负字距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章节标题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Source Han Sans SC Bold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56–72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34–42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每屏最多一个；左侧或右侧对齐产品留白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小节标题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Source Han Sans SC Bold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28–36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24–28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与正文形成清楚层级；不全部大写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Source Han Sans SC Regular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16–18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15–16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每段最多两到三行；45° 章节最多两段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英文标签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Inter Medium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11–13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10–12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正字距约 0.12em；只做章节标签和状态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关键数值</w:t>
            </w:r>
          </w:p>
        </w:tc>
        <w:tc>
          <w:tcPr>
            <w:tcW w:type="dxa" w:w="256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Inter Tight Semibold</w:t>
            </w:r>
          </w:p>
        </w:tc>
        <w:tc>
          <w:tcPr>
            <w:tcW w:type="dxa" w:w="15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20–32 px</w:t>
            </w:r>
          </w:p>
        </w:tc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18–24 px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使用金色；规格和价格必须可快速扫读</w:t>
            </w:r>
          </w:p>
        </w:tc>
      </w:tr>
    </w:tbl>
    <w:p>
      <w:pPr>
        <w:spacing w:after="40"/>
      </w:pP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排版项目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语言层级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中文承担主要信息；英文仅作为 DESIGN、SWITCH、CONTROL、COMPATIBILITY、SPECIFICATIONS 等标签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标题语气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短、动词导向、克制；不使用夸张口号和连续感叹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行宽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桌面正文最长 520–620 px；手机保留 20–24 px 左右边距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行高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标题 1.02–1.10；正文 1.55–1.70；英文标签 1.20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对齐</w:t>
            </w:r>
          </w:p>
        </w:tc>
        <w:tc>
          <w:tcPr>
            <w:tcW w:type="dxa" w:w="79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45° 章节顺产品朝向选择左或右对齐；规格矩阵用左对齐加中心数值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/>
      </w:pPr>
      <w:r>
        <w:t>6.1 栅格与间距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桌面端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手机端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页面栅格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列，最大宽度 1600 px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列，左右边距 20–24 px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产品可跨越栅格，文字遵守栅格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页边距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48–72 px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20–24 px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避免内容贴边；给鼠标跟随保留空间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基础间距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px 基数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px 基数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常用级差 8 / 16 / 24 / 32 / 48 / 64 / 96 / 128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章节高度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100–160 vh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80–120 vh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保证视觉停顿，不用连续十段文字填满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组件圆角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0–8 px</w:t>
            </w:r>
          </w:p>
        </w:tc>
        <w:tc>
          <w:tcPr>
            <w:tcW w:type="dxa" w:w="22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0–8 px</w:t>
            </w:r>
          </w:p>
        </w:tc>
        <w:tc>
          <w:tcPr>
            <w:tcW w:type="dxa" w:w="32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产品图和按钮保持硬件感，不使用大圆角卡片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40"/>
      </w:pPr>
      <w:r>
        <w:t>7 单页前段视觉分镜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3 单页前段视觉叙事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53328" cy="2320442"/>
            <wp:docPr id="4" name="Picture 4" descr="单页前段五阶段视觉叙事图，从产品正面到同页功能章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visual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3204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7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文字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动效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H0 首次进入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产品正面居中，占首屏约 90%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掌控，不设边界 / 跨平台游戏手柄 / 预约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黑场淡入；鼠标跟随启用；按钮无持续呼吸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H1 外观滚动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产品从正面到细节，材质成为主要信息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DESIGN 小标签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滚动映射帧序列；蓝紫光与产品产生相对视差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H2 空间旋转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有限角度变化，不承诺任意 3D 旋转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外观不叠加参数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轮廓光移动幅度大于主体；产品去程慢、回正稳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H3 产品定帧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回到正面或轻微 45°，留出大块空白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短标题 + 一行材质说明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滚动停顿时运动自然衰减，不持续抖动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H4 章节交接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正面定帧，画面压暗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查看一键切换</w:t>
            </w:r>
          </w:p>
        </w:tc>
        <w:tc>
          <w:tcPr>
            <w:tcW w:type="dxa" w:w="311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点击后平滑滚动到同页 #switch；不刷新页面</w:t>
            </w:r>
          </w:p>
        </w:tc>
        <w:tc>
          <w:tcPr>
            <w:tcW w:type="dxa" w:w="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单页前段只有五个视觉节拍。顶部固定导航始终保留 NEXUS、设计、一键切换、操控、规格和预约；点击章节名称只进行同页平滑滚动。任何新增卖点都必须替换现有节拍，而不是延长前段。</w:t>
      </w:r>
    </w:p>
    <w:p>
      <w:pPr>
        <w:pStyle w:val="Heading1"/>
        <w:keepNext/>
        <w:pageBreakBefore w:val="0"/>
        <w:spacing w:before="280" w:after="140"/>
      </w:pPr>
      <w:r>
        <w:t>7.1 首屏构图</w:t>
      </w:r>
    </w:p>
    <w:tbl>
      <w:tblPr>
        <w:tblW w:type="dxa" w:w="953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桌面端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手机端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安全规则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居中，占视口宽 70–82%，高 68–82%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占视口宽 92–108%，允许局部出画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面部按键、摇杆和金色环不得被文字遮挡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标题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左侧 48–72 px 安全区，垂直居中偏下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底部安全区，产品下沿之上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标题最多两行；副标题紧随其下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导航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左侧 NEXUS，中部锚点菜单，右侧预约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Logo + 菜单图标 + 预约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背景透明；离开首屏后保留细下边线，不显示厚实导航条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白字透明底 + 金色描边或细底边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宽度不超过 132 px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不显示价格、倒计时、优惠标签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鼠标跟随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整个产品场景响应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关闭指针跟随</w:t>
            </w:r>
          </w:p>
        </w:tc>
        <w:tc>
          <w:tcPr>
            <w:tcW w:type="dxa" w:w="240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手机使用触摸拖动或自动微动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8 鼠标跟随与空间交互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4 鼠标跟随的空间层级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62361"/>
            <wp:docPr id="5" name="Picture 5" descr="鼠标跟随空间层级图，环境、轮廓光、产品和高光使用不同位移与阻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er-dep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鼠标移动只控制一个统一的空间视点，所有层跟随同一方向并逐步衰减。产品移动范围要小，光线和微粒可稍大；光标离开后，整个场景回正。这个交互是单页的核心签名，但不能妨碍阅读、锚点导航、预约或滚动。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参考位移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旋转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阻尼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视觉作用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环境背景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2–4 px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0.25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建立空间底座；几乎察觉不到单独移动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蓝紫轮廓光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18–32 px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0.2–0.6°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0.45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承担主要空间感，让产品像处于真实光线中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手柄主体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8–18 px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±1.0–1.5°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0.30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保持硬件稳定；不做大幅追随光标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金色粒子与高光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24–40 px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0.3–0.8°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补充深度和奢华感，不能遮挡按键与摇杆</w:t>
            </w:r>
          </w:p>
        </w:tc>
      </w:tr>
    </w:tbl>
    <w:p>
      <w:pPr>
        <w:spacing w:after="40"/>
      </w:pP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降级规则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桌面鼠标进入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启用自定义指针；显示“旋转查看”或细环状态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系统减少动态效果时只保留指针状态，不移动产品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连续移动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位置使用弹性阻尼，不做逐帧硬跟随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低性能设备将更新频率降至 30 fps，位移范围不变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鼠标离开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300–500 ms 回正，不能停在偏移姿态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触摸设备直接回到中性视角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滚动与鼠标同时发生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滚动拥有更高控制权；跟随只做小幅视差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滚动高峰期暂停粒子更新，保证帧序列稳定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手机与平板</w:t>
            </w:r>
          </w:p>
        </w:tc>
        <w:tc>
          <w:tcPr>
            <w:tcW w:type="dxa" w:w="44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关闭鼠标跟随，保留拖动或自动微动</w:t>
            </w:r>
          </w:p>
        </w:tc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6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无拖动交互时使用静态定帧，不伪造鼠标效果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9 同页功能章节视觉分镜</w:t>
      </w:r>
    </w:p>
    <w:p>
      <w:pPr>
        <w:keepNext/>
        <w:spacing w:before="40" w:after="100" w:line="240" w:lineRule="auto"/>
        <w:jc w:val="center"/>
      </w:pPr>
      <w:r>
        <w:rPr>
          <w:rFonts w:ascii="Microsoft YaHei" w:hAnsi="Microsoft YaHei" w:eastAsia="Microsoft YaHei"/>
          <w:b/>
          <w:color w:val="17365D"/>
          <w:sz w:val="19"/>
        </w:rPr>
        <w:t>图 5 同页功能章节视觉叙事</w:t>
      </w:r>
    </w:p>
    <w:p>
      <w:pPr>
        <w:keepNext w:val="0"/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53328" cy="2325752"/>
            <wp:docPr id="6" name="Picture 6" descr="单页功能章节视觉叙事图，左四十五度、右四十五度、正面、规格和购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-visual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325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763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产品朝向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文字位置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视觉重点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D01 一键切换与配置软件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 45°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产品右侧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平台标签依次点亮；切换按钮使用金色成功反馈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D02 操控与耐久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右 45°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产品左侧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摇杆、按键、扳机做定点特写；高光沿轮廓移动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D03 兼容与 SKU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正面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标准图文栅格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平台名称以文字标签呈现；没有图标时不用伪 Logo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D04 完整规格与 FAQ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正面缩小、偏右、轻度模糊、压暗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左侧或中部文字层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纯白正文 + 金色数值；背景保持低对比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D05 购买区</w:t>
            </w:r>
          </w:p>
        </w:tc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品牌收束画面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居中或下半区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日常价 799 元；京东、天猫并列；无促销彩带</w:t>
            </w:r>
          </w:p>
        </w:tc>
        <w:tc>
          <w:tcPr>
            <w:tcW w:type="dxa" w:w="80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功能章节沿用同一个产品坐标系，不建立新页面。每次进入章节时，产品先完成朝向变化，文字再以 120–200 ms 延迟进入；反向滚动时顺序相反。固定导航只更新当前章节状态，不产生整页重载。</w:t>
      </w:r>
    </w:p>
    <w:p>
      <w:pPr>
        <w:pStyle w:val="Heading1"/>
        <w:keepNext/>
        <w:pageBreakBefore w:val="0"/>
        <w:spacing w:before="280" w:after="140"/>
      </w:pPr>
      <w:r>
        <w:t>9.1 45° 章节文字密度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上限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章节标题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个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说明本章功能，不使用抽象口号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正文说明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 句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每句只表达一个含义；避免参数堆叠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卖点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 个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短标签 + 一行解释；金色只用于状态或关键数值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操作演示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个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一个章节只保留一个主动画；配置软件作为一键切换的子内容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返回顶部</w:t>
            </w:r>
          </w:p>
        </w:tc>
        <w:tc>
          <w:tcPr>
            <w:tcW w:type="dxa" w:w="106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 个</w:t>
            </w:r>
          </w:p>
        </w:tc>
        <w:tc>
          <w:tcPr>
            <w:tcW w:type="dxa" w:w="68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固定在页面边缘，不覆盖产品关键区域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10 组件与界面语言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默认状态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悬停 / 激活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视觉规则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顶部导航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透明背景，NEXUS、锚点菜单和预约并列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离开首屏后显示细下边线；当前章节高亮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固定顶部；不跳转新页面；高度 56–64 px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预约按钮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透明底，白字，金色细描边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金色底光或轻微填充，不改变尺寸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不使用倒计时、券标签和红色强调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平台标签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深色胶囊，MUTED 文字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切换成功后金色文字与蓝紫光边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没有图标时只用文字，不使用近似平台 Logo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规格矩阵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白色标签，金色数值，细灰分隔线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不影响交互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每行只表达一个规格；数值右对齐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购买按钮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白字黑底；主按钮保留金色细边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悬停增加 4–8% 亮度，按压下沉 1–2 px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京东与天猫同级；不使用平台品牌色铺满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FAQ 展开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问题白字，加号或线形图标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展开区域使用深蓝底与细边线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高度动画 240–360 ms；不弹窗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光标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14–18 px 细环或 6 px 点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产品区域显示“旋转查看”；按钮区域恢复标准指针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触摸设备完全隐藏自定义光标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滚动进度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px 蓝紫渐变线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当前章节点亮</w:t>
            </w:r>
          </w:p>
        </w:tc>
        <w:tc>
          <w:tcPr>
            <w:tcW w:type="dxa" w:w="319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只出现在单页边缘，不干扰正文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11 响应式与性能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桌面端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手机端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视觉验收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首屏 Hero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 90% 画面，标题位于左侧安全区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产品作为全屏背景，标题位于底部安全区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按键和摇杆不被文字遮挡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鼠标跟随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完整四层视差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关闭指针跟随；使用拖动或自动微动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设备旋转或拖动后可以回到中性视角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同页 45° 章节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产品一侧，文字在另一侧留白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产品保持全屏，文字覆盖在留白侧并避开主体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不改成上下堆叠卡片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锚点导航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顶部完整菜单，当前章节高亮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菜单面板；点击后平滑定位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URL hash 只定位章节，不打开独立页面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帧序列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使用完整 416 帧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200 帧，按设备降级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前后滚动不跳帧、不闪烁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规格背景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产品偏右、轻度模糊、压暗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产品缩小，文字位于底部安全区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正文对比度不会因背景波动而下降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低动态模式</w:t>
            </w:r>
          </w:p>
        </w:tc>
        <w:tc>
          <w:tcPr>
            <w:tcW w:type="dxa" w:w="3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保留定帧、淡入和静态层次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关闭视差、粒子和连续帧动画</w:t>
            </w:r>
          </w:p>
        </w:tc>
        <w:tc>
          <w:tcPr>
            <w:tcW w:type="dxa" w:w="19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所有内容仍可完整阅读</w:t>
            </w:r>
          </w:p>
        </w:tc>
      </w:tr>
    </w:tbl>
    <w:p>
      <w:pPr>
        <w:spacing w:after="40"/>
      </w:pP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78"/>
        <w:gridCol w:w="4978"/>
      </w:tblGrid>
      <w:tr>
        <w:trPr>
          <w:tblHeader w:val="true"/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性能目标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首屏加载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先显示正面定帧与标题，再预加载后续关键帧；不使用空白等待画面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动效帧率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桌面目标 60 fps，最低 45 fps；移动端目标 30 fps，交互不能阻塞滚动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帧管理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按滚动方向预取，卸载不可见帧；避免同一时刻解码过多高清 WebP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鼠标跟随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跟随逻辑与滚动帧解耦；滚动高峰期降低粒子更新频率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降级顺序</w:t>
            </w:r>
          </w:p>
        </w:tc>
        <w:tc>
          <w:tcPr>
            <w:tcW w:type="dxa" w:w="77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先减少粒子，再降低帧采样，最后关闭视差；不改变产品位置和文字层级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12 动效与转场规则</w:t>
      </w:r>
    </w:p>
    <w:tbl>
      <w:tblPr>
        <w:tblW w:type="dxa" w:w="961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动效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 / 参数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M01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首屏淡入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600–900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页面首次加载完成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M02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整场景鼠标跟随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阻尼 0.25–0.60；回正 300–500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桌面指针移动和离开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M03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外观滚动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由滚动位置直接映射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单页前段滚动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M04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轮廓光移动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产品主体的 1.5–2 倍位移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鼠标移动、章节切换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M05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功能章节切换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 600–800 ms；文字延迟 120–200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滚动进入同页章节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M06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平台状态点亮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每项 120–180 ms，总计不超过 900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一键切换演示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M07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按钮反馈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160–220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悬停与按压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M08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FAQ 展开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240–360 ms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点击问题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M09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规格背景视差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 2–4 px</w:t>
            </w:r>
          </w:p>
        </w:tc>
        <w:tc>
          <w:tcPr>
            <w:tcW w:type="dxa" w:w="236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单页规格章节滚动</w:t>
            </w:r>
          </w:p>
        </w:tc>
        <w:tc>
          <w:tcPr>
            <w:tcW w:type="dxa" w:w="74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13 视觉验收标准</w:t>
      </w: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9"/>
        <w:gridCol w:w="2489"/>
        <w:gridCol w:w="2489"/>
        <w:gridCol w:w="2489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V01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首屏产品权重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产品占据约 90% 视觉面积；标题、副标题和预约不遮挡按键与摇杆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V02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参考边界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能识别 Insta360 的单页结构与锚点导航、Podium 的节奏、Otherlife 的空间跟随，但没有复制参考页面题材或品牌色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设计总监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V03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鼠标跟随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环境、光线、主体和粒子位移不同；产品位移 8–18 px、旋转不超过 ±1.5°，离开后回正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设计、研发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V04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色彩比例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橙红不超过 5%，金色约 6%，蓝紫形成主要空间光；没有大面积同色渐变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视觉设计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V05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文字密度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45° 章节最多 1 个标题、2 句说明、3 个卖点；不透支首屏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内容、设计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V06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响应式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手机不使用上下分栏卡片；文字位于安全区；鼠标跟随关闭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设计、研发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V07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性能降级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低动态模式保留全部信息；低性能设备优先关闭粒子和视差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研发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V08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购买区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日常价 799 元清晰可见；京东、天猫并列；无促销标签污染上方叙事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产品、设计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V09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概念声明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页脚保留模拟声明，视觉权重低于购买信息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内容运营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V10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页面连续性</w:t>
            </w:r>
          </w:p>
        </w:tc>
        <w:tc>
          <w:tcPr>
            <w:tcW w:type="dxa" w:w="5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所有锚点停留在同一长页；滚动和导航不触发页级跳转</w:t>
            </w:r>
          </w:p>
        </w:tc>
        <w:tc>
          <w:tcPr>
            <w:tcW w:type="dxa" w:w="1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产品、研发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80" w:after="140"/>
      </w:pPr>
      <w:r>
        <w:t>14 素材边界与待确认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91"/>
        <w:gridCol w:w="1991"/>
        <w:gridCol w:w="1991"/>
        <w:gridCol w:w="1991"/>
        <w:gridCol w:w="1991"/>
      </w:tblGrid>
      <w:tr>
        <w:trPr>
          <w:tblHeader w:val="true"/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对视觉的影响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处理阶段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O01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 Logo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未确定，暂用 NEXUS 标准字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导航和页脚先使用文字标识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视觉设计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O02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任意角度鼠标旋转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现有帧序列不能支持真实自由 3D 旋转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首版只做有限视差、光照位移和轻微角度变化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3D 资产评审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O03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平台兼容图标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未提供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概念选择器先用文字标签，不绘制近似品牌 Logo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上线素材阶段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O04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配置软件与宏界面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未提供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一键切换章节中的软件界面只做概念演示，必须标注模拟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内容设计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O05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充电底座画面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未提供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仅在完整规格和包装清单中出现，不虚构产品图像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产品素材阶段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O06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画面构图留白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设计师自定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先按 45° 朝向确定文字侧，再微调标题位置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视觉稿阶段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O07</w:t>
            </w:r>
          </w:p>
        </w:tc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正式京东 / 天猫链接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模拟项目不接入真实跳转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按钮保留完整视觉状态，但仅提供模拟反馈</w:t>
            </w:r>
          </w:p>
        </w:tc>
        <w:tc>
          <w:tcPr>
            <w:tcW w:type="dxa" w:w="138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不执行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280" w:after="140"/>
      </w:pPr>
      <w:r>
        <w:t>15 来源与设计输入</w:t>
      </w:r>
    </w:p>
    <w:tbl>
      <w:tblPr>
        <w:tblW w:type="dxa" w:w="960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9"/>
        <w:gridCol w:w="3319"/>
        <w:gridCol w:w="3319"/>
      </w:tblGrid>
      <w:tr>
        <w:trPr>
          <w:tblHeader w:val="true"/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需求文档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Nexus 官网需求说明书 v1.1，2026-09-24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单页结构、功能优先级、购买区和模拟边界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视觉参考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Podium、Otherlife、Insta360 Luna Ultra、Shopify Editions、Royal Bev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设计语言解构与参考权重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结构输入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Insta360 Luna Ultra 官网单页结构与固定锚点导航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取消独立详情页；所有章节保持在同一长页面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产品素材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416 张 WebP 产品帧，1600 × 900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产品外观、色彩、光线和分镜权威来源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交互输入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用户明确喜欢 Otherlife 的跟随鼠标运动动效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单页整场景跟随与空间层次的直接依据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未获取项</w:t>
            </w:r>
          </w:p>
        </w:tc>
        <w:tc>
          <w:tcPr>
            <w:tcW w:type="dxa" w:w="385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Logo、平台图标、配置软件界面、充电底座和真实电商链接</w:t>
            </w:r>
          </w:p>
        </w:tc>
        <w:tc>
          <w:tcPr>
            <w:tcW w:type="dxa" w:w="4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采用文字、定帧或概念模拟，不虚构真实资产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本文件作为下一阶段高保真视觉稿和前端原型的设计输入。若产品帧、Logo 或参考权重发生变化，应先更新本文件的变更记录，再进入页面制作。</w:t>
      </w:r>
    </w:p>
    <w:sectPr w:rsidR="00FC693F" w:rsidRPr="0006063C" w:rsidSect="00034616">
      <w:footerReference w:type="default" r:id="rId9"/>
      <w:pgSz w:w="11906" w:h="16838"/>
      <w:pgMar w:top="879" w:right="975" w:bottom="822" w:left="97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7A8495"/>
        <w:sz w:val="17"/>
      </w:rPr>
      <w:t xml:space="preserve">Nexus 官网视觉方案  |  v1.1  |  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7A8495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