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2937"/>
          <w:sz w:val="48"/>
        </w:rPr>
        <w:t>知学搭子前端页面草图设计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2"/>
        </w:rPr>
        <w:t>基于 AI 流程图与数据结构设计的 5 个核心页面方案</w:t>
      </w:r>
    </w:p>
    <w:p>
      <w:pPr>
        <w:pStyle w:val="Heading1"/>
      </w:pPr>
      <w:r>
        <w:t>总体设计思路</w:t>
      </w:r>
    </w:p>
    <w:p>
      <w:r>
        <w:rPr>
          <w:rFonts w:ascii="Microsoft YaHei" w:hAnsi="Microsoft YaHei" w:eastAsia="Microsoft YaHei"/>
          <w:b w:val="0"/>
        </w:rPr>
        <w:t>产品主线：课程 / DDL / 考试输入 → Agent 判断学习优先级 → 今日学习建议 → 错题诊断 → 学习标签沉淀 → 学习搭子匹配 → 30 分钟协同学习计划。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首页回答“今天最该学什么”，用 AI 今日重点卡承接 course.priority、examDaysLeft 和 recentStatus。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今日学习建议页强调推荐原因和可执行时间块，让用户从建议直接进入学习。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错题分析页按“错题事实 → 知识诊断 → 补强动作”组织，输出 wrongQuestion 和 tags。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学习标签页把 weakness、strength 与标签来源可视化，形成用户学习画像。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搭子匹配页突出 matchResult 的证据：课程一致、目标一致、知识互补、时间重合，并给出 30 分钟计划。</w:t>
      </w:r>
    </w:p>
    <w:p>
      <w:pPr>
        <w:pStyle w:val="Heading1"/>
      </w:pPr>
      <w:r>
        <w:t>页面关系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BEAFE"/>
          </w:tcPr>
          <w:p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首页</w:t>
            </w:r>
          </w:p>
        </w:tc>
        <w:tc>
          <w:tcPr>
            <w:tcW w:type="dxa" w:w="1987"/>
            <w:shd w:fill="DBEAFE"/>
          </w:tcPr>
          <w:p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今日建议</w:t>
            </w:r>
          </w:p>
        </w:tc>
        <w:tc>
          <w:tcPr>
            <w:tcW w:type="dxa" w:w="1987"/>
            <w:shd w:fill="DBEAFE"/>
          </w:tcPr>
          <w:p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错题分析</w:t>
            </w:r>
          </w:p>
        </w:tc>
        <w:tc>
          <w:tcPr>
            <w:tcW w:type="dxa" w:w="1987"/>
            <w:shd w:fill="DBEAFE"/>
          </w:tcPr>
          <w:p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学习标签</w:t>
            </w:r>
          </w:p>
        </w:tc>
        <w:tc>
          <w:tcPr>
            <w:tcW w:type="dxa" w:w="1987"/>
            <w:shd w:fill="DBEAFE"/>
          </w:tcPr>
          <w:p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搭子匹配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交互上建议保留底部导航：首页｜建议｜错题｜标签｜搭子；核心任务流也可以从首页 AI 今日重点卡连续进入。</w:t>
      </w:r>
    </w:p>
    <w:p>
      <w:r>
        <w:br w:type="page"/>
      </w:r>
    </w:p>
    <w:p>
      <w:pPr>
        <w:pStyle w:val="Heading1"/>
      </w:pPr>
      <w:r>
        <w:t>1. 首页</w:t>
      </w:r>
    </w:p>
    <w:p>
      <w:r>
        <w:rPr>
          <w:rFonts w:ascii="Microsoft YaHei" w:hAnsi="Microsoft YaHei" w:eastAsia="Microsoft YaHei"/>
          <w:b/>
          <w:color w:val="2563EB"/>
        </w:rPr>
        <w:t>页面定位：学习状态总览 + 进入核心流程</w:t>
      </w:r>
    </w:p>
    <w:p>
      <w:pPr>
        <w:pStyle w:val="Heading2"/>
      </w:pPr>
      <w:r>
        <w:t>草图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484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84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设计说明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首屏放 AI 今日学习重点卡，显示课程、优先级、考试倒计时和推荐时间。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提供今日建议、拍照错题、学习标签、找搭子四个快捷入口。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下方展示目标、薄弱点、优势点与最近错题，形成学习闭环入口。</w:t>
      </w:r>
    </w:p>
    <w:p>
      <w:r>
        <w:br w:type="page"/>
      </w:r>
    </w:p>
    <w:p>
      <w:pPr>
        <w:pStyle w:val="Heading1"/>
      </w:pPr>
      <w:r>
        <w:t>2. 今日学习建议页</w:t>
      </w:r>
    </w:p>
    <w:p>
      <w:r>
        <w:rPr>
          <w:rFonts w:ascii="Microsoft YaHei" w:hAnsi="Microsoft YaHei" w:eastAsia="Microsoft YaHei"/>
          <w:b/>
          <w:color w:val="2563EB"/>
        </w:rPr>
        <w:t>页面定位：Agent 输出今日任务，帮助用户马上开始</w:t>
      </w:r>
    </w:p>
    <w:p>
      <w:pPr>
        <w:pStyle w:val="Heading2"/>
      </w:pPr>
      <w:r>
        <w:t>草图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4843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gges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84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设计说明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建议卡展示推荐课程、优先级和推荐原因。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计划区用时间轴表达 20:00-21:30 的学习安排。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关联错题和标签，让建议看起来不是凭空生成。</w:t>
      </w:r>
    </w:p>
    <w:p>
      <w:r>
        <w:br w:type="page"/>
      </w:r>
    </w:p>
    <w:p>
      <w:pPr>
        <w:pStyle w:val="Heading1"/>
      </w:pPr>
      <w:r>
        <w:t>3. 错题分析页</w:t>
      </w:r>
    </w:p>
    <w:p>
      <w:r>
        <w:rPr>
          <w:rFonts w:ascii="Microsoft YaHei" w:hAnsi="Microsoft YaHei" w:eastAsia="Microsoft YaHei"/>
          <w:b/>
          <w:color w:val="2563EB"/>
        </w:rPr>
        <w:t>页面定位：拍照上传错题后输出知识点、错误原因和补强建议</w:t>
      </w:r>
    </w:p>
    <w:p>
      <w:pPr>
        <w:pStyle w:val="Heading2"/>
      </w:pPr>
      <w:r>
        <w:t>草图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484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rong_ques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84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设计说明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顶部保留错题图片预览区，增强识别可信度。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诊断卡展示课程、知识点、错误类型。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底部生成标签，并提供加入今日计划、生成相似题、找搭子的动作。</w:t>
      </w:r>
    </w:p>
    <w:p>
      <w:r>
        <w:br w:type="page"/>
      </w:r>
    </w:p>
    <w:p>
      <w:pPr>
        <w:pStyle w:val="Heading1"/>
      </w:pPr>
      <w:r>
        <w:t>4. 学习标签页</w:t>
      </w:r>
    </w:p>
    <w:p>
      <w:r>
        <w:rPr>
          <w:rFonts w:ascii="Microsoft YaHei" w:hAnsi="Microsoft YaHei" w:eastAsia="Microsoft YaHei"/>
          <w:b/>
          <w:color w:val="2563EB"/>
        </w:rPr>
        <w:t>页面定位：展示 AI 对用户的学习画像理解</w:t>
      </w:r>
    </w:p>
    <w:p>
      <w:pPr>
        <w:pStyle w:val="Heading2"/>
      </w:pPr>
      <w:r>
        <w:t>草图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48439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84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设计说明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目标卡展示用户当前学习目标。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薄弱标签和优势标签分区，便于后续互补匹配。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标签来源区说明标签来自错题、计划或学习记录，避免标签显得随意。</w:t>
      </w:r>
    </w:p>
    <w:p>
      <w:r>
        <w:br w:type="page"/>
      </w:r>
    </w:p>
    <w:p>
      <w:pPr>
        <w:pStyle w:val="Heading1"/>
      </w:pPr>
      <w:r>
        <w:t>5. 学习搭子匹配页</w:t>
      </w:r>
    </w:p>
    <w:p>
      <w:r>
        <w:rPr>
          <w:rFonts w:ascii="Microsoft YaHei" w:hAnsi="Microsoft YaHei" w:eastAsia="Microsoft YaHei"/>
          <w:b/>
          <w:color w:val="2563EB"/>
        </w:rPr>
        <w:t>页面定位：展示匹配对象、匹配理由和协同学习计划</w:t>
      </w:r>
    </w:p>
    <w:p>
      <w:pPr>
        <w:pStyle w:val="Heading2"/>
      </w:pPr>
      <w:r>
        <w:t>草图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48439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84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设计说明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最佳匹配卡展示对象和匹配度。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匹配理由拆成四项计分：课程一致 40、目标一致 25、知识互补 20、时间重合 15。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协同学习计划直接给出 30 分钟步骤，降低沟通成本。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