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8CF" w14:textId="4B1E8580" w:rsidR="00675656" w:rsidRPr="00885F80" w:rsidRDefault="00C54107" w:rsidP="008B2F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F80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14:paraId="344875F2" w14:textId="77777777" w:rsidR="00D02FBA" w:rsidRPr="00885F80" w:rsidRDefault="00D02FBA">
      <w:pPr>
        <w:rPr>
          <w:rFonts w:ascii="Times New Roman" w:hAnsi="Times New Roman" w:cs="Times New Roman"/>
          <w:b/>
        </w:rPr>
      </w:pPr>
    </w:p>
    <w:p w14:paraId="123CED4C" w14:textId="417060A7" w:rsidR="00885F80" w:rsidRDefault="00742E19" w:rsidP="00885F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FBA">
        <w:rPr>
          <w:rFonts w:ascii="Times New Roman" w:eastAsia="Times New Roman" w:hAnsi="Times New Roman" w:cs="Times New Roman"/>
          <w:sz w:val="24"/>
          <w:szCs w:val="24"/>
        </w:rPr>
        <w:t>Tabl</w:t>
      </w:r>
      <w:r w:rsidR="00C5410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02FBA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Quantifica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of Acid-Producing Bacteria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Sulfate-Reducing Bacteria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SRB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and General </w:t>
      </w:r>
      <w:proofErr w:type="spellStart"/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>Anaeorobic</w:t>
      </w:r>
      <w:proofErr w:type="spellEnd"/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 bacteria</w:t>
      </w:r>
      <w:r w:rsidRPr="00C541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>GANB</w:t>
      </w:r>
      <w:r w:rsidRPr="00C5410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54107" w:rsidRPr="00C5410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54107">
        <w:rPr>
          <w:rFonts w:ascii="Times New Roman" w:eastAsia="Times New Roman" w:hAnsi="Times New Roman" w:cs="Times New Roman"/>
          <w:sz w:val="24"/>
          <w:szCs w:val="24"/>
          <w:highlight w:val="white"/>
        </w:rPr>
        <w:t>Produced Water (PW) samples</w:t>
      </w:r>
      <w:r w:rsidR="0089418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45"/>
        <w:gridCol w:w="2376"/>
        <w:gridCol w:w="2549"/>
      </w:tblGrid>
      <w:tr w:rsidR="00742E19" w14:paraId="72C6490E" w14:textId="77777777" w:rsidTr="00885F80">
        <w:trPr>
          <w:trHeight w:val="290"/>
          <w:jc w:val="center"/>
        </w:trPr>
        <w:tc>
          <w:tcPr>
            <w:tcW w:w="414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AE8527" w14:textId="10367110" w:rsidR="00742E19" w:rsidRDefault="00000000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sdt>
              <w:sdtPr>
                <w:tag w:val="goog_rdk_443"/>
                <w:id w:val="-245039716"/>
                <w:showingPlcHdr/>
              </w:sdtPr>
              <w:sdtContent>
                <w:r w:rsidR="00894183">
                  <w:t xml:space="preserve">     </w:t>
                </w:r>
              </w:sdtContent>
            </w:sdt>
            <w:r w:rsidR="00C541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Microbial Group</w:t>
            </w:r>
          </w:p>
        </w:tc>
        <w:tc>
          <w:tcPr>
            <w:tcW w:w="4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36F79E" w14:textId="64AAA0A4" w:rsidR="00742E19" w:rsidRDefault="00742E19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Quantifica</w:t>
            </w:r>
            <w:r w:rsidR="00C541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(NMP/mL)</w:t>
            </w:r>
          </w:p>
        </w:tc>
      </w:tr>
      <w:tr w:rsidR="00894183" w14:paraId="0069E5F9" w14:textId="77777777" w:rsidTr="00885F80">
        <w:trPr>
          <w:trHeight w:val="290"/>
          <w:jc w:val="center"/>
        </w:trPr>
        <w:tc>
          <w:tcPr>
            <w:tcW w:w="4145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3BED8410" w14:textId="77777777" w:rsidR="00894183" w:rsidRDefault="00894183" w:rsidP="008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F03BE5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sdt>
              <w:sdtPr>
                <w:tag w:val="goog_rdk_444"/>
                <w:id w:val="-1065108072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_1,00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36911E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sdt>
              <w:sdtPr>
                <w:tag w:val="goog_rdk_445"/>
                <w:id w:val="-574359762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_2,75</w:t>
            </w:r>
          </w:p>
        </w:tc>
      </w:tr>
      <w:tr w:rsidR="00894183" w14:paraId="75181B95" w14:textId="77777777" w:rsidTr="00885F80">
        <w:trPr>
          <w:trHeight w:val="290"/>
          <w:jc w:val="center"/>
        </w:trPr>
        <w:tc>
          <w:tcPr>
            <w:tcW w:w="4145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79A82C2A" w14:textId="77777777" w:rsidR="00894183" w:rsidRDefault="00894183" w:rsidP="00885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FFFFFF"/>
            <w:vAlign w:val="center"/>
          </w:tcPr>
          <w:p w14:paraId="43B335A1" w14:textId="23D0468F" w:rsidR="00894183" w:rsidRDefault="00C54107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4D1D38C7" w14:textId="20A4F565" w:rsidR="00894183" w:rsidRDefault="00C54107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</w:tr>
      <w:tr w:rsidR="00894183" w14:paraId="30C718D8" w14:textId="77777777" w:rsidTr="00885F80">
        <w:trPr>
          <w:trHeight w:val="464"/>
          <w:jc w:val="center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8E7158C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14325D6D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6B36CF99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894183" w14:paraId="2B6A14E3" w14:textId="77777777" w:rsidTr="00885F80">
        <w:trPr>
          <w:trHeight w:val="464"/>
          <w:jc w:val="center"/>
        </w:trPr>
        <w:tc>
          <w:tcPr>
            <w:tcW w:w="4145" w:type="dxa"/>
            <w:shd w:val="clear" w:color="auto" w:fill="FFFFFF"/>
            <w:vAlign w:val="center"/>
          </w:tcPr>
          <w:p w14:paraId="6110DE79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5F33B726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5E061BEC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894183" w14:paraId="10698131" w14:textId="77777777" w:rsidTr="00885F80">
        <w:trPr>
          <w:trHeight w:val="464"/>
          <w:jc w:val="center"/>
        </w:trPr>
        <w:tc>
          <w:tcPr>
            <w:tcW w:w="4145" w:type="dxa"/>
            <w:shd w:val="clear" w:color="auto" w:fill="FFFFFF"/>
            <w:vAlign w:val="center"/>
          </w:tcPr>
          <w:p w14:paraId="1FB00E60" w14:textId="77777777" w:rsidR="00894183" w:rsidRDefault="00894183" w:rsidP="00885F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GANB</w:t>
            </w:r>
          </w:p>
        </w:tc>
        <w:tc>
          <w:tcPr>
            <w:tcW w:w="2376" w:type="dxa"/>
            <w:shd w:val="clear" w:color="auto" w:fill="FFFFFF"/>
            <w:vAlign w:val="center"/>
          </w:tcPr>
          <w:p w14:paraId="40243E69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549" w:type="dxa"/>
            <w:shd w:val="clear" w:color="auto" w:fill="FFFFFF"/>
            <w:vAlign w:val="center"/>
          </w:tcPr>
          <w:p w14:paraId="497B0B33" w14:textId="77777777" w:rsidR="00894183" w:rsidRDefault="00894183" w:rsidP="00885F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</w:tbl>
    <w:p w14:paraId="283174D6" w14:textId="77777777" w:rsidR="00885F80" w:rsidRDefault="00885F80" w:rsidP="00885F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5F7A1A" w14:textId="7C896E89" w:rsidR="00230EFF" w:rsidRDefault="00C54107" w:rsidP="00885F80">
      <w:pPr>
        <w:pBdr>
          <w:top w:val="nil"/>
          <w:left w:val="nil"/>
          <w:bottom w:val="nil"/>
          <w:right w:val="nil"/>
          <w:between w:val="nil"/>
        </w:pBdr>
      </w:pPr>
      <w:r>
        <w:t>Sample Points (height)</w:t>
      </w:r>
      <w:r w:rsidR="00742E19">
        <w:t>: 1.00 m (p_1.00); 2.75 m (p_2.75</w:t>
      </w:r>
      <w:r w:rsidR="00894183">
        <w:t>)</w:t>
      </w:r>
    </w:p>
    <w:p w14:paraId="3F62840B" w14:textId="77777777" w:rsidR="00885F80" w:rsidRPr="00885F80" w:rsidRDefault="00885F80" w:rsidP="00885F80">
      <w:pPr>
        <w:pBdr>
          <w:top w:val="nil"/>
          <w:left w:val="nil"/>
          <w:bottom w:val="nil"/>
          <w:right w:val="nil"/>
          <w:between w:val="nil"/>
        </w:pBdr>
      </w:pPr>
    </w:p>
    <w:sectPr w:rsidR="00885F80" w:rsidRPr="00885F80" w:rsidSect="0053196E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EFF"/>
    <w:rsid w:val="0007427B"/>
    <w:rsid w:val="000E24D1"/>
    <w:rsid w:val="00230EFF"/>
    <w:rsid w:val="003737D8"/>
    <w:rsid w:val="00383B68"/>
    <w:rsid w:val="0053196E"/>
    <w:rsid w:val="005350B0"/>
    <w:rsid w:val="00675656"/>
    <w:rsid w:val="006C4CFE"/>
    <w:rsid w:val="00742E19"/>
    <w:rsid w:val="00885F80"/>
    <w:rsid w:val="00894183"/>
    <w:rsid w:val="008B1508"/>
    <w:rsid w:val="008B2F36"/>
    <w:rsid w:val="009E1993"/>
    <w:rsid w:val="00B25233"/>
    <w:rsid w:val="00C50B9E"/>
    <w:rsid w:val="00C54107"/>
    <w:rsid w:val="00C77D6D"/>
    <w:rsid w:val="00D02FBA"/>
    <w:rsid w:val="00E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F6255"/>
  <w15:docId w15:val="{FA4EA33B-5A52-4D82-B06B-75A6333D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rsid w:val="00EC429A"/>
    <w:pPr>
      <w:keepNext/>
      <w:keepLines/>
      <w:spacing w:before="480" w:after="480" w:line="240" w:lineRule="auto"/>
      <w:contextualSpacing/>
      <w:outlineLvl w:val="1"/>
    </w:pPr>
    <w:rPr>
      <w:rFonts w:ascii="Times New Roman" w:eastAsia="Calibri" w:hAnsi="Times New Roman" w:cs="Calibri"/>
      <w:b/>
      <w:color w:val="000000" w:themeColor="text1"/>
      <w:sz w:val="24"/>
      <w:szCs w:val="36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EFF"/>
    <w:rPr>
      <w:rFonts w:ascii="Tahoma" w:hAnsi="Tahoma" w:cs="Tahoma"/>
      <w:sz w:val="16"/>
      <w:szCs w:val="16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EC429A"/>
    <w:rPr>
      <w:rFonts w:ascii="Times New Roman" w:eastAsia="Calibri" w:hAnsi="Times New Roman" w:cs="Calibri"/>
      <w:b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5CDB-3F81-4862-82B8-39F4C1E4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da cruz ferraz dutra</dc:creator>
  <cp:lastModifiedBy> </cp:lastModifiedBy>
  <cp:revision>3</cp:revision>
  <dcterms:created xsi:type="dcterms:W3CDTF">2022-12-29T16:20:00Z</dcterms:created>
  <dcterms:modified xsi:type="dcterms:W3CDTF">2023-01-19T15:17:00Z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http://www.zotero.org/styles/applied-and-environmental-microbiology</vt:lpwstr>
  </property>
  <property fmtid="{D5CDD505-2E9C-101B-9397-08002B2CF9AE}" pid="7" name="Mendeley Recent Style Name 2_1">
    <vt:lpwstr>Applied and Environmental Microbiology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http://www.zotero.org/styles/environmental-microbiology</vt:lpwstr>
  </property>
  <property fmtid="{D5CDD505-2E9C-101B-9397-08002B2CF9AE}" pid="11" name="Mendeley Recent Style Name 4_1">
    <vt:lpwstr>Environmental Microbiology</vt:lpwstr>
  </property>
  <property fmtid="{D5CDD505-2E9C-101B-9397-08002B2CF9AE}" pid="12" name="Mendeley Recent Style Id 5_1">
    <vt:lpwstr>http://www.zotero.org/styles/associacao-brasileira-de-normas-tecnicas-ipea</vt:lpwstr>
  </property>
  <property fmtid="{D5CDD505-2E9C-101B-9397-08002B2CF9AE}" pid="13" name="Mendeley Recent Style Name 5_1">
    <vt:lpwstr>Instituto de Pesquisa Econômica Aplicada - ABNT (Português - Brasil)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http://www.zotero.org/styles/national-library-of-medicine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8_1">
    <vt:lpwstr>http://www.zotero.org/styles/universidade-federal-do-rio-de-janeiro-instituto-alberto-luiz-coimbra-de-pos-graduacao-e-pesquisa-de-engenharia-abnt</vt:lpwstr>
  </property>
  <property fmtid="{D5CDD505-2E9C-101B-9397-08002B2CF9AE}" pid="19" name="Mendeley Recent Style Name 8_1">
    <vt:lpwstr>Universidade Federal do Rio de Janeiro - Instituto Alberto Luiz Coimbra de Pós-Graduação e Pesquisa de Engenharia - ABNT (Portuguese - Brazil)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