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CORP-000 - Productos corporativos y lógica de cotización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Organizar los productos corporativos de Universal Assistance y definir una lógica inicial para futuras cotizaciones corporativas, incluyendo: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tarjetas anuales nominadas multiviajes,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precompra de días,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productos CORPO por cobertura,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comparación de beneficios,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reglas para generar propuestas corporativas.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Esto queda separado de productos retail/convenios porque el modelo comercial corporativo tiene reglas propias. Sí, otra familia de productos, porque aparentemente una sola taxonomía era demasiado compasiva.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Ubicación Drive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Carpeta: `03 - Datos maestros / Productos corporativos y precompra`.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Archivos fuente cargados: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Archivo normalizado | Tipo | Uso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`CORP-001_CORPO_MASTER.pdf` | PDF cobertura | Producto Master Corpo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`CORP-001_CORPO_VALUE.pdf` | PDF cobertura | Producto Value Corpo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`CORP-001_CORPO_PARTNER.pdf` | PDF cobertura | Producto Partner Corpo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`CORP-001_CORPO_MAXIMUM.pdf` | PDF cobertura | Producto Maximum Corpo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`CORP-001_CORPO_EXCLUSIVE.pdf` | PDF cobertura | Producto Exclusive Corpo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`CORP-002_COTIZACION_CORPORATIVA_ANUALES_Y_PRECOMPRA_ARPEL` | Cotización corporativa | Ejemplo comercial anual/precompra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Familias detectadas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Productos CORPO de cobertura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Estos PDFs definen coberturas/topes para productos corporativos: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Master.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Value.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Partner.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Maximum.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Exclusive.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Modalidades comerciales corporativas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El documento de cotización corporativa ARPEL define dos modalidades: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**Tarjetas anuales nominadas multiviajes.**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**Precompra de días.**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Resumen de coberturas principales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Producto | Asistencia médica | COVID-19 | Preexistencia | Nacional enfermedad/accidente | VIP Delay | Edad | Ámbito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|---|---:|---:|---:|---:|---|---|---|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Master Corpo | USD 40.000 | USD 40.000 | USD 6.000 | 10.000 | No aplica | Ilimitado con aumentos | Internacional/Nacional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Value Corpo | USD 80.000 | USD 80.000 | USD 10.000 | 20.000 | Incluido | Ilimitado con aumentos | Internacional/Nacional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Partner Corpo | USD 200.000 | USD 200.000 | USD 15.000 | 50.000 | Incluido | 70 años | Internacional/Nacional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Maximum Corpo | USD 300.000 | USD 300.000 | USD 25.000 | 75.000 | Incluido | 70 años | Internacional/Nacional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Exclusive Corpo | USD 500.000 | USD 250.000 | USD 30.000 | 90.000 | Incluido | 70 años | Internacional/Nacional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Detalle por producto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 Master Corpo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Asistencia médica por enfermedad o accidente: USD 40.000.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COVID-19: USD 40.000.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Preexistencia: USD 6.000.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Preexistencia nacional: USD 3.000.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Asistencia nacional enfermedad/accidente: 10.000.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VIP Delay: n/a.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Muerte accidental transporte público: USD 40.000.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Equipaje aéreo: 1.200.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Vuelo demorado: 150.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Secure Gift: 400.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Deportes: 8.000.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Embarazadas hasta semana 25: 8.000.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Límite de edad: ilimitado con aumentos estándar.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Ámbito: Internacional/Nacional.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Value Corpo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Asistencia médica por enfermedad o accidente: USD 80.000.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COVID-19: USD 80.000.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Preexistencia: USD 10.000.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Preexistencia nacional: USD 5.000.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Asistencia nacional enfermedad/accidente: 20.000.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VIP Delay: incluido.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Muerte accidental transporte público: USD 50.000.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Equipaje aéreo: 1.500.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Vuelo demorado: 200.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Secure Gift: 400.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Deportes: 10.000.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Embarazadas hasta semana 25: 10.000.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Límite de edad: ilimitado con aumentos estándar.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Ámbito: Internacional/Nacional.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### Partner Corpo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Asistencia médica por enfermedad o accidente: USD 200.000.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COVID-19: USD 200.000.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Preexistencia: USD 15.000.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Preexistencia nacional: USD 7.500.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Asistencia nacional enfermedad/accidente: 50.000.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VIP Delay: incluido.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Muerte accidental transporte público: USD 50.000.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Equipaje aéreo: 2.000.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Vuelo demorado: 250.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Secure Gift: 400.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Deportes: 10.000.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Embarazadas hasta semana 25: 10.000.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Límite de edad: 70 años.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Ámbito: Internacional/Nacional.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### Maximum Corpo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Asistencia médica por enfermedad o accidente: USD 300.000.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COVID-19: USD 300.000.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Preexistencia: USD 25.000.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Preexistencia nacional: USD 12.500.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Asistencia nacional enfermedad/accidente: 75.000.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VIP Delay: incluido.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Muerte accidental transporte público: USD 50.000.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Muerte accidental 24 hs + ITP: USD 50.000.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Equipaje aéreo: 2.000.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Vuelo demorado: 300.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Secure Gift: 500.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Deportes: 10.000.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Embarazadas hasta semana 25: 10.000.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Límite de edad: 70 años.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Ámbito: Internacional/Nacional.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### Exclusive Corpo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Asistencia médica por enfermedad o accidente: USD 500.000.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COVID-19: USD 250.000.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Preexistencia: USD 30.000.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Preexistencia nacional: USD 15.000.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Asistencia nacional enfermedad/accidente: 90.000.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VIP Delay: incluido.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Muerte accidental transporte público: USD 250.000.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Muerte accidental 24 hs + ITP: USD 250.000.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Equipaje aéreo: 2.500.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Vuelo demorado: 500.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Secure Gift: 1.000.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Deportes: 17.000.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Embarazadas hasta semana 25: 10.000.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Límite de edad: 70 años.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Ámbito: Internacional/Nacional.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Cotización corporativa ARPEL: estructura detectada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Documento: `CORP-002_COTIZACION_CORPORATIVA_ANUALES_Y_PRECOMPRA_ARPEL`.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Fecha del documento: 15/04/2026.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Cliente destinatario: Fernando Uberti.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### Modalidad 1 - Tarjetas anuales nominadas multiviajes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Viajeros frecuentes.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Varios viajes en un año.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Cualquier destino.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Compra anual por única vez.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Beneficios detectados: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Se emite una vez por año.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El pasajero no necesita avisar antes de viajar.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El monto de asistencia contratado se reinicia en cada viaje.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Tope de días consecutivos por viaje: 30 y 60.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Sin límite de viajes en el año.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Productos y precios de lista detectados: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Producto | Tope asistencia | Precio anual 30 días por viaje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|---|---:|---:|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Maximum Corp | USD 300.000 | USD 260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Partner Corp | USD 200.000 | USD 210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Value Corp | USD 80.000 | USD 175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Nota del documento: son precios de lista y puede haber promociones mensuales vigentes.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 Modalidad 2 - Precompra de días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Empresas sin nómina fija de viajeros.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Activación para viajes puntuales de funcionarios o clientes.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Se compra paquete de días por adelantado.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Beneficios detectados: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Precio diferencial por contratación anticipada por paquete de días.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Se adjudican días exactos de viaje por pasajero.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Se emite antes o hasta el mismo día de viaje.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Datos personales básicos del viajero.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Mínimo de emisión: 1 día.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Vencimiento: 2 años.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Productos y precios de lista detectados: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 Producto | Tope asistencia | Precio por día | Precio por 100 días 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|---|---:|---:|---:|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| Maximum Corp | USD 300.000 | USD 9.50 | USD 950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 Partner Corp | USD 200.000 | USD 8.60 | USD 860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 Value Corp | USD 80.000 | USD 7.20 | USD 720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## Lógica inicial de cotización corporativa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Cliente empresa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+ modalidad corporativa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+ producto corporativo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+ cantidad de viajeros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+ días por viaje o paquete de días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+ tope de cobertura requerido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+ vigencia / promociones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= propuesta corporativa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## Reglas de selección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### Si la empresa tiene viajeros frecuentes identificados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Usar modalidad: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Tarjeta anual nominada multiviajes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Datos necesarios: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nombre de cada viajero,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producto elegido,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tope de días por viaje: 30 o 60,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cantidad de titulares,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precio anual por titular,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promociones vigentes.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### Si la empresa no tiene nómina fija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Usar modalidad: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Precompra de días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Datos necesarios: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producto elegido,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paquete de días comprado,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precio por día,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saldo de días disponible,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vencimiento del paquete,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reglas de activación por pasajero.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## Fórmulas iniciales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### Tarjeta anual nominada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precio_total = precio_anual_producto * cantidad_titulares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Maximum Corp anual 30 días = USD 260 x cantidad_titulares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### Precompra de días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precio_total = precio_por_dia_producto * cantidad_dias_comprados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Partner Corp precompra 100 días = USD 8.60 x 100 = USD 860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## Campos sugeridos para matriz maestra corporativa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### Productos corporativos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producto_id.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nombre_producto.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familia_producto.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cobertura_medica_usd.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cobertura_covid_usd.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preexistencia_usd.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asistencia_nacional.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vip_delay.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limite_edad.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ambito.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deportes_usd.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embarazadas_usd.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secure_gift_usd.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fuente_pdf.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vigencia_confirmada.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### Tarifas corporativas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tarifa_id.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producto_id.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modalidad: anual_nominada / precompra_dias.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dias_por_viaje.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precio_anual.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precio_por_dia.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precio_paquete_100_dias.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moneda.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vigencia_desde.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vigencia_hasta.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fuente.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observaciones.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### Cotización corporativa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cotizacion_corp_id.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empresa.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contacto.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fecha_cotizacion.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modalidad.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producto_id.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cantidad_titulares.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cantidad_dias.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precio_unitario.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precio_total.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promocion_aplicada.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estado.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## Plantilla de salida sugerida para propuesta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Estimado/a {{contacto_nombre}},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Gracias por tenernos en cuenta para brindar nuestros servicios de asistencia en viajes.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De acuerdo a lo conversado, le compartimos la propuesta corporativa para {{empresa_nombre}} bajo modalidad {{modalidad_corporativa}}.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Producto: {{producto_nombre}}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Tope de asistencia: USD {{tope_asistencia}}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Modalidad: {{modalidad_descripcion}}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Precio unitario: USD {{precio_unitario}}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Cantidad: {{cantidad}}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Total: USD {{precio_total}}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La propuesta queda sujeta a vigencia de tarifas y promociones activas al momento de contratación.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## Relación con automatización de envíos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Estos productos deben conectarse con `ENV-000` mediante nuevas plantillas: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| template_id | Uso |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| COT_CORP_ANUAL_NOMINADA | Propuesta anual nominada multiviajes |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| COT_CORP_PRECOMPRA_DIAS | Propuesta precompra de días |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| DOC_CORP_ACTIVACION_DIAS | Envío de activación de días por pasajero |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| REC_CORP_PROPUESTA | Recontacto de propuesta corporativa |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## Validaciones antes de enviar propuesta corporativa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1. No usar precios de lista sin validar promociones vigentes.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2. No enviar modalidad anual sin aclarar días por viaje.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3. No enviar precompra sin indicar vencimiento del paquete.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4. No enviar propuesta sin producto, tope y precio unitario.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5. No mezclar productos retail con productos Corpo.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6. Validar si el producto está disponible en Cotizador Partner / Siebel.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7. Registrar propuesta en CRM o sistema comercial.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## Pendientes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1. Confirmar vigencia de PDFs Corpo.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2. Confirmar vigencia de precios ARPEL al 15/04/2026.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3. Confirmar si los productos disponibles para anual nominada son solo Maximum, Partner y Value o también Master/Exclusive.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4. Confirmar si precompra de días permite Master o Exclusive.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5. Crear matriz corporativa en Google Sheets.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6. Vincular estos productos con plantillas de envío corporativo.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7. Validar equivalencia con códigos de Cotizador Partner/Siebel.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8. Definir reglas para promociones mensuales.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9. Documentar proceso de activación de días.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10. Definir si el vencimiento de precompra de días se calcula desde compra, emisión o factura.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## Nota para IA / desarrollo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Los PDFs definen coberturas. El documento ARPEL muestra una propuesta comercial puntual, con precios de lista y mención de promociones mensuales.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No se debe tratar la propuesta ARPEL como tarifa universal sin confirmar vigencia.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Para automatizar cotizaciones corporativas, separar siempre: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producto,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modalidad,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precio,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promoción,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vigencia,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cantidad,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empresa/contacto,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estado de propuesta.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