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LEGAL-000 - Condiciones Generales Retail Single Trip OCT2025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Objetivo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Registrar y estructurar el documento de Condiciones Generales de Universal Assistance para productos Retail LA Single Trip versión OCT2025.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Este documento funciona como capa legal/operativa para validar reglas de: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cotización,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emisión,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vigencia,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extensiones,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reintegros,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VIP Delay,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pérdida/demora de equipaje,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upgrades,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exclusiones,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comunicaciones al cliente.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No reemplaza al PDF original. Este archivo es un índice operativo para que otra IA o desarrollo pueda usar las condiciones como reglas de negocio sin tener que leer 43 páginas cada vez, una actividad que no le deseo ni a un sistema legacy.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 Ubicación Drive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Carpeta: `03 - Datos maestros / Condiciones generales y legales`.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Archivo fuente: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`LEGAL-001_CCGGs_Retail_LA_v40_SINGLE_TRIP_OCT2025.pdf`.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 Identificación del documento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 Campo | Valor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Documento | Condiciones Generales Retail LA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Versión | v40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Producto / modalidad | Single Trip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Fecha / edición | OCT2025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Cantidad de páginas | 43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 Alcance | Retail Latin America / Single Trip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 Uso dentro del proyecto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Este documento debe cruzarse con: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`COT-001 - Lógica de lectura y armado de cotizaciones.md`.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`ENV-000 - Automatización de envíos de cotizaciones y renovaciones.md`.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`REQ-001 - Cotizador Partner - Upgrades y Convenios.md`.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`CORP-000 - Productos corporativos y lógica de cotización.md`.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`CORP-003 - Proceso de activación de días de precompra.md`.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Su función es definir condiciones generales y advertencias que deben reflejarse en: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textos de envío al cliente,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validaciones de cotización,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reglas de emisión,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disclaimers,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excepciones operativas,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lógica de extensiones y reintegros.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 Estructura general detectada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El índice del PDF contiene: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1. Generalidades y definiciones.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2. Características del voucher.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3. Viaje y ámbito territorial.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4. Vigencia de servicios.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5. Procedimiento para solicitar asistencia.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6. Obligaciones del titular.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7. Reintegros.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8. Alcances de la prestación.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9. Prestaciones.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10. Cancelaciones.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11. Upgrades.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12. VIP Delay.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13. Exclusiones generales.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14. Requisitos de extensión de estadía.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15. Consideraciones adicionales.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 Reglas operativas principales extraídas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### 1. Comunicación con Central Operativa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Para gozar de sus derechos, el pasajero debe comunicarse con la Central Operativa en el momento en que se presente el evento por el que requiera asistencia.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Implicancia para automatización: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Todo envío documental debe incluir instrucción clara de contacto previo con Central Operativa.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Toda plantilla de voucher/documentación debe evitar inducir al cliente a incurrir en gastos sin autorización previa.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Variable sugerida: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{{instruccion_contacto_central}}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### 2. El voucher no es seguro médico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El documento aclara que la prestación no constituye seguro médico ni sustituto de medicina prepaga o seguridad social.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Implicancia: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No usar lenguaje de “seguro médico” en plantillas comerciales si no corresponde.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Usar “asistencia al viajero” o “servicio de asistencia”.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### 3. Cuadro de prestaciones como fuente de beneficios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Las prestaciones aplicables son las explícitamente incluidas en el cuadro de prestaciones del voucher.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Implicancia: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La automatización no debe prometer beneficios genéricos si el producto no los incluye.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Variables como `tiene_vip_delay`, `incluye_deporte`, `preexistencia_usd`, `cancelacion_incluida` deben venir del producto real.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Regla: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No mostrar beneficio si no está explícito en el producto/voucher.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### 4. Upgrades no acumulables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El documento indica que las coberturas de upgrade incrementan o modifican un sublímite, y que el monto del upgrade reemplaza la cobertura base. No son acumulables.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Implicancia: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Si se aplica upgrade, no sumar base + upgrade.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Mostrar el nuevo monto final como sublímite aplicable.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Regla: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monto_final_prestacion = monto_upgrade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no monto_base + monto_upgrade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### 5. Vigencia del voucher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El voucher tiene validez desde la fecha de inicio indicada o desde que el titular inicia el viaje, lo posterior, y finaliza al fin de vigencia o cuando el titular regresa a su país/ciudad de residencia, lo que ocurra primero.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Implicancia: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Cotización y emisión deben respetar inicio y fin de viaje.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En plantillas se debe aclarar que la vigencia surge del voucher.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Para productos single trip, el voucher se usa para un solo viaje.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### 6. Cambios / anulaciones luego de inicio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No se permiten cambios de vigencia ni anulación del voucher una vez iniciada la vigencia o usado el servicio.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Implicancia: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Antes de emitir, validar bien fechas y datos.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En flujo CRM, marcar advertencia antes de emisión final.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Validación sugerida: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confirmar_fechas_antes_de_emitir = true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### 7. Reintegros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Las solicitudes de reintegro deben realizarse con documentación respaldatoria y dentro de los 60 días corridos inmediatos a la finalización de la vigencia del servicio y/o viaje, lo que ocurra antes, o fecha del hecho en caso de cancelación.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Implicancia: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Plantillas de documentación deben mencionar plazo de 60 días.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Deben solicitar conservar comprobantes y autorización previa.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Variable sugerida: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{{plazo_reintegro}} = 60 días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### 8. Pérdida / demora de equipaje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Para pérdida o demora de equipaje, el titular debe notificar dentro de las 48 horas de emitido el P.I.R. o formulario equivalente ante la compañía transportista.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Implicancia: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Plantilla de documentación debe incluir aviso de 48 hs.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Automatización debe usar texto de equipaje solo si el producto incluye esta prestación.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Variables sugeridas: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{{plazo_equipaje}} = 48 horas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{{requiere_pir}} = true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### 9. VIP Delay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VIP Delay aplica cuando el producto lo incluye y ante vuelo con retraso mayor a 60 minutos o cancelación definitiva.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Condiciones detectadas: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El titular debe registrar el vuelo en el sitio indicado.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Registro mínimo: 2 horas antes de la salida programada.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Puede registrar hasta 4 vuelos dentro de la vigencia del voucher.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El acceso queda sujeto al sistema rastreador de vuelos y disponibilidad de sala VIP.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Si procede, se envía por email un código de barras.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El cupón tiene validez de 90 días y puede usarse una única vez.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Implicancia: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Si `tiene_vip_delay = true`, incluir instrucciones completas.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Si `tiene_vip_delay = false`, no incluir promesa de VIP Delay.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No decir solo “registrar en APP” si la condición oficial indica sitio específico y mínimo de 2 horas.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Variables sugeridas: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{{tiene_vip_delay}}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{{url_vip_delay}}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{{plazo_registro_vip_delay}} = 2 horas antes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{{umbral_demora_vip_delay}} = 60 minutos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{{max_vuelos_vip_delay}} = 4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{{validez_cupon_vip_delay}} = 90 días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### 10. Extensión de estadía / nuevo voucher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El voucher debe adquirirse antes del inicio del viaje. Sin embargo, si el titular prolonga imprevistamente su permanencia en el extranjero, puede solicitar nuevo voucher bajo condiciones.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Condiciones detectadas: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Solicitud exclusivamente a la Central Operativa.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Debe informar asistencias o servicios recibidos y circunstancias que puedan dar lugar a asistencia futura.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Debe solicitarse antes de finalizar la vigencia original.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Debe poder pagar y recibir documentación.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El nuevo voucher no puede usarse para iniciar o continuar tratamiento/asistencia de problemas surgidos antes o durante voucher anterior.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Máximo: 30 días corridos.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Límites monetarios no son acumulables con voucher original.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La prestadora puede aceptar o rechazar a su exclusivo criterio.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Implicancia: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Plantillas que digan “extensiones 72 hs antes” deben revisarse contra esta condición general.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Para retail single trip OCT2025, el documento habla de solicitud antes del vencimiento y máximo 30 días.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Si se mantiene regla operativa de 72 hs, debe documentarse como política interna/casa matriz, no como única regla legal del PDF.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Variables sugeridas: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{{extension_requiere_aprobacion}} = true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{{extension_solicitud_antes_vencimiento}} = true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{{extension_max_dias}} = 30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{{extension_limites_no_acumulables}} = true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## Reglas para cotización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### Regla 1 - No prometer prestaciones no incluidas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prestación no está incluida en producto/voucher → no mostrar en cotización cliente.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### Regla 2 - Upgrades reemplazan sublímite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existe upgrade → mostrar monto upgrade como sublímite final.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### Regla 3 - Validar edad y condiciones especiales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El documento define límite de edad como edad máxima/mínima al momento de emisión del voucher.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edad_válida = edad_pasajero dentro de limite_min/limite_max del producto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### Regla 4 - Voucher single trip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single_trip = un viaje solamente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### Regla 5 - Países excluidos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El documento excluye cobertura relacionada con viajes hacia o a través de Cuba, Irán, Siria, Corea del Norte y regiones indicadas de Ucrania.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Esto debe transformarse en validación de destino.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## Reglas para automatización de envíos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### Documentación sin VIP Delay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Debe incluir al menos: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contacto previo con central,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autorización previa antes de gastos,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plazo de reintegros 60 días,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plazo equipaje 48 hs si corresponde,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extensiones sujetas a aprobación.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### Documentación con VIP Delay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Además debe incluir: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aplica solo si el plan lo incluye,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demora mayor a 60 minutos o cancelación,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registro mínimo 2 horas antes,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máximo 4 vuelos,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cupón 90 días una vez emitido,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sujeto a disponibilidad y sistema rastreador.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### Cotización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No debe incluir condiciones operativas largas salvo que correspondan como disclaimer resumido.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### Emisión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Debe incluir condiciones críticas porque ya hay voucher contratado.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## Impacto sobre documentos existentes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### ENV-000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Debe revisarse para: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alinear textos de VIP Delay con condiciones oficiales,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mantener plazo 60 días de reintegros,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mantener 48 hs para equipaje,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aclarar mejor extensiones: aprobación + antes del vencimiento + posible máximo de 30 días para retail single trip.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### COT-001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Debe agregar: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campo `condiciones_generales_version`.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validación de destino excluido.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regla de upgrade no acumulable.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regla de prestación explícita en voucher.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### REQ-001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Debe considerar: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upgrades como reemplazo de cobertura base, no suma.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productos especiales deben indicar si cada upgrade modifica sublímite y cómo se muestra.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### CORP-003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Debe quedar marcado que este PDF es retail single trip. No asumir automáticamente que todas las condiciones aplican igual a precompra corporativa, salvo validación legal/producto.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## Campos nuevos sugeridos para modelo de datos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### Producto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condiciones_generales_version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single_trip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requiere_contacto_central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permite_vip_delay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permite_upgrade_preexistencia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permite_upgrade_deporte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permite_extension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extension_max_dias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prestaciones_no_acumulables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paises_excluidos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### Voucher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fecha_inicio_vigencia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fecha_fin_vigencia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fecha_inicio_viaje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fecha_regreso_viaje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usado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permite_anulacion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condiciones_aceptadas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### Envío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template_incluye_condiciones_generales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incluye_vip_delay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incluye_reintegros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incluye_equipaje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incluye_extension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## Preguntas abiertas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1. ¿Esta versión OCT2025 aplica a todos los productos retail actuales de Uruguay?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2. ¿Aplica también a productos corporativos o existe CCGG específica para Corpo?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3. ¿La regla operativa de extensión 72 hs antes sigue vigente además de lo indicado en el PDF?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4. ¿El máximo de extensión de 30 días aplica a todos los productos o solo a retail single trip?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5. ¿El texto de VIP Delay en plantillas debe cambiarse de APP UA a URL oficial SmartDelay?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6. ¿Qué versión de condiciones generales debe adjuntarse o referenciarse en cada voucher?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7. ¿Siebel registra versión de CCGG por producto/voucher?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8. ¿El cotizador partner muestra o adjunta automáticamente estas condiciones?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## Conclusión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Este PDF debe usarse como capa de reglas generales.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No define precios ni productos por sí solo. Define condiciones de uso, límites, exclusiones y obligaciones.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Para automatización, su valor principal es evitar que las plantillas comerciales prometan o instruyan mal.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La lógica correcta es: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Producto + cuadro de prestaciones + condiciones generales + reglas comerciales + precio vigente = cotización/envío válido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