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Business Requirements Document</w:t>
      </w:r>
    </w:p>
    <w:p>
      <w:pPr>
        <w:spacing w:after="80"/>
        <w:jc w:val="center"/>
      </w:pPr>
      <w:r>
        <w:rPr>
          <w:b/>
          <w:color w:val="0D9E8A"/>
          <w:sz w:val="28"/>
        </w:rPr>
        <w:t>BRD</w:t>
      </w:r>
    </w:p>
    <w:p>
      <w:pPr>
        <w:spacing w:after="320"/>
        <w:jc w:val="center"/>
      </w:pPr>
      <w:r>
        <w:rPr>
          <w:color w:val="64748B"/>
          <w:sz w:val="22"/>
        </w:rPr>
        <w:t>Defining what the business needs and why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[Enter Project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[PRJ-XXXX]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Analyst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 Prepared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Approved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[Sponsor / Stakeholder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Approval 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Draft / Under Review / Approved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1. EXECUTIVE SUMMARY</w:t>
      </w:r>
    </w:p>
    <w:p>
      <w:r>
        <w:t>Provide a 2-3 paragraph overview of the project. Describe the business problem or opportunity this initiative addresses, the proposed solution, and the anticipated business value upon completion.</w:t>
      </w:r>
    </w:p>
    <w:p>
      <w:pPr>
        <w:spacing w:before="240" w:after="80"/>
      </w:pPr>
      <w:r>
        <w:rPr>
          <w:b/>
          <w:color w:val="0F2A4A"/>
          <w:sz w:val="22"/>
        </w:rPr>
        <w:t>2. BUSINESS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374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Success Metric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[Objective 1]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[Measurable KPI]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  <w:shd w:val="clear" w:color="auto" w:fill="F1F5F9"/>
          </w:tcPr>
          <w:p>
            <w:r>
              <w:rPr>
                <w:sz w:val="18"/>
              </w:rPr>
              <w:t>[Objective 2]</w:t>
            </w:r>
          </w:p>
        </w:tc>
        <w:tc>
          <w:tcPr>
            <w:tcW w:type="dxa" w:w="3744"/>
            <w:shd w:val="clear" w:color="auto" w:fill="F1F5F9"/>
          </w:tcPr>
          <w:p>
            <w:r>
              <w:rPr>
                <w:sz w:val="18"/>
              </w:rPr>
              <w:t>[Measurable KPI]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[Objective 3]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[Measurable KPI]</w:t>
            </w:r>
          </w:p>
        </w:tc>
      </w:tr>
      <w:tr>
        <w:tc>
          <w:tcPr>
            <w:tcW w:type="dxa" w:w="576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  <w:shd w:val="clear" w:color="auto" w:fill="F1F5F9"/>
          </w:tcPr>
          <w:p>
            <w:r>
              <w:rPr>
                <w:sz w:val="18"/>
              </w:rPr>
              <w:t>[Objective 4]</w:t>
            </w:r>
          </w:p>
        </w:tc>
        <w:tc>
          <w:tcPr>
            <w:tcW w:type="dxa" w:w="3744"/>
            <w:shd w:val="clear" w:color="auto" w:fill="F1F5F9"/>
          </w:tcPr>
          <w:p>
            <w:r>
              <w:rPr>
                <w:sz w:val="18"/>
              </w:rPr>
              <w:t>[Measurable KPI]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3. SCOPE</w:t>
      </w:r>
    </w:p>
    <w:p>
      <w:r>
        <w:rPr>
          <w:b/>
        </w:rPr>
        <w:t>In Scope:</w:t>
      </w:r>
    </w:p>
    <w:p>
      <w:pPr>
        <w:pStyle w:val="ListBullet"/>
      </w:pPr>
      <w:r>
        <w:t>[In-scope item 1]</w:t>
      </w:r>
    </w:p>
    <w:p>
      <w:pPr>
        <w:pStyle w:val="ListBullet"/>
      </w:pPr>
      <w:r>
        <w:t>[In-scope item 2]</w:t>
      </w:r>
    </w:p>
    <w:p>
      <w:pPr>
        <w:pStyle w:val="ListBullet"/>
      </w:pPr>
      <w:r>
        <w:t>[In-scope item 3]</w:t>
      </w:r>
    </w:p>
    <w:p>
      <w:r>
        <w:rPr>
          <w:b/>
        </w:rPr>
        <w:t>Out of Scope:</w:t>
      </w:r>
    </w:p>
    <w:p>
      <w:pPr>
        <w:pStyle w:val="ListBullet"/>
      </w:pPr>
      <w:r>
        <w:t>[Out-of-scope item 1]</w:t>
      </w:r>
    </w:p>
    <w:p>
      <w:pPr>
        <w:pStyle w:val="ListBullet"/>
      </w:pPr>
      <w:r>
        <w:t>[Out-of-scope item 2]</w:t>
      </w:r>
    </w:p>
    <w:p>
      <w:pPr>
        <w:spacing w:before="240" w:after="80"/>
      </w:pPr>
      <w:r>
        <w:rPr>
          <w:b/>
          <w:color w:val="0F2A4A"/>
          <w:sz w:val="22"/>
        </w:rPr>
        <w:t>4.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 / Title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Interest / Influence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[Name 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[Dept]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[High / Medium / Low]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[Name 2]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[Dept]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[High / Medium / Low]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[Name 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[Dept]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[High / Medium / Low]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[Name 4]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[Dept]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[High / Medium / Low]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5. 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BR-ID</w:t>
            </w:r>
          </w:p>
        </w:tc>
        <w:tc>
          <w:tcPr>
            <w:tcW w:type="dxa" w:w="144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0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 Description</w:t>
            </w:r>
          </w:p>
        </w:tc>
        <w:tc>
          <w:tcPr>
            <w:tcW w:type="dxa" w:w="129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00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[Category]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[Detailed requirement statement]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[Stakeholder]</w:t>
            </w:r>
          </w:p>
        </w:tc>
      </w:tr>
      <w:tr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BR-002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[Category]</w:t>
            </w:r>
          </w:p>
        </w:tc>
        <w:tc>
          <w:tcPr>
            <w:tcW w:type="dxa" w:w="4608"/>
            <w:shd w:val="clear" w:color="auto" w:fill="F1F5F9"/>
          </w:tcPr>
          <w:p>
            <w:r>
              <w:rPr>
                <w:sz w:val="18"/>
              </w:rPr>
              <w:t>[Detailed requirement statement]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[Stakeholder]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[Category]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[Detailed requirement statement]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[Stakeholder]</w:t>
            </w:r>
          </w:p>
        </w:tc>
      </w:tr>
      <w:tr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BR-004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[Category]</w:t>
            </w:r>
          </w:p>
        </w:tc>
        <w:tc>
          <w:tcPr>
            <w:tcW w:type="dxa" w:w="4608"/>
            <w:shd w:val="clear" w:color="auto" w:fill="F1F5F9"/>
          </w:tcPr>
          <w:p>
            <w:r>
              <w:rPr>
                <w:sz w:val="18"/>
              </w:rPr>
              <w:t>[Detailed requirement statement]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[Stakeholder]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BR-005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[Category]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[Detailed requirement statement]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[Stakeholder]</w:t>
            </w:r>
          </w:p>
        </w:tc>
      </w:tr>
      <w:tr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BR-006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[Category]</w:t>
            </w:r>
          </w:p>
        </w:tc>
        <w:tc>
          <w:tcPr>
            <w:tcW w:type="dxa" w:w="4608"/>
            <w:shd w:val="clear" w:color="auto" w:fill="F1F5F9"/>
          </w:tcPr>
          <w:p>
            <w:r>
              <w:rPr>
                <w:sz w:val="18"/>
              </w:rPr>
              <w:t>[Detailed requirement statement]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[Stakeholder]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6. ASSUMPTIONS, CONSTRAINTS &amp; DEPENDENCIES</w:t>
      </w:r>
    </w:p>
    <w:p>
      <w:r>
        <w:rPr>
          <w:b/>
        </w:rPr>
        <w:t>Assumptions:</w:t>
      </w:r>
    </w:p>
    <w:p>
      <w:pPr>
        <w:pStyle w:val="ListBullet"/>
      </w:pPr>
      <w:r>
        <w:t>[Assumption 1]</w:t>
      </w:r>
    </w:p>
    <w:p>
      <w:pPr>
        <w:pStyle w:val="ListBullet"/>
      </w:pPr>
      <w:r>
        <w:t>[Assumption 2]</w:t>
      </w:r>
    </w:p>
    <w:p>
      <w:r>
        <w:rPr>
          <w:b/>
        </w:rPr>
        <w:t>Constraints:</w:t>
      </w:r>
    </w:p>
    <w:p>
      <w:pPr>
        <w:pStyle w:val="ListBullet"/>
      </w:pPr>
      <w:r>
        <w:t>[Constraint 1]</w:t>
      </w:r>
    </w:p>
    <w:p>
      <w:pPr>
        <w:pStyle w:val="ListBullet"/>
      </w:pPr>
      <w:r>
        <w:t>[Constraint 2]</w:t>
      </w:r>
    </w:p>
    <w:p>
      <w:r>
        <w:rPr>
          <w:b/>
        </w:rPr>
        <w:t>Dependencies:</w:t>
      </w:r>
    </w:p>
    <w:p>
      <w:pPr>
        <w:pStyle w:val="ListBullet"/>
      </w:pPr>
      <w:r>
        <w:t>[Dependency 1]</w:t>
      </w:r>
    </w:p>
    <w:p>
      <w:pPr>
        <w:pStyle w:val="ListBullet"/>
      </w:pPr>
      <w:r>
        <w:t>[Dependency 2]</w:t>
      </w:r>
    </w:p>
    <w:p>
      <w:pPr>
        <w:spacing w:before="240" w:after="80"/>
      </w:pPr>
      <w:r>
        <w:rPr>
          <w:b/>
          <w:color w:val="0F2A4A"/>
          <w:sz w:val="22"/>
        </w:rPr>
        <w:t>7.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[Risk description]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[Mitigation plan]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R-002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[Risk description]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[Mitigation plan]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[Risk description]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 / Med / 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[Mitigation plan]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 / Date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