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color w:val="0D9E8A"/>
          <w:sz w:val="18"/>
        </w:rPr>
        <w:t>LINTON BUSINESS SOLUTIONS</w:t>
      </w:r>
    </w:p>
    <w:p>
      <w:pPr>
        <w:spacing w:after="80"/>
        <w:jc w:val="center"/>
      </w:pPr>
      <w:r>
        <w:rPr>
          <w:b/>
          <w:color w:val="0F2A4A"/>
          <w:sz w:val="44"/>
        </w:rPr>
        <w:t>Functional Requirements Specification</w:t>
      </w:r>
    </w:p>
    <w:p>
      <w:pPr>
        <w:spacing w:after="80"/>
        <w:jc w:val="center"/>
      </w:pPr>
      <w:r>
        <w:rPr>
          <w:b/>
          <w:color w:val="0D9E8A"/>
          <w:sz w:val="28"/>
        </w:rPr>
        <w:t>FRS</w:t>
      </w:r>
    </w:p>
    <w:p>
      <w:pPr>
        <w:spacing w:after="320"/>
        <w:jc w:val="center"/>
      </w:pPr>
      <w:r>
        <w:rPr>
          <w:color w:val="64748B"/>
          <w:sz w:val="22"/>
        </w:rPr>
        <w:t>Translating business needs into system behaviour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92"/>
            <w:shd w:val="clear" w:color="auto" w:fill="0F2A4A"/>
          </w:tcPr>
          <w:p>
            <w:r>
              <w:rPr>
                <w:b/>
                <w:color w:val="FFFFFF"/>
                <w:sz w:val="18"/>
              </w:rPr>
              <w:t>Project Name</w:t>
            </w:r>
          </w:p>
        </w:tc>
        <w:tc>
          <w:tcPr>
            <w:tcW w:type="dxa" w:w="6768"/>
          </w:tcPr>
          <w:p>
            <w:r>
              <w:rPr>
                <w:sz w:val="18"/>
              </w:rPr>
              <w:t>[Enter Project Name]</w:t>
            </w:r>
          </w:p>
        </w:tc>
      </w:tr>
      <w:tr>
        <w:tc>
          <w:tcPr>
            <w:tcW w:type="dxa" w:w="2592"/>
            <w:shd w:val="clear" w:color="auto" w:fill="0F2A4A"/>
          </w:tcPr>
          <w:p>
            <w:r>
              <w:rPr>
                <w:b/>
                <w:color w:val="FFFFFF"/>
                <w:sz w:val="18"/>
              </w:rPr>
              <w:t>System / Module</w:t>
            </w:r>
          </w:p>
        </w:tc>
        <w:tc>
          <w:tcPr>
            <w:tcW w:type="dxa" w:w="6768"/>
          </w:tcPr>
          <w:p>
            <w:r>
              <w:rPr>
                <w:sz w:val="18"/>
              </w:rPr>
              <w:t>[System or Module Name]</w:t>
            </w:r>
          </w:p>
        </w:tc>
      </w:tr>
      <w:tr>
        <w:tc>
          <w:tcPr>
            <w:tcW w:type="dxa" w:w="2592"/>
            <w:shd w:val="clear" w:color="auto" w:fill="0F2A4A"/>
          </w:tcPr>
          <w:p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6768"/>
          </w:tcPr>
          <w:p>
            <w:r>
              <w:rPr>
                <w:sz w:val="18"/>
              </w:rPr>
              <w:t>1.0</w:t>
            </w:r>
          </w:p>
        </w:tc>
      </w:tr>
      <w:tr>
        <w:tc>
          <w:tcPr>
            <w:tcW w:type="dxa" w:w="2592"/>
            <w:shd w:val="clear" w:color="auto" w:fill="0F2A4A"/>
          </w:tcPr>
          <w:p>
            <w:r>
              <w:rPr>
                <w:b/>
                <w:color w:val="FFFFFF"/>
                <w:sz w:val="18"/>
              </w:rPr>
              <w:t>Prepared By</w:t>
            </w:r>
          </w:p>
        </w:tc>
        <w:tc>
          <w:tcPr>
            <w:tcW w:type="dxa" w:w="6768"/>
          </w:tcPr>
          <w:p>
            <w:r>
              <w:rPr>
                <w:sz w:val="18"/>
              </w:rPr>
              <w:t>[Business Analyst Name]</w:t>
            </w:r>
          </w:p>
        </w:tc>
      </w:tr>
      <w:tr>
        <w:tc>
          <w:tcPr>
            <w:tcW w:type="dxa" w:w="2592"/>
            <w:shd w:val="clear" w:color="auto" w:fill="0F2A4A"/>
          </w:tcPr>
          <w:p>
            <w:r>
              <w:rPr>
                <w:b/>
                <w:color w:val="FFFFFF"/>
                <w:sz w:val="18"/>
              </w:rPr>
              <w:t>Date Prepared</w:t>
            </w:r>
          </w:p>
        </w:tc>
        <w:tc>
          <w:tcPr>
            <w:tcW w:type="dxa" w:w="6768"/>
          </w:tcPr>
          <w:p>
            <w:r>
              <w:rPr>
                <w:sz w:val="18"/>
              </w:rPr>
              <w:t>[MM/DD/YYYY]</w:t>
            </w:r>
          </w:p>
        </w:tc>
      </w:tr>
      <w:tr>
        <w:tc>
          <w:tcPr>
            <w:tcW w:type="dxa" w:w="2592"/>
            <w:shd w:val="clear" w:color="auto" w:fill="0F2A4A"/>
          </w:tcPr>
          <w:p>
            <w:r>
              <w:rPr>
                <w:b/>
                <w:color w:val="FFFFFF"/>
                <w:sz w:val="18"/>
              </w:rPr>
              <w:t>Reviewed By</w:t>
            </w:r>
          </w:p>
        </w:tc>
        <w:tc>
          <w:tcPr>
            <w:tcW w:type="dxa" w:w="6768"/>
          </w:tcPr>
          <w:p>
            <w:r>
              <w:rPr>
                <w:sz w:val="18"/>
              </w:rPr>
              <w:t>[Tech Lead / Architect]</w:t>
            </w:r>
          </w:p>
        </w:tc>
      </w:tr>
      <w:tr>
        <w:tc>
          <w:tcPr>
            <w:tcW w:type="dxa" w:w="2592"/>
            <w:shd w:val="clear" w:color="auto" w:fill="0F2A4A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6768"/>
          </w:tcPr>
          <w:p>
            <w:r>
              <w:rPr>
                <w:sz w:val="18"/>
              </w:rPr>
              <w:t>Draft / Under Review / Approved</w:t>
            </w:r>
          </w:p>
        </w:tc>
      </w:tr>
    </w:tbl>
    <w:p/>
    <w:p>
      <w:pPr>
        <w:spacing w:before="240" w:after="80"/>
      </w:pPr>
      <w:r>
        <w:rPr>
          <w:b/>
          <w:color w:val="0F2A4A"/>
          <w:sz w:val="22"/>
        </w:rPr>
        <w:t>1. PURPOSE</w:t>
      </w:r>
    </w:p>
    <w:p>
      <w:r>
        <w:t>Describe the purpose of this FRS. Identify the system or module being specified and the audience (developers, QA team, project manager, stakeholders).</w:t>
      </w:r>
    </w:p>
    <w:p>
      <w:pPr>
        <w:spacing w:before="240" w:after="80"/>
      </w:pPr>
      <w:r>
        <w:rPr>
          <w:b/>
          <w:color w:val="0F2A4A"/>
          <w:sz w:val="22"/>
        </w:rPr>
        <w:t>2. SYSTEM OVERVIEW</w:t>
      </w:r>
    </w:p>
    <w:p>
      <w:r>
        <w:t>Provide a high-level description of the system: its context, primary users, key capabilities, and how it integrates with upstream/downstream systems.</w:t>
      </w:r>
    </w:p>
    <w:p>
      <w:pPr>
        <w:spacing w:before="240" w:after="80"/>
      </w:pPr>
      <w:r>
        <w:rPr>
          <w:b/>
          <w:color w:val="0F2A4A"/>
          <w:sz w:val="22"/>
        </w:rPr>
        <w:t>3. 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936"/>
            <w:shd w:val="clear" w:color="auto" w:fill="0F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FR-ID</w:t>
            </w:r>
          </w:p>
        </w:tc>
        <w:tc>
          <w:tcPr>
            <w:tcW w:type="dxa" w:w="1584"/>
            <w:shd w:val="clear" w:color="auto" w:fill="0F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Feature / Module</w:t>
            </w:r>
          </w:p>
        </w:tc>
        <w:tc>
          <w:tcPr>
            <w:tcW w:type="dxa" w:w="4032"/>
            <w:shd w:val="clear" w:color="auto" w:fill="0F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Requirement Description</w:t>
            </w:r>
          </w:p>
        </w:tc>
        <w:tc>
          <w:tcPr>
            <w:tcW w:type="dxa" w:w="1224"/>
            <w:shd w:val="clear" w:color="auto" w:fill="0F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Priority</w:t>
            </w:r>
          </w:p>
        </w:tc>
        <w:tc>
          <w:tcPr>
            <w:tcW w:type="dxa" w:w="1224"/>
            <w:shd w:val="clear" w:color="auto" w:fill="0F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Actors</w:t>
            </w:r>
          </w:p>
        </w:tc>
        <w:tc>
          <w:tcPr>
            <w:tcW w:type="dxa" w:w="504"/>
            <w:shd w:val="clear" w:color="auto" w:fill="0F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936"/>
          </w:tcPr>
          <w:p>
            <w:r>
              <w:rPr>
                <w:sz w:val="18"/>
              </w:rPr>
              <w:t>FR-001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[Feature]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[Detailed functional requirement]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Must / Should / Could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[User role]</w:t>
            </w:r>
          </w:p>
        </w:tc>
        <w:tc>
          <w:tcPr>
            <w:tcW w:type="dxa" w:w="50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936"/>
            <w:shd w:val="clear" w:color="auto" w:fill="F1F5F9"/>
          </w:tcPr>
          <w:p>
            <w:r>
              <w:rPr>
                <w:sz w:val="18"/>
              </w:rPr>
              <w:t>FR-002</w:t>
            </w:r>
          </w:p>
        </w:tc>
        <w:tc>
          <w:tcPr>
            <w:tcW w:type="dxa" w:w="1584"/>
            <w:shd w:val="clear" w:color="auto" w:fill="F1F5F9"/>
          </w:tcPr>
          <w:p>
            <w:r>
              <w:rPr>
                <w:sz w:val="18"/>
              </w:rPr>
              <w:t>[Feature]</w:t>
            </w:r>
          </w:p>
        </w:tc>
        <w:tc>
          <w:tcPr>
            <w:tcW w:type="dxa" w:w="4032"/>
            <w:shd w:val="clear" w:color="auto" w:fill="F1F5F9"/>
          </w:tcPr>
          <w:p>
            <w:r>
              <w:rPr>
                <w:sz w:val="18"/>
              </w:rPr>
              <w:t>[Detailed functional requirement]</w:t>
            </w:r>
          </w:p>
        </w:tc>
        <w:tc>
          <w:tcPr>
            <w:tcW w:type="dxa" w:w="1224"/>
            <w:shd w:val="clear" w:color="auto" w:fill="F1F5F9"/>
          </w:tcPr>
          <w:p>
            <w:r>
              <w:rPr>
                <w:sz w:val="18"/>
              </w:rPr>
              <w:t>Must / Should / Could</w:t>
            </w:r>
          </w:p>
        </w:tc>
        <w:tc>
          <w:tcPr>
            <w:tcW w:type="dxa" w:w="1224"/>
            <w:shd w:val="clear" w:color="auto" w:fill="F1F5F9"/>
          </w:tcPr>
          <w:p>
            <w:r>
              <w:rPr>
                <w:sz w:val="18"/>
              </w:rPr>
              <w:t>[User role]</w:t>
            </w:r>
          </w:p>
        </w:tc>
        <w:tc>
          <w:tcPr>
            <w:tcW w:type="dxa" w:w="504"/>
            <w:shd w:val="clear" w:color="auto" w:fill="F1F5F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936"/>
          </w:tcPr>
          <w:p>
            <w:r>
              <w:rPr>
                <w:sz w:val="18"/>
              </w:rPr>
              <w:t>FR-003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[Feature]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[Detailed functional requirement]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Must / Should / Could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[User role]</w:t>
            </w:r>
          </w:p>
        </w:tc>
        <w:tc>
          <w:tcPr>
            <w:tcW w:type="dxa" w:w="50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936"/>
            <w:shd w:val="clear" w:color="auto" w:fill="F1F5F9"/>
          </w:tcPr>
          <w:p>
            <w:r>
              <w:rPr>
                <w:sz w:val="18"/>
              </w:rPr>
              <w:t>FR-004</w:t>
            </w:r>
          </w:p>
        </w:tc>
        <w:tc>
          <w:tcPr>
            <w:tcW w:type="dxa" w:w="1584"/>
            <w:shd w:val="clear" w:color="auto" w:fill="F1F5F9"/>
          </w:tcPr>
          <w:p>
            <w:r>
              <w:rPr>
                <w:sz w:val="18"/>
              </w:rPr>
              <w:t>[Feature]</w:t>
            </w:r>
          </w:p>
        </w:tc>
        <w:tc>
          <w:tcPr>
            <w:tcW w:type="dxa" w:w="4032"/>
            <w:shd w:val="clear" w:color="auto" w:fill="F1F5F9"/>
          </w:tcPr>
          <w:p>
            <w:r>
              <w:rPr>
                <w:sz w:val="18"/>
              </w:rPr>
              <w:t>[Detailed functional requirement]</w:t>
            </w:r>
          </w:p>
        </w:tc>
        <w:tc>
          <w:tcPr>
            <w:tcW w:type="dxa" w:w="1224"/>
            <w:shd w:val="clear" w:color="auto" w:fill="F1F5F9"/>
          </w:tcPr>
          <w:p>
            <w:r>
              <w:rPr>
                <w:sz w:val="18"/>
              </w:rPr>
              <w:t>Must / Should / Could</w:t>
            </w:r>
          </w:p>
        </w:tc>
        <w:tc>
          <w:tcPr>
            <w:tcW w:type="dxa" w:w="1224"/>
            <w:shd w:val="clear" w:color="auto" w:fill="F1F5F9"/>
          </w:tcPr>
          <w:p>
            <w:r>
              <w:rPr>
                <w:sz w:val="18"/>
              </w:rPr>
              <w:t>[User role]</w:t>
            </w:r>
          </w:p>
        </w:tc>
        <w:tc>
          <w:tcPr>
            <w:tcW w:type="dxa" w:w="504"/>
            <w:shd w:val="clear" w:color="auto" w:fill="F1F5F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936"/>
          </w:tcPr>
          <w:p>
            <w:r>
              <w:rPr>
                <w:sz w:val="18"/>
              </w:rPr>
              <w:t>FR-005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[Feature]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[Detailed functional requirement]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Must / Should / Could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[User role]</w:t>
            </w:r>
          </w:p>
        </w:tc>
        <w:tc>
          <w:tcPr>
            <w:tcW w:type="dxa" w:w="50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936"/>
            <w:shd w:val="clear" w:color="auto" w:fill="F1F5F9"/>
          </w:tcPr>
          <w:p>
            <w:r>
              <w:rPr>
                <w:sz w:val="18"/>
              </w:rPr>
              <w:t>FR-006</w:t>
            </w:r>
          </w:p>
        </w:tc>
        <w:tc>
          <w:tcPr>
            <w:tcW w:type="dxa" w:w="1584"/>
            <w:shd w:val="clear" w:color="auto" w:fill="F1F5F9"/>
          </w:tcPr>
          <w:p>
            <w:r>
              <w:rPr>
                <w:sz w:val="18"/>
              </w:rPr>
              <w:t>[Feature]</w:t>
            </w:r>
          </w:p>
        </w:tc>
        <w:tc>
          <w:tcPr>
            <w:tcW w:type="dxa" w:w="4032"/>
            <w:shd w:val="clear" w:color="auto" w:fill="F1F5F9"/>
          </w:tcPr>
          <w:p>
            <w:r>
              <w:rPr>
                <w:sz w:val="18"/>
              </w:rPr>
              <w:t>[Detailed functional requirement]</w:t>
            </w:r>
          </w:p>
        </w:tc>
        <w:tc>
          <w:tcPr>
            <w:tcW w:type="dxa" w:w="1224"/>
            <w:shd w:val="clear" w:color="auto" w:fill="F1F5F9"/>
          </w:tcPr>
          <w:p>
            <w:r>
              <w:rPr>
                <w:sz w:val="18"/>
              </w:rPr>
              <w:t>Must / Should / Could</w:t>
            </w:r>
          </w:p>
        </w:tc>
        <w:tc>
          <w:tcPr>
            <w:tcW w:type="dxa" w:w="1224"/>
            <w:shd w:val="clear" w:color="auto" w:fill="F1F5F9"/>
          </w:tcPr>
          <w:p>
            <w:r>
              <w:rPr>
                <w:sz w:val="18"/>
              </w:rPr>
              <w:t>[User role]</w:t>
            </w:r>
          </w:p>
        </w:tc>
        <w:tc>
          <w:tcPr>
            <w:tcW w:type="dxa" w:w="504"/>
            <w:shd w:val="clear" w:color="auto" w:fill="F1F5F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936"/>
          </w:tcPr>
          <w:p>
            <w:r>
              <w:rPr>
                <w:sz w:val="18"/>
              </w:rPr>
              <w:t>FR-007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[Feature]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[Detailed functional requirement]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Must / Should / Could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[User role]</w:t>
            </w:r>
          </w:p>
        </w:tc>
        <w:tc>
          <w:tcPr>
            <w:tcW w:type="dxa" w:w="50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936"/>
            <w:shd w:val="clear" w:color="auto" w:fill="F1F5F9"/>
          </w:tcPr>
          <w:p>
            <w:r>
              <w:rPr>
                <w:sz w:val="18"/>
              </w:rPr>
              <w:t>FR-008</w:t>
            </w:r>
          </w:p>
        </w:tc>
        <w:tc>
          <w:tcPr>
            <w:tcW w:type="dxa" w:w="1584"/>
            <w:shd w:val="clear" w:color="auto" w:fill="F1F5F9"/>
          </w:tcPr>
          <w:p>
            <w:r>
              <w:rPr>
                <w:sz w:val="18"/>
              </w:rPr>
              <w:t>[Feature]</w:t>
            </w:r>
          </w:p>
        </w:tc>
        <w:tc>
          <w:tcPr>
            <w:tcW w:type="dxa" w:w="4032"/>
            <w:shd w:val="clear" w:color="auto" w:fill="F1F5F9"/>
          </w:tcPr>
          <w:p>
            <w:r>
              <w:rPr>
                <w:sz w:val="18"/>
              </w:rPr>
              <w:t>[Detailed functional requirement]</w:t>
            </w:r>
          </w:p>
        </w:tc>
        <w:tc>
          <w:tcPr>
            <w:tcW w:type="dxa" w:w="1224"/>
            <w:shd w:val="clear" w:color="auto" w:fill="F1F5F9"/>
          </w:tcPr>
          <w:p>
            <w:r>
              <w:rPr>
                <w:sz w:val="18"/>
              </w:rPr>
              <w:t>Must / Should / Could</w:t>
            </w:r>
          </w:p>
        </w:tc>
        <w:tc>
          <w:tcPr>
            <w:tcW w:type="dxa" w:w="1224"/>
            <w:shd w:val="clear" w:color="auto" w:fill="F1F5F9"/>
          </w:tcPr>
          <w:p>
            <w:r>
              <w:rPr>
                <w:sz w:val="18"/>
              </w:rPr>
              <w:t>[User role]</w:t>
            </w:r>
          </w:p>
        </w:tc>
        <w:tc>
          <w:tcPr>
            <w:tcW w:type="dxa" w:w="504"/>
            <w:shd w:val="clear" w:color="auto" w:fill="F1F5F9"/>
          </w:tcPr>
          <w:p>
            <w:r>
              <w:rPr>
                <w:sz w:val="18"/>
              </w:rPr>
            </w:r>
          </w:p>
        </w:tc>
      </w:tr>
    </w:tbl>
    <w:p/>
    <w:p>
      <w:pPr>
        <w:spacing w:before="240" w:after="80"/>
      </w:pPr>
      <w:r>
        <w:rPr>
          <w:b/>
          <w:color w:val="0F2A4A"/>
          <w:sz w:val="22"/>
        </w:rPr>
        <w:t>4. USE CASES / USER FLOWS</w:t>
      </w:r>
    </w:p>
    <w:p>
      <w:r>
        <w:rPr>
          <w:b/>
        </w:rPr>
        <w:t>Use Case UC-001: [Name]</w:t>
      </w:r>
    </w:p>
    <w:p>
      <w:r>
        <w:rPr>
          <w:b/>
        </w:rPr>
        <w:t xml:space="preserve">  Actor: </w:t>
      </w:r>
      <w:r>
        <w:t>[Primary Actor]</w:t>
      </w:r>
    </w:p>
    <w:p>
      <w:r>
        <w:rPr>
          <w:b/>
        </w:rPr>
        <w:t xml:space="preserve">  Pre-condition: </w:t>
      </w:r>
      <w:r>
        <w:t>[State before use case]</w:t>
      </w:r>
    </w:p>
    <w:p>
      <w:r>
        <w:rPr>
          <w:b/>
        </w:rPr>
        <w:t xml:space="preserve">  Main Flow: </w:t>
      </w:r>
      <w:r>
        <w:t>[Step-by-step sequence]</w:t>
      </w:r>
    </w:p>
    <w:p>
      <w:r>
        <w:rPr>
          <w:b/>
        </w:rPr>
        <w:t xml:space="preserve">  Post-condition: </w:t>
      </w:r>
      <w:r>
        <w:t>[Expected end state]</w:t>
      </w:r>
    </w:p>
    <w:p>
      <w:r>
        <w:rPr>
          <w:b/>
        </w:rPr>
        <w:t xml:space="preserve">  Alternate Flows: </w:t>
      </w:r>
      <w:r>
        <w:t>[Exception or alternate path]</w:t>
      </w:r>
    </w:p>
    <w:p/>
    <w:p>
      <w:r>
        <w:rPr>
          <w:b/>
        </w:rPr>
        <w:t>Use Case UC-002: [Name]</w:t>
      </w:r>
    </w:p>
    <w:p>
      <w:r>
        <w:rPr>
          <w:b/>
        </w:rPr>
        <w:t xml:space="preserve">  Actor: </w:t>
      </w:r>
      <w:r>
        <w:t>[Primary Actor]</w:t>
      </w:r>
    </w:p>
    <w:p>
      <w:r>
        <w:rPr>
          <w:b/>
        </w:rPr>
        <w:t xml:space="preserve">  Pre-condition: </w:t>
      </w:r>
      <w:r>
        <w:t>[State before use case]</w:t>
      </w:r>
    </w:p>
    <w:p>
      <w:r>
        <w:rPr>
          <w:b/>
        </w:rPr>
        <w:t xml:space="preserve">  Main Flow: </w:t>
      </w:r>
      <w:r>
        <w:t>[Step-by-step sequence]</w:t>
      </w:r>
    </w:p>
    <w:p>
      <w:r>
        <w:rPr>
          <w:b/>
        </w:rPr>
        <w:t xml:space="preserve">  Post-condition: </w:t>
      </w:r>
      <w:r>
        <w:t>[Expected end state]</w:t>
      </w:r>
    </w:p>
    <w:p>
      <w:r>
        <w:rPr>
          <w:b/>
        </w:rPr>
        <w:t xml:space="preserve">  Alternate Flows: </w:t>
      </w:r>
      <w:r>
        <w:t>[Exception or alternate path]</w:t>
      </w:r>
    </w:p>
    <w:p/>
    <w:p>
      <w:r>
        <w:rPr>
          <w:b/>
        </w:rPr>
        <w:t>Use Case UC-003: [Name]</w:t>
      </w:r>
    </w:p>
    <w:p>
      <w:r>
        <w:rPr>
          <w:b/>
        </w:rPr>
        <w:t xml:space="preserve">  Actor: </w:t>
      </w:r>
      <w:r>
        <w:t>[Primary Actor]</w:t>
      </w:r>
    </w:p>
    <w:p>
      <w:r>
        <w:rPr>
          <w:b/>
        </w:rPr>
        <w:t xml:space="preserve">  Pre-condition: </w:t>
      </w:r>
      <w:r>
        <w:t>[State before use case]</w:t>
      </w:r>
    </w:p>
    <w:p>
      <w:r>
        <w:rPr>
          <w:b/>
        </w:rPr>
        <w:t xml:space="preserve">  Main Flow: </w:t>
      </w:r>
      <w:r>
        <w:t>[Step-by-step sequence]</w:t>
      </w:r>
    </w:p>
    <w:p>
      <w:r>
        <w:rPr>
          <w:b/>
        </w:rPr>
        <w:t xml:space="preserve">  Post-condition: </w:t>
      </w:r>
      <w:r>
        <w:t>[Expected end state]</w:t>
      </w:r>
    </w:p>
    <w:p>
      <w:r>
        <w:rPr>
          <w:b/>
        </w:rPr>
        <w:t xml:space="preserve">  Alternate Flows: </w:t>
      </w:r>
      <w:r>
        <w:t>[Exception or alternate path]</w:t>
      </w:r>
    </w:p>
    <w:p/>
    <w:p>
      <w:pPr>
        <w:spacing w:before="240" w:after="80"/>
      </w:pPr>
      <w:r>
        <w:rPr>
          <w:b/>
          <w:color w:val="0F2A4A"/>
          <w:sz w:val="22"/>
        </w:rPr>
        <w:t>5. NON-FUNCTIONAL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0F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NFR-ID</w:t>
            </w:r>
          </w:p>
        </w:tc>
        <w:tc>
          <w:tcPr>
            <w:tcW w:type="dxa" w:w="3135"/>
            <w:shd w:val="clear" w:color="auto" w:fill="0F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3135"/>
            <w:shd w:val="clear" w:color="auto" w:fill="0F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Requirement</w:t>
            </w:r>
          </w:p>
        </w:tc>
      </w:tr>
      <w:tr>
        <w:tc>
          <w:tcPr>
            <w:tcW w:type="dxa" w:w="3135"/>
            <w:shd w:val="clear" w:color="auto" w:fill="F1F5F9"/>
          </w:tcPr>
          <w:p>
            <w:r>
              <w:rPr>
                <w:sz w:val="18"/>
              </w:rPr>
              <w:t>NFR-001</w:t>
            </w:r>
          </w:p>
        </w:tc>
        <w:tc>
          <w:tcPr>
            <w:tcW w:type="dxa" w:w="3135"/>
            <w:shd w:val="clear" w:color="auto" w:fill="F1F5F9"/>
          </w:tcPr>
          <w:p>
            <w:r>
              <w:rPr>
                <w:sz w:val="18"/>
              </w:rPr>
              <w:t>Performance</w:t>
            </w:r>
          </w:p>
        </w:tc>
        <w:tc>
          <w:tcPr>
            <w:tcW w:type="dxa" w:w="3135"/>
            <w:shd w:val="clear" w:color="auto" w:fill="F1F5F9"/>
          </w:tcPr>
          <w:p>
            <w:r>
              <w:rPr>
                <w:sz w:val="18"/>
              </w:rPr>
              <w:t>System shall respond within 2 seconds for 95% of requests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NFR-002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Security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All data in transit shall be encrypted using TLS 1.2 or higher</w:t>
            </w:r>
          </w:p>
        </w:tc>
      </w:tr>
      <w:tr>
        <w:tc>
          <w:tcPr>
            <w:tcW w:type="dxa" w:w="3135"/>
            <w:shd w:val="clear" w:color="auto" w:fill="F1F5F9"/>
          </w:tcPr>
          <w:p>
            <w:r>
              <w:rPr>
                <w:sz w:val="18"/>
              </w:rPr>
              <w:t>NFR-003</w:t>
            </w:r>
          </w:p>
        </w:tc>
        <w:tc>
          <w:tcPr>
            <w:tcW w:type="dxa" w:w="3135"/>
            <w:shd w:val="clear" w:color="auto" w:fill="F1F5F9"/>
          </w:tcPr>
          <w:p>
            <w:r>
              <w:rPr>
                <w:sz w:val="18"/>
              </w:rPr>
              <w:t>Availability</w:t>
            </w:r>
          </w:p>
        </w:tc>
        <w:tc>
          <w:tcPr>
            <w:tcW w:type="dxa" w:w="3135"/>
            <w:shd w:val="clear" w:color="auto" w:fill="F1F5F9"/>
          </w:tcPr>
          <w:p>
            <w:r>
              <w:rPr>
                <w:sz w:val="18"/>
              </w:rPr>
              <w:t>System shall maintain 99.5% uptime during business hours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NFR-004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Scalability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System shall support [X] concurrent users without degradation</w:t>
            </w:r>
          </w:p>
        </w:tc>
      </w:tr>
      <w:tr>
        <w:tc>
          <w:tcPr>
            <w:tcW w:type="dxa" w:w="3135"/>
            <w:shd w:val="clear" w:color="auto" w:fill="F1F5F9"/>
          </w:tcPr>
          <w:p>
            <w:r>
              <w:rPr>
                <w:sz w:val="18"/>
              </w:rPr>
              <w:t>NFR-005</w:t>
            </w:r>
          </w:p>
        </w:tc>
        <w:tc>
          <w:tcPr>
            <w:tcW w:type="dxa" w:w="3135"/>
            <w:shd w:val="clear" w:color="auto" w:fill="F1F5F9"/>
          </w:tcPr>
          <w:p>
            <w:r>
              <w:rPr>
                <w:sz w:val="18"/>
              </w:rPr>
              <w:t>Usability</w:t>
            </w:r>
          </w:p>
        </w:tc>
        <w:tc>
          <w:tcPr>
            <w:tcW w:type="dxa" w:w="3135"/>
            <w:shd w:val="clear" w:color="auto" w:fill="F1F5F9"/>
          </w:tcPr>
          <w:p>
            <w:r>
              <w:rPr>
                <w:sz w:val="18"/>
              </w:rPr>
              <w:t>[Accessibility / compliance standard, e.g. WCAG 2.1 AA]</w:t>
            </w:r>
          </w:p>
        </w:tc>
      </w:tr>
    </w:tbl>
    <w:p/>
    <w:p>
      <w:pPr>
        <w:spacing w:before="240" w:after="80"/>
      </w:pPr>
      <w:r>
        <w:rPr>
          <w:b/>
          <w:color w:val="0F2A4A"/>
          <w:sz w:val="22"/>
        </w:rPr>
        <w:t>6. DATA REQUIREMENTS</w:t>
      </w:r>
    </w:p>
    <w:p>
      <w:r>
        <w:t>List key data entities, attributes, validation rules, and data flows relevant to this system.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0F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Entity</w:t>
            </w:r>
          </w:p>
        </w:tc>
        <w:tc>
          <w:tcPr>
            <w:tcW w:type="dxa" w:w="2351"/>
            <w:shd w:val="clear" w:color="auto" w:fill="0F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Attribute</w:t>
            </w:r>
          </w:p>
        </w:tc>
        <w:tc>
          <w:tcPr>
            <w:tcW w:type="dxa" w:w="2351"/>
            <w:shd w:val="clear" w:color="auto" w:fill="0F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Data Type</w:t>
            </w:r>
          </w:p>
        </w:tc>
        <w:tc>
          <w:tcPr>
            <w:tcW w:type="dxa" w:w="2351"/>
            <w:shd w:val="clear" w:color="auto" w:fill="0F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Validation Rule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[Entity 1]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[Attribute]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[String / Int / Date]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[Rule]</w:t>
            </w:r>
          </w:p>
        </w:tc>
      </w:tr>
      <w:tr>
        <w:tc>
          <w:tcPr>
            <w:tcW w:type="dxa" w:w="2351"/>
            <w:shd w:val="clear" w:color="auto" w:fill="F1F5F9"/>
          </w:tcPr>
          <w:p>
            <w:r>
              <w:rPr>
                <w:sz w:val="18"/>
              </w:rPr>
              <w:t>[Entity 2]</w:t>
            </w:r>
          </w:p>
        </w:tc>
        <w:tc>
          <w:tcPr>
            <w:tcW w:type="dxa" w:w="2351"/>
            <w:shd w:val="clear" w:color="auto" w:fill="F1F5F9"/>
          </w:tcPr>
          <w:p>
            <w:r>
              <w:rPr>
                <w:sz w:val="18"/>
              </w:rPr>
              <w:t>[Attribute]</w:t>
            </w:r>
          </w:p>
        </w:tc>
        <w:tc>
          <w:tcPr>
            <w:tcW w:type="dxa" w:w="2351"/>
            <w:shd w:val="clear" w:color="auto" w:fill="F1F5F9"/>
          </w:tcPr>
          <w:p>
            <w:r>
              <w:rPr>
                <w:sz w:val="18"/>
              </w:rPr>
              <w:t>[String / Int / Date]</w:t>
            </w:r>
          </w:p>
        </w:tc>
        <w:tc>
          <w:tcPr>
            <w:tcW w:type="dxa" w:w="2351"/>
            <w:shd w:val="clear" w:color="auto" w:fill="F1F5F9"/>
          </w:tcPr>
          <w:p>
            <w:r>
              <w:rPr>
                <w:sz w:val="18"/>
              </w:rPr>
              <w:t>[Rule]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[Entity 3]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[Attribute]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[String / Int / Date]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[Rule]</w:t>
            </w:r>
          </w:p>
        </w:tc>
      </w:tr>
      <w:tr>
        <w:tc>
          <w:tcPr>
            <w:tcW w:type="dxa" w:w="2351"/>
            <w:shd w:val="clear" w:color="auto" w:fill="F1F5F9"/>
          </w:tcPr>
          <w:p>
            <w:r>
              <w:rPr>
                <w:sz w:val="18"/>
              </w:rPr>
              <w:t>[Entity 4]</w:t>
            </w:r>
          </w:p>
        </w:tc>
        <w:tc>
          <w:tcPr>
            <w:tcW w:type="dxa" w:w="2351"/>
            <w:shd w:val="clear" w:color="auto" w:fill="F1F5F9"/>
          </w:tcPr>
          <w:p>
            <w:r>
              <w:rPr>
                <w:sz w:val="18"/>
              </w:rPr>
              <w:t>[Attribute]</w:t>
            </w:r>
          </w:p>
        </w:tc>
        <w:tc>
          <w:tcPr>
            <w:tcW w:type="dxa" w:w="2351"/>
            <w:shd w:val="clear" w:color="auto" w:fill="F1F5F9"/>
          </w:tcPr>
          <w:p>
            <w:r>
              <w:rPr>
                <w:sz w:val="18"/>
              </w:rPr>
              <w:t>[String / Int / Date]</w:t>
            </w:r>
          </w:p>
        </w:tc>
        <w:tc>
          <w:tcPr>
            <w:tcW w:type="dxa" w:w="2351"/>
            <w:shd w:val="clear" w:color="auto" w:fill="F1F5F9"/>
          </w:tcPr>
          <w:p>
            <w:r>
              <w:rPr>
                <w:sz w:val="18"/>
              </w:rPr>
              <w:t>[Rule]</w:t>
            </w:r>
          </w:p>
        </w:tc>
      </w:tr>
    </w:tbl>
    <w:p/>
    <w:p>
      <w:pPr>
        <w:spacing w:before="240" w:after="80"/>
      </w:pPr>
      <w:r>
        <w:rPr>
          <w:b/>
          <w:color w:val="0F2A4A"/>
          <w:sz w:val="22"/>
        </w:rPr>
        <w:t>7. INTERFACE REQUIREMENTS</w:t>
      </w:r>
    </w:p>
    <w:p>
      <w:r>
        <w:t>User Interface: [Describe UI standards, screen mockup references, or wireframe links]</w:t>
      </w:r>
    </w:p>
    <w:p>
      <w:r>
        <w:t>System Interfaces: [Describe API endpoints, file formats, protocols]</w:t>
      </w:r>
    </w:p>
    <w:p>
      <w:r>
        <w:t>External Interfaces: [Third-party systems, integration contracts]</w:t>
      </w:r>
    </w:p>
    <w:p>
      <w:pPr>
        <w:spacing w:before="240" w:after="80"/>
      </w:pPr>
      <w:r>
        <w:rPr>
          <w:b/>
          <w:color w:val="0F2A4A"/>
          <w:sz w:val="22"/>
        </w:rPr>
        <w:t>8. CHANGE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0F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51"/>
            <w:shd w:val="clear" w:color="auto" w:fill="0F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51"/>
            <w:shd w:val="clear" w:color="auto" w:fill="0F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2351"/>
            <w:shd w:val="clear" w:color="auto" w:fill="0F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 of Change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1.0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[MM/DD/YYYY]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[Name]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Initial draft</w:t>
            </w:r>
          </w:p>
        </w:tc>
      </w:tr>
    </w:tbl>
    <w:p/>
    <w:p/>
    <w:p>
      <w:pPr>
        <w:jc w:val="center"/>
      </w:pPr>
      <w:r>
        <w:rPr>
          <w:color w:val="64748B"/>
          <w:sz w:val="16"/>
        </w:rPr>
        <w:t>Template produced by Linton Business Solutions | www.lbsconnect.net | info@lbsconnect.net | Government-ready, Word &amp; Google Docs compatible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