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D9E8A"/>
          <w:sz w:val="18"/>
        </w:rPr>
        <w:t>LINTON BUSINESS SOLUTIONS</w:t>
      </w:r>
    </w:p>
    <w:p>
      <w:pPr>
        <w:spacing w:after="80"/>
        <w:jc w:val="center"/>
      </w:pPr>
      <w:r>
        <w:rPr>
          <w:b/>
          <w:color w:val="0F2A4A"/>
          <w:sz w:val="44"/>
        </w:rPr>
        <w:t>Requirements Traceability Matrix</w:t>
      </w:r>
    </w:p>
    <w:p>
      <w:pPr>
        <w:spacing w:after="80"/>
        <w:jc w:val="center"/>
      </w:pPr>
      <w:r>
        <w:rPr>
          <w:b/>
          <w:color w:val="0D9E8A"/>
          <w:sz w:val="28"/>
        </w:rPr>
        <w:t>RTM</w:t>
      </w:r>
    </w:p>
    <w:p>
      <w:pPr>
        <w:spacing w:after="320"/>
        <w:jc w:val="center"/>
      </w:pPr>
      <w:r>
        <w:rPr>
          <w:color w:val="64748B"/>
          <w:sz w:val="22"/>
        </w:rPr>
        <w:t>Tracking requirements through design, build, and test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Project Name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[Enter Project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[Business Analyst Name]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[MM/DD/YYYY]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1.0</w:t>
            </w:r>
          </w:p>
        </w:tc>
      </w:tr>
      <w:tr>
        <w:tc>
          <w:tcPr>
            <w:tcW w:type="dxa" w:w="2592"/>
            <w:shd w:val="clear" w:color="auto" w:fill="0F2A4A"/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6768"/>
          </w:tcPr>
          <w:p>
            <w:r>
              <w:rPr>
                <w:sz w:val="18"/>
              </w:rPr>
              <w:t>Word / Confluence / JIRA — replace this table as needed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PURPOSE</w:t>
      </w:r>
    </w:p>
    <w:p>
      <w:r>
        <w:t>The RTM ensures every business requirement is designed, built, and tested. It provides a single traceable record from the business requirement through to the test case, supporting audit readiness and change impact analysis.</w:t>
      </w:r>
    </w:p>
    <w:p>
      <w:pPr>
        <w:spacing w:before="240" w:after="80"/>
      </w:pPr>
      <w:r>
        <w:rPr>
          <w:b/>
          <w:color w:val="0F2A4A"/>
          <w:sz w:val="22"/>
        </w:rPr>
        <w:t>RTM — FULL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79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BR-ID</w:t>
            </w:r>
          </w:p>
        </w:tc>
        <w:tc>
          <w:tcPr>
            <w:tcW w:type="dxa" w:w="158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Business Requirement</w:t>
            </w:r>
          </w:p>
        </w:tc>
        <w:tc>
          <w:tcPr>
            <w:tcW w:type="dxa" w:w="79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FR-ID</w:t>
            </w:r>
          </w:p>
        </w:tc>
        <w:tc>
          <w:tcPr>
            <w:tcW w:type="dxa" w:w="158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Functional Requirement</w:t>
            </w:r>
          </w:p>
        </w:tc>
        <w:tc>
          <w:tcPr>
            <w:tcW w:type="dxa" w:w="1008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Design Ref</w:t>
            </w:r>
          </w:p>
        </w:tc>
        <w:tc>
          <w:tcPr>
            <w:tcW w:type="dxa" w:w="122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Dev Task / Story</w:t>
            </w:r>
          </w:p>
        </w:tc>
        <w:tc>
          <w:tcPr>
            <w:tcW w:type="dxa" w:w="792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TC-ID</w:t>
            </w:r>
          </w:p>
        </w:tc>
        <w:tc>
          <w:tcPr>
            <w:tcW w:type="dxa" w:w="129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Case Name</w:t>
            </w:r>
          </w:p>
        </w:tc>
        <w:tc>
          <w:tcPr>
            <w:tcW w:type="dxa" w:w="1296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Test Status</w:t>
            </w:r>
          </w:p>
        </w:tc>
        <w:tc>
          <w:tcPr>
            <w:tcW w:type="dxa" w:w="864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Sign-Off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FR-001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DES-001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US-001 / Task #10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FR-002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DES-002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US-002 / Task #20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FR-003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DES-003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US-003 / Task #30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BR-004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FR-004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DES-004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US-004 / Task #40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BR-005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FR-005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DES-005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US-005 / Task #50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BR-006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FR-006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DES-006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US-006 / Task #60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TC-006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</w:tcPr>
          <w:p>
            <w:r>
              <w:rPr>
                <w:sz w:val="18"/>
              </w:rPr>
              <w:t>BR-007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FR-007</w:t>
            </w:r>
          </w:p>
        </w:tc>
        <w:tc>
          <w:tcPr>
            <w:tcW w:type="dxa" w:w="1584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</w:tcPr>
          <w:p>
            <w:r>
              <w:rPr>
                <w:sz w:val="18"/>
              </w:rPr>
              <w:t>DES-007</w:t>
            </w:r>
          </w:p>
        </w:tc>
        <w:tc>
          <w:tcPr>
            <w:tcW w:type="dxa" w:w="1224"/>
          </w:tcPr>
          <w:p>
            <w:r>
              <w:rPr>
                <w:sz w:val="18"/>
              </w:rPr>
              <w:t>US-007 / Task #70</w:t>
            </w:r>
          </w:p>
        </w:tc>
        <w:tc>
          <w:tcPr>
            <w:tcW w:type="dxa" w:w="792"/>
          </w:tcPr>
          <w:p>
            <w:r>
              <w:rPr>
                <w:sz w:val="18"/>
              </w:rPr>
              <w:t>TC-007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Pending / Approved</w:t>
            </w:r>
          </w:p>
        </w:tc>
      </w:tr>
      <w:tr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BR-008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[Business requirement summary]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FR-008</w:t>
            </w:r>
          </w:p>
        </w:tc>
        <w:tc>
          <w:tcPr>
            <w:tcW w:type="dxa" w:w="1584"/>
            <w:shd w:val="clear" w:color="auto" w:fill="F1F5F9"/>
          </w:tcPr>
          <w:p>
            <w:r>
              <w:rPr>
                <w:sz w:val="18"/>
              </w:rPr>
              <w:t>[Functional requirement summary]</w:t>
            </w:r>
          </w:p>
        </w:tc>
        <w:tc>
          <w:tcPr>
            <w:tcW w:type="dxa" w:w="1008"/>
            <w:shd w:val="clear" w:color="auto" w:fill="F1F5F9"/>
          </w:tcPr>
          <w:p>
            <w:r>
              <w:rPr>
                <w:sz w:val="18"/>
              </w:rPr>
              <w:t>DES-008</w:t>
            </w:r>
          </w:p>
        </w:tc>
        <w:tc>
          <w:tcPr>
            <w:tcW w:type="dxa" w:w="1224"/>
            <w:shd w:val="clear" w:color="auto" w:fill="F1F5F9"/>
          </w:tcPr>
          <w:p>
            <w:r>
              <w:rPr>
                <w:sz w:val="18"/>
              </w:rPr>
              <w:t>US-008 / Task #80</w:t>
            </w:r>
          </w:p>
        </w:tc>
        <w:tc>
          <w:tcPr>
            <w:tcW w:type="dxa" w:w="792"/>
            <w:shd w:val="clear" w:color="auto" w:fill="F1F5F9"/>
          </w:tcPr>
          <w:p>
            <w:r>
              <w:rPr>
                <w:sz w:val="18"/>
              </w:rPr>
              <w:t>TC-008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[Test case name]</w:t>
            </w:r>
          </w:p>
        </w:tc>
        <w:tc>
          <w:tcPr>
            <w:tcW w:type="dxa" w:w="1296"/>
            <w:shd w:val="clear" w:color="auto" w:fill="F1F5F9"/>
          </w:tcPr>
          <w:p>
            <w:r>
              <w:rPr>
                <w:sz w:val="18"/>
              </w:rPr>
              <w:t>Not Started / In Progress / Passed / Failed</w:t>
            </w:r>
          </w:p>
        </w:tc>
        <w:tc>
          <w:tcPr>
            <w:tcW w:type="dxa" w:w="864"/>
            <w:shd w:val="clear" w:color="auto" w:fill="F1F5F9"/>
          </w:tcPr>
          <w:p>
            <w:r>
              <w:rPr>
                <w:sz w:val="18"/>
              </w:rPr>
              <w:t>Pending / Approved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COVERAGE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Complete</w:t>
            </w:r>
          </w:p>
        </w:tc>
        <w:tc>
          <w:tcPr>
            <w:tcW w:type="dxa" w:w="235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% Coverage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Business Requirements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[%]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Functional Requirements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[%]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Design Artefacts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[%]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Test Cases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[%]</w:t>
            </w:r>
          </w:p>
        </w:tc>
      </w:tr>
      <w:tr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Tests Passed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[#]</w:t>
            </w:r>
          </w:p>
        </w:tc>
        <w:tc>
          <w:tcPr>
            <w:tcW w:type="dxa" w:w="2351"/>
            <w:shd w:val="clear" w:color="auto" w:fill="F1F5F9"/>
          </w:tcPr>
          <w:p>
            <w:r>
              <w:rPr>
                <w:sz w:val="18"/>
              </w:rPr>
              <w:t>[%]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DEFECTS LINKED TO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Defect ID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Linked BR-ID / FR-ID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Defect Description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DEF-001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[Defect description]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Critical / High / Medium / 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DEF-002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[Defect description]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Critical / High / Medium / Low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DEF-003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[Defect description]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Critical / High / Medium / 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Open / Fixed / Closed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DEF-004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BR-004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[Defect description]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Critical / High / Medium / Low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Open / Fixed / Closed</w:t>
            </w:r>
          </w:p>
        </w:tc>
      </w:tr>
    </w:tbl>
    <w:p/>
    <w:p>
      <w:pPr>
        <w:spacing w:before="240" w:after="80"/>
      </w:pPr>
      <w:r>
        <w:rPr>
          <w:b/>
          <w:color w:val="0F2A4A"/>
          <w:sz w:val="22"/>
        </w:rPr>
        <w:t>CHANGE IMPACT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 #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Affected BR-IDs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Change Description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 Assessment</w:t>
            </w:r>
          </w:p>
        </w:tc>
        <w:tc>
          <w:tcPr>
            <w:tcW w:type="dxa" w:w="1881"/>
            <w:shd w:val="clear" w:color="auto" w:fill="0F2A4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Approved By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CHG-001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BR-001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[Change description]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[Impact on schedule, cost, scope]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 / Date]</w:t>
            </w:r>
          </w:p>
        </w:tc>
      </w:tr>
      <w:tr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CHG-002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BR-002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[Change description]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[Impact on schedule, cost, scope]</w:t>
            </w:r>
          </w:p>
        </w:tc>
        <w:tc>
          <w:tcPr>
            <w:tcW w:type="dxa" w:w="1881"/>
            <w:shd w:val="clear" w:color="auto" w:fill="F1F5F9"/>
          </w:tcPr>
          <w:p>
            <w:r>
              <w:rPr>
                <w:sz w:val="18"/>
              </w:rPr>
              <w:t>[Name / Date]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CHG-003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BR-003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[Change description]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[Impact on schedule, cost, scope]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[Name / Date]</w:t>
            </w:r>
          </w:p>
        </w:tc>
      </w:tr>
    </w:tbl>
    <w:p/>
    <w:p/>
    <w:p>
      <w:pPr>
        <w:jc w:val="center"/>
      </w:pPr>
      <w:r>
        <w:rPr>
          <w:color w:val="64748B"/>
          <w:sz w:val="16"/>
        </w:rPr>
        <w:t>Template produced by Linton Business Solutions | www.lbsconnect.net | info@lbsconnect.net | Government-ready, Word &amp; Google Docs compatible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