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AC123" w14:textId="05CF6F2F" w:rsidR="00C719F3" w:rsidRDefault="001D3267">
      <w:pPr>
        <w:spacing w:after="140" w:line="276" w:lineRule="auto"/>
        <w:jc w:val="center"/>
      </w:pPr>
      <w:r w:rsidRPr="001D3267">
        <w:rPr>
          <w:rFonts w:ascii="Arial" w:eastAsia="Arial" w:hAnsi="Arial" w:cs="Arial"/>
          <w:b/>
          <w:bCs/>
          <w:color w:val="4A5568"/>
          <w:sz w:val="24"/>
          <w:szCs w:val="24"/>
        </w:rPr>
        <w:drawing>
          <wp:inline distT="0" distB="0" distL="0" distR="0" wp14:anchorId="01E9015F" wp14:editId="11881E68">
            <wp:extent cx="5731510" cy="14090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5AD8" w:rsidRPr="001D3267">
        <w:rPr>
          <w:rFonts w:ascii="Arial" w:eastAsia="Arial" w:hAnsi="Arial" w:cs="Arial"/>
          <w:b/>
          <w:bCs/>
          <w:color w:val="4A5568"/>
          <w:sz w:val="40"/>
          <w:szCs w:val="40"/>
        </w:rPr>
        <w:t>Desarrollo F</w:t>
      </w:r>
      <w:proofErr w:type="spellStart"/>
      <w:r w:rsidR="00625AD8" w:rsidRPr="001D3267">
        <w:rPr>
          <w:rFonts w:ascii="Arial" w:eastAsia="Arial" w:hAnsi="Arial" w:cs="Arial"/>
          <w:b/>
          <w:bCs/>
          <w:color w:val="4A5568"/>
          <w:sz w:val="40"/>
          <w:szCs w:val="40"/>
        </w:rPr>
        <w:t>ullstack</w:t>
      </w:r>
      <w:proofErr w:type="spellEnd"/>
      <w:r w:rsidR="00625AD8" w:rsidRPr="001D3267">
        <w:rPr>
          <w:rFonts w:ascii="Arial" w:eastAsia="Arial" w:hAnsi="Arial" w:cs="Arial"/>
          <w:b/>
          <w:bCs/>
          <w:color w:val="4A5568"/>
          <w:sz w:val="40"/>
          <w:szCs w:val="40"/>
        </w:rPr>
        <w:t xml:space="preserve"> II</w:t>
      </w:r>
    </w:p>
    <w:p w14:paraId="5550504D" w14:textId="77777777" w:rsidR="00C719F3" w:rsidRDefault="00C719F3">
      <w:pPr>
        <w:spacing w:before="600" w:after="200"/>
      </w:pPr>
    </w:p>
    <w:p w14:paraId="05258C18" w14:textId="77777777" w:rsidR="00C719F3" w:rsidRDefault="00625AD8">
      <w:pPr>
        <w:spacing w:after="140" w:line="276" w:lineRule="auto"/>
        <w:jc w:val="center"/>
      </w:pPr>
      <w:r>
        <w:rPr>
          <w:rFonts w:ascii="Arial" w:eastAsia="Arial" w:hAnsi="Arial" w:cs="Arial"/>
          <w:b/>
          <w:bCs/>
          <w:color w:val="1A365D"/>
          <w:sz w:val="38"/>
          <w:szCs w:val="38"/>
        </w:rPr>
        <w:t>ESPECIFICACIÓN DE REQUISITOS DE SOFTWARE</w:t>
      </w:r>
    </w:p>
    <w:p w14:paraId="1368805D" w14:textId="756CDFD6" w:rsidR="00C719F3" w:rsidRDefault="00625AD8" w:rsidP="000D1CA5">
      <w:pPr>
        <w:spacing w:after="140" w:line="276" w:lineRule="auto"/>
        <w:jc w:val="center"/>
      </w:pPr>
      <w:r>
        <w:rPr>
          <w:rFonts w:ascii="Arial" w:eastAsia="Arial" w:hAnsi="Arial" w:cs="Arial"/>
          <w:b/>
          <w:bCs/>
          <w:color w:val="2B6CB0"/>
          <w:sz w:val="32"/>
          <w:szCs w:val="32"/>
        </w:rPr>
        <w:t>PASTELERÍA MIL SABORES</w:t>
      </w:r>
    </w:p>
    <w:p w14:paraId="20456D74" w14:textId="77777777" w:rsidR="000D1CA5" w:rsidRDefault="000D1CA5" w:rsidP="000D1CA5">
      <w:pPr>
        <w:spacing w:after="140" w:line="276" w:lineRule="auto"/>
        <w:jc w:val="center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8"/>
        <w:gridCol w:w="5866"/>
      </w:tblGrid>
      <w:tr w:rsidR="00C719F3" w14:paraId="4BE7899A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B111F11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Documento: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E19A41" w14:textId="503CE189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Especificación de Requisitos de Software </w:t>
            </w:r>
          </w:p>
        </w:tc>
      </w:tr>
      <w:tr w:rsidR="00C719F3" w14:paraId="764A2B45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C96B88F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Asignatura: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D32F0BD" w14:textId="2CA06EA2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Desarrollo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Fullstack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II </w:t>
            </w:r>
          </w:p>
        </w:tc>
      </w:tr>
      <w:tr w:rsidR="00C719F3" w14:paraId="048E14C2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6AE124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Institución: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D4BEB4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Duoc UC</w:t>
            </w:r>
          </w:p>
        </w:tc>
      </w:tr>
      <w:tr w:rsidR="00C719F3" w14:paraId="591DC2A3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BF03A8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Integrantes: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FC322E" w14:textId="7F8AA2B7" w:rsidR="00C719F3" w:rsidRDefault="000D1CA5">
            <w:r>
              <w:t>Diego Berrios, Luca Buitano, Valentina Osses</w:t>
            </w:r>
          </w:p>
        </w:tc>
      </w:tr>
      <w:tr w:rsidR="00C719F3" w14:paraId="34D167C1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C0BC55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Docente: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E05EFE8" w14:textId="6720BE05" w:rsidR="00C719F3" w:rsidRDefault="000D1CA5">
            <w:r>
              <w:t>Ronald Villalobos</w:t>
            </w:r>
          </w:p>
        </w:tc>
      </w:tr>
      <w:tr w:rsidR="00C719F3" w14:paraId="12EE7FDD" w14:textId="77777777">
        <w:tc>
          <w:tcPr>
            <w:tcW w:w="1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0863419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Fecha de Auditoría y Generación:</w:t>
            </w:r>
          </w:p>
        </w:tc>
        <w:tc>
          <w:tcPr>
            <w:tcW w:w="3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898CE2" w14:textId="5C28CC34" w:rsidR="00C719F3" w:rsidRDefault="000D1CA5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26 de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Octubre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2026</w:t>
            </w:r>
          </w:p>
        </w:tc>
      </w:tr>
    </w:tbl>
    <w:p w14:paraId="30DF9690" w14:textId="77777777" w:rsidR="00C719F3" w:rsidRDefault="00C719F3">
      <w:pPr>
        <w:pageBreakBefore/>
      </w:pPr>
    </w:p>
    <w:p w14:paraId="0C9FDC32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1. Control de Versiones</w:t>
      </w:r>
    </w:p>
    <w:p w14:paraId="6BCF2162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El presente historial documenta la evolución formal de los </w:t>
      </w:r>
      <w:r>
        <w:rPr>
          <w:rFonts w:ascii="Arial" w:eastAsia="Arial" w:hAnsi="Arial" w:cs="Arial"/>
          <w:color w:val="2D3748"/>
          <w:sz w:val="21"/>
          <w:szCs w:val="21"/>
        </w:rPr>
        <w:t>requisitos técnicos y funcionales del proyecto entre la primera y la segunda evaluación parcial: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1623"/>
        <w:gridCol w:w="2254"/>
        <w:gridCol w:w="4057"/>
      </w:tblGrid>
      <w:tr w:rsidR="00C719F3" w14:paraId="334FE728" w14:textId="77777777">
        <w:tc>
          <w:tcPr>
            <w:tcW w:w="600" w:type="pct"/>
            <w:shd w:val="clear" w:color="auto" w:fill="2B6CB0"/>
          </w:tcPr>
          <w:p w14:paraId="0440A7CA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900" w:type="pct"/>
            <w:shd w:val="clear" w:color="auto" w:fill="2B6CB0"/>
          </w:tcPr>
          <w:p w14:paraId="3F71952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250" w:type="pct"/>
            <w:shd w:val="clear" w:color="auto" w:fill="2B6CB0"/>
          </w:tcPr>
          <w:p w14:paraId="037499F2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Autores</w:t>
            </w:r>
          </w:p>
        </w:tc>
        <w:tc>
          <w:tcPr>
            <w:tcW w:w="2250" w:type="pct"/>
            <w:shd w:val="clear" w:color="auto" w:fill="2B6CB0"/>
          </w:tcPr>
          <w:p w14:paraId="2B428E0A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 del Cambio y Alcance</w:t>
            </w:r>
          </w:p>
        </w:tc>
      </w:tr>
      <w:tr w:rsidR="00C719F3" w14:paraId="2B208169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B63B4FD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1.0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B22FE03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Evaluación Parcial 1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77AA7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[Equipo de Desarrollo EP1]</w:t>
            </w:r>
          </w:p>
        </w:tc>
        <w:tc>
          <w:tcPr>
            <w:tcW w:w="2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D31D86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Propuesta inicial de arquitectura, catálogo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estático básico (3 productos), maquetación estática HTML/CSS y definición conceptual del sistema de pastelería.</w:t>
            </w:r>
          </w:p>
        </w:tc>
      </w:tr>
      <w:tr w:rsidR="00C719F3" w14:paraId="7850C6DB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1169E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2.0</w:t>
            </w:r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192ED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17 de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Octubre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2026 (EP2)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27D3F6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[Equipo de Desarrollo EP2]</w:t>
            </w:r>
          </w:p>
        </w:tc>
        <w:tc>
          <w:tcPr>
            <w:tcW w:w="2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FB71FC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Refactorización completa a SPA con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React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19 y Vite 6. Implementación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Atomic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React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Router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con 16 rutas reales, catálogo ampliado a 28 productos con fotografías locales, carrito con cálculo de totales y precios efectivos en oferta, checkout con validación estricta, confirmación de compr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a y compra fallida, panel de administración interactivo con operaciones CRUD y persistencia en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LocalStorage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(claves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milSabores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_*). Suite de 25 archivos de pruebas automatizadas con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Vitest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alcanzando 89.54% de cobertura de líneas.</w:t>
            </w:r>
          </w:p>
        </w:tc>
      </w:tr>
    </w:tbl>
    <w:p w14:paraId="4DE9B891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2. Introducción</w:t>
      </w:r>
    </w:p>
    <w:p w14:paraId="1A5A7A01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2.1 Propó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>sito del Documento</w:t>
      </w:r>
    </w:p>
    <w:p w14:paraId="1C073E59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El presente documento de Especificación de Requisitos de Software (ERS V2) define de manera rigurosa, verificable y formal las características funcionales y no funcionales de la aplicación Pastelería Mil Sabores. Este documento actualiza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 y amplía la propuesta de la Evaluación Parcial 1, documentando con precisión el estado real del frontend implementado para la Evaluación Parcial 2 de Desarrollo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Fullstack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II (DSY1104) de Duoc UC.</w:t>
      </w:r>
    </w:p>
    <w:p w14:paraId="5CEFA8D5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2.2 Alcance del Sistema</w:t>
      </w:r>
    </w:p>
    <w:p w14:paraId="712CDEAC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Pastelería Mil Sabores es una Singl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e Page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Application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(SPA) para comercio electrónico de repostería artesanal tradicional chilena e internacional. Permite navegar por un catálogo con 28 productos categorizados, buscar productos por texto, consultar fichas técnicas detalladas con fotografías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 de alta definición, gestionar un carrito interactivo, tramitar pedidos con captura de datos de despacho y persistir compras en el almacenamiento local del navegador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). Incluye además un panel administrativo para gestión de inventario y artícu</w:t>
      </w:r>
      <w:r>
        <w:rPr>
          <w:rFonts w:ascii="Arial" w:eastAsia="Arial" w:hAnsi="Arial" w:cs="Arial"/>
          <w:color w:val="2D3748"/>
          <w:sz w:val="21"/>
          <w:szCs w:val="21"/>
        </w:rPr>
        <w:t>los de blog gastronómico.</w:t>
      </w:r>
    </w:p>
    <w:p w14:paraId="616770E2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2.3 Objetivos del Proyecto</w:t>
      </w:r>
    </w:p>
    <w:p w14:paraId="58626671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• Desarrollar una interfaz moderna y 100% responsiva implementando la metodología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Atomic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Design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utilitarios de Bootstrap 5. • Desplegar un catálogo gastronómico amplio con 28 productos variados en 8 ca</w:t>
      </w:r>
      <w:r>
        <w:rPr>
          <w:rFonts w:ascii="Arial" w:eastAsia="Arial" w:hAnsi="Arial" w:cs="Arial"/>
          <w:color w:val="2D3748"/>
          <w:sz w:val="21"/>
          <w:szCs w:val="21"/>
        </w:rPr>
        <w:t>tegorías, respaldado por fotografías locales de alta resolución. • Proveer una experiencia de compra interactiva: catálogo, detalle, carrito con recálculo dinámico de precios de oferta, checkout estructurado y pantallas de compra exitosa y fallida. • Separ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ar de forma estricta las vistas de la lógica de negocio mediante una capa de servicios modulares </w:t>
      </w:r>
      <w:r>
        <w:rPr>
          <w:rFonts w:ascii="Arial" w:eastAsia="Arial" w:hAnsi="Arial" w:cs="Arial"/>
          <w:color w:val="2D3748"/>
          <w:sz w:val="21"/>
          <w:szCs w:val="21"/>
        </w:rPr>
        <w:lastRenderedPageBreak/>
        <w:t>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productosService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usuariosService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carritoService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pedidosService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blogService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). • Alcanzar altos estándares de calidad con más de 170 pruebas unitarias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V</w:t>
      </w:r>
      <w:r>
        <w:rPr>
          <w:rFonts w:ascii="Arial" w:eastAsia="Arial" w:hAnsi="Arial" w:cs="Arial"/>
          <w:color w:val="2D3748"/>
          <w:sz w:val="21"/>
          <w:szCs w:val="21"/>
        </w:rPr>
        <w:t>itest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con cobertura de código superior al 88%.</w:t>
      </w:r>
    </w:p>
    <w:p w14:paraId="5200DCCF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2.4 Definiciones y Abreviaturas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6311"/>
      </w:tblGrid>
      <w:tr w:rsidR="00C719F3" w14:paraId="6A8C4E12" w14:textId="77777777">
        <w:tc>
          <w:tcPr>
            <w:tcW w:w="1500" w:type="pct"/>
            <w:shd w:val="clear" w:color="auto" w:fill="2B6CB0"/>
          </w:tcPr>
          <w:p w14:paraId="0623D049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Término / Acrónimo</w:t>
            </w:r>
          </w:p>
        </w:tc>
        <w:tc>
          <w:tcPr>
            <w:tcW w:w="3500" w:type="pct"/>
            <w:shd w:val="clear" w:color="auto" w:fill="2B6CB0"/>
          </w:tcPr>
          <w:p w14:paraId="26FA4741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Definición en el Contexto del Proyecto</w:t>
            </w:r>
          </w:p>
        </w:tc>
      </w:tr>
      <w:tr w:rsidR="00C719F3" w14:paraId="2C5C90B7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9BF0FE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SPA</w:t>
            </w:r>
          </w:p>
        </w:tc>
        <w:tc>
          <w:tcPr>
            <w:tcW w:w="3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078FBB1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Single Page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Application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: Aplicación web donde toda la navegación e interactividad se ejecuta en el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navegador del cliente mediante JavaScript sin recargas de página completas.</w:t>
            </w:r>
          </w:p>
        </w:tc>
      </w:tr>
      <w:tr w:rsidR="00C719F3" w14:paraId="73BEBBB5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288708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Atomic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Design</w:t>
            </w:r>
            <w:proofErr w:type="spellEnd"/>
          </w:p>
        </w:tc>
        <w:tc>
          <w:tcPr>
            <w:tcW w:w="3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BD133D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Metodología de diseño de interfaces que jerarquiza componentes en Átomos, Moléculas, Organismos y Plantillas/Páginas.</w:t>
            </w:r>
          </w:p>
        </w:tc>
      </w:tr>
      <w:tr w:rsidR="00C719F3" w14:paraId="6230663A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7341193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LocalStorage</w:t>
            </w:r>
            <w:proofErr w:type="spellEnd"/>
          </w:p>
        </w:tc>
        <w:tc>
          <w:tcPr>
            <w:tcW w:w="3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933A4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Mecanismo de la Web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Storage API para persistir datos como texto serializado (JSON) en el navegador del usuario de forma indefinida.</w:t>
            </w:r>
          </w:p>
        </w:tc>
      </w:tr>
      <w:tr w:rsidR="00C719F3" w14:paraId="4998DE90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5CE9922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CRUD</w:t>
            </w:r>
          </w:p>
        </w:tc>
        <w:tc>
          <w:tcPr>
            <w:tcW w:w="3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1D593E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Acrónimo 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Create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Read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Update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Delete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(Crear, Leer, Actualizar y Eliminar), correspondiente a la gestión de productos en el panel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administrativo.</w:t>
            </w:r>
          </w:p>
        </w:tc>
      </w:tr>
      <w:tr w:rsidR="00C719F3" w14:paraId="19C7B9A3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89F10A2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Vitest</w:t>
            </w:r>
            <w:proofErr w:type="spellEnd"/>
          </w:p>
        </w:tc>
        <w:tc>
          <w:tcPr>
            <w:tcW w:w="3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4DD3EB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Framework de pruebas unitarias de alto rendimiento nativo para Vite, compatible con Jest y Testing Library.</w:t>
            </w:r>
          </w:p>
        </w:tc>
      </w:tr>
    </w:tbl>
    <w:p w14:paraId="1E295ED6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3. Descripción General</w:t>
      </w:r>
    </w:p>
    <w:p w14:paraId="3427E932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3.1 Contexto del Negocio</w:t>
      </w:r>
    </w:p>
    <w:p w14:paraId="7A29F881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Pastelería Mil Sabores es un emprendimiento enfocado en la elaboración y ve</w:t>
      </w:r>
      <w:r>
        <w:rPr>
          <w:rFonts w:ascii="Arial" w:eastAsia="Arial" w:hAnsi="Arial" w:cs="Arial"/>
          <w:color w:val="2D3748"/>
          <w:sz w:val="21"/>
          <w:szCs w:val="21"/>
        </w:rPr>
        <w:t>nta de repostería artesanal tradicional chilena (alfajores de maicena, brazo de reina, empolvados, torta de milhojas) y pastelería fina contemporánea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cheesecakes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tartas, brownies,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cupcakes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). La versión 2 digitaliza el catálogo con fotografías locales de </w:t>
      </w:r>
      <w:r>
        <w:rPr>
          <w:rFonts w:ascii="Arial" w:eastAsia="Arial" w:hAnsi="Arial" w:cs="Arial"/>
          <w:color w:val="2D3748"/>
          <w:sz w:val="21"/>
          <w:szCs w:val="21"/>
        </w:rPr>
        <w:t>alta calidad y automatiza el proceso de cotización y solicitud de pedidos.</w:t>
      </w:r>
    </w:p>
    <w:p w14:paraId="372F68CC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3.2 Actores del Sistema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6762"/>
      </w:tblGrid>
      <w:tr w:rsidR="00C719F3" w14:paraId="48E19D28" w14:textId="77777777">
        <w:tc>
          <w:tcPr>
            <w:tcW w:w="1250" w:type="pct"/>
            <w:shd w:val="clear" w:color="auto" w:fill="2B6CB0"/>
          </w:tcPr>
          <w:p w14:paraId="30D41E5F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3750" w:type="pct"/>
            <w:shd w:val="clear" w:color="auto" w:fill="2B6CB0"/>
          </w:tcPr>
          <w:p w14:paraId="549DE832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 y Permisos</w:t>
            </w:r>
          </w:p>
        </w:tc>
      </w:tr>
      <w:tr w:rsidR="00C719F3" w14:paraId="77153BE9" w14:textId="77777777"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256DCF4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Visitante Anónimo</w:t>
            </w:r>
          </w:p>
        </w:tc>
        <w:tc>
          <w:tcPr>
            <w:tcW w:w="3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96732D1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Cualquier usuario de la web. Puede ver el Home, Catálogo (28 productos), Categorías, Detalle de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Producto, Ofertas, Nosotros, Blog y Contacto. Puede agregar productos a su carrito y registrarse o iniciar sesión.</w:t>
            </w:r>
          </w:p>
        </w:tc>
      </w:tr>
      <w:tr w:rsidR="00C719F3" w14:paraId="434FD258" w14:textId="77777777"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4A85E7F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Cliente Registrado</w:t>
            </w:r>
          </w:p>
        </w:tc>
        <w:tc>
          <w:tcPr>
            <w:tcW w:w="3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3DE38F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Usuario autenticado con rol "cliente". Posee acceso a Checkout para ingresar datos de entrega y confirmar la orden de com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pra.</w:t>
            </w:r>
          </w:p>
        </w:tc>
      </w:tr>
      <w:tr w:rsidR="00C719F3" w14:paraId="09158A79" w14:textId="77777777"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8455B4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Administrador</w:t>
            </w:r>
          </w:p>
        </w:tc>
        <w:tc>
          <w:tcPr>
            <w:tcW w:w="37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7CC70F0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Usuario con rol "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" (cuenta predefinida admin@milsabores.cl). Posee acceso exclusivo a la ruta protegida 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para administrar el catálogo (listar, crear, editar, eliminar productos).</w:t>
            </w:r>
          </w:p>
        </w:tc>
      </w:tr>
    </w:tbl>
    <w:p w14:paraId="1A6DEAEC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3.3 Entorno de Ejecución y 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>Dependencias Reales</w:t>
      </w:r>
    </w:p>
    <w:p w14:paraId="05DA2499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•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: 19.0.0 (Librería UI declarativa basada en componentes funcionales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hooks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•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DOM: 19.0.0 •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Router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DOM: 7.18.4 (Enrutador de cliente para SPA) • Bootstrap: 5.3.8 (Estilos responsivos, grilla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flexbox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componentes vis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uales) • Vite: 6.3.1 (Empaquetador y servidor de desarrollo ultrarrápido) •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Vitest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: 5.0.5 y @vitest/coverage-v8: 5.0.5 (Framework de pruebas automatizadas) • Testing Library: @testing-library/react 16.3.3 y @testing-library/jest-dom 7.0.1</w:t>
      </w:r>
    </w:p>
    <w:p w14:paraId="1CBAB24A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3.4 Restricciones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>, Supuestos y Limitaciones</w:t>
      </w:r>
    </w:p>
    <w:p w14:paraId="415676E8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1. Restricción de Alcance EP2: La aplicación no posee un servidor backend (Node.js/Express o Python) ni base de datos relacional centralizada. Toda la persistencia opera del lado del cliente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. 2. Pasarela de Pagos 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Simulada: Los métodos de pago en Checkout son simulaciones visuales que no ejecutan cobros bancarios reales (Webpay Plus o Mercado Pago). </w:t>
      </w:r>
      <w:r>
        <w:rPr>
          <w:rFonts w:ascii="Arial" w:eastAsia="Arial" w:hAnsi="Arial" w:cs="Arial"/>
          <w:color w:val="2D3748"/>
          <w:sz w:val="21"/>
          <w:szCs w:val="21"/>
        </w:rPr>
        <w:lastRenderedPageBreak/>
        <w:t xml:space="preserve">3. Sin Envío Real de Correo (SMTP): Los formularios de contacto y checkout validan y simulan el envío sin comunicarse 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con un servidor SMTP. 4. Seguridad de Sesión en Cliente: Las contraseñas y sesiones se gestionan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sin firma criptográfica JWT de backend, lo cual es una limitación reconocida propia del alcance frontend del curso.</w:t>
      </w:r>
    </w:p>
    <w:p w14:paraId="2D1C7AB3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4. Requisitos Funcionales</w:t>
      </w:r>
    </w:p>
    <w:p w14:paraId="389BE564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L</w:t>
      </w:r>
      <w:r>
        <w:rPr>
          <w:rFonts w:ascii="Arial" w:eastAsia="Arial" w:hAnsi="Arial" w:cs="Arial"/>
          <w:color w:val="2D3748"/>
          <w:sz w:val="21"/>
          <w:szCs w:val="21"/>
        </w:rPr>
        <w:t>os siguientes 18 Requisitos Funcionales han sido auditados y confirmados en el código fuente de la aplicación:</w:t>
      </w:r>
    </w:p>
    <w:p w14:paraId="4FBC084A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RF-01: Navegación Global y Página de Inicio (Home)</w:t>
      </w:r>
    </w:p>
    <w:p w14:paraId="7B96EC5A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/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Home.jsx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),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Navbar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Footer</w:t>
      </w:r>
      <w:proofErr w:type="spellEnd"/>
    </w:p>
    <w:p w14:paraId="67F620FE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debe presentar una página principal con barra de navegación institucional, banner héroe con fotografía representativa, sección de categorías rápidas, vitrina de productos destacados y sección dedicada a la repostería tradicional c</w:t>
      </w:r>
      <w:r>
        <w:rPr>
          <w:rFonts w:ascii="Arial" w:eastAsia="Arial" w:hAnsi="Arial" w:cs="Arial"/>
          <w:color w:val="2D3748"/>
          <w:sz w:val="19"/>
          <w:szCs w:val="19"/>
        </w:rPr>
        <w:t>hilena.</w:t>
      </w:r>
    </w:p>
    <w:p w14:paraId="685CAA7B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La barra de navegación permite acceder a todas las secciones; el banner y los postres destacados se visualizan responsivamente sin errores de renderizado.</w:t>
      </w:r>
    </w:p>
    <w:p w14:paraId="46051457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RF-02: Catálogo General con Fotografías Locales de Alta Resolución</w:t>
      </w:r>
    </w:p>
    <w:p w14:paraId="4BEA1769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>Ac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/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/productos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Productos.jsx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),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ProductCard.jsx</w:t>
      </w:r>
      <w:proofErr w:type="spellEnd"/>
    </w:p>
    <w:p w14:paraId="6E90EDC2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debe presentar un catálogo de 28 productos gastronómicos organizados en tarjetas responsivas con fotografía real local (/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images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/produc</w:t>
      </w:r>
      <w:r>
        <w:rPr>
          <w:rFonts w:ascii="Arial" w:eastAsia="Arial" w:hAnsi="Arial" w:cs="Arial"/>
          <w:color w:val="2D3748"/>
          <w:sz w:val="19"/>
          <w:szCs w:val="19"/>
        </w:rPr>
        <w:t>tos/*), nombre, categoría, precio en pesos chilenos (CLP) y botones de acción.</w:t>
      </w:r>
    </w:p>
    <w:p w14:paraId="48FE2AC8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El catálogo carga los 28 productos con sus respectivas fotografías desde la carpeta pública y permite paginar o explorar fluidamente.</w:t>
      </w:r>
    </w:p>
    <w:p w14:paraId="59BC0582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RF-03: Búsqueda Pre</w:t>
      </w:r>
      <w:r>
        <w:rPr>
          <w:rFonts w:ascii="Arial" w:eastAsia="Arial" w:hAnsi="Arial" w:cs="Arial"/>
          <w:b/>
          <w:bCs/>
          <w:color w:val="1A365D"/>
          <w:sz w:val="22"/>
          <w:szCs w:val="22"/>
        </w:rPr>
        <w:t>dictiva y Filtrado por Categorías</w:t>
      </w:r>
    </w:p>
    <w:p w14:paraId="1D2C37AD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Rutas /productos y 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categorias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SearchBar.jsx</w:t>
      </w:r>
      <w:proofErr w:type="spellEnd"/>
    </w:p>
    <w:p w14:paraId="4460AD75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 xml:space="preserve">El usuario debe poder filtrar los productos por categoría gastronómica (Tortas, Pasteles, Galletas,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Cupcakes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, Panadería,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 Tartas, Especiales, Sin Azúcar) y buscar en tiempo real por texto libre dentro de nombre y descripción.</w:t>
      </w:r>
    </w:p>
    <w:p w14:paraId="4BEB3187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Al escribir en la barra de búsqueda o activar un botón de categoría, la lista de productos se actualiza inmediatamente sin reca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rgar la página.</w:t>
      </w:r>
    </w:p>
    <w:p w14:paraId="18D7E196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RF-04: Detalle Exhaustivo del Producto</w:t>
      </w:r>
    </w:p>
    <w:p w14:paraId="2CF5ED4B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/productos/:id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DetalleProducto.jsx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</w:t>
      </w:r>
    </w:p>
    <w:p w14:paraId="719D19C1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debe mostrar la ficha técnica completa del producto seleccionado: fotografía ampliada, nombr</w:t>
      </w:r>
      <w:r>
        <w:rPr>
          <w:rFonts w:ascii="Arial" w:eastAsia="Arial" w:hAnsi="Arial" w:cs="Arial"/>
          <w:color w:val="2D3748"/>
          <w:sz w:val="19"/>
          <w:szCs w:val="19"/>
        </w:rPr>
        <w:t>e, descripción detallada, categoría, precio normal, precio de oferta (si aplica), selector de cantidad y botón para añadir al carrito.</w:t>
      </w:r>
    </w:p>
    <w:p w14:paraId="32F1F434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Si el ID ingresado en la URL no existe en el catálogo, la página muestra un mensaje amigable indi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cando que el producto no fue encontrado y ofrece un enlace de retorno al catálogo.</w:t>
      </w:r>
    </w:p>
    <w:p w14:paraId="073248BC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RF-05: Sección de Ofertas y Precios Efectivos de Venta</w:t>
      </w:r>
    </w:p>
    <w:p w14:paraId="2F1CFF9B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/ofertas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Ofertas.jsx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color w:val="2D3748"/>
          <w:sz w:val="19"/>
          <w:szCs w:val="19"/>
        </w:rPr>
        <w:t>getPrecioEfectivo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(</w:t>
      </w:r>
      <w:proofErr w:type="gramEnd"/>
      <w:r>
        <w:rPr>
          <w:rFonts w:ascii="Arial" w:eastAsia="Arial" w:hAnsi="Arial" w:cs="Arial"/>
          <w:color w:val="2D3748"/>
          <w:sz w:val="19"/>
          <w:szCs w:val="19"/>
        </w:rPr>
        <w:t>)</w:t>
      </w:r>
    </w:p>
    <w:p w14:paraId="0686B6B4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de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be listar exclusivamente aquellos productos que tengan la propiedad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enOferta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: true y un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precioOferta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válido. La función </w:t>
      </w:r>
      <w:proofErr w:type="spellStart"/>
      <w:proofErr w:type="gramStart"/>
      <w:r>
        <w:rPr>
          <w:rFonts w:ascii="Arial" w:eastAsia="Arial" w:hAnsi="Arial" w:cs="Arial"/>
          <w:color w:val="2D3748"/>
          <w:sz w:val="19"/>
          <w:szCs w:val="19"/>
        </w:rPr>
        <w:t>getPrecioEfectivo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(</w:t>
      </w:r>
      <w:proofErr w:type="gramEnd"/>
      <w:r>
        <w:rPr>
          <w:rFonts w:ascii="Arial" w:eastAsia="Arial" w:hAnsi="Arial" w:cs="Arial"/>
          <w:color w:val="2D3748"/>
          <w:sz w:val="19"/>
          <w:szCs w:val="19"/>
        </w:rPr>
        <w:t>) debe garantizar que se aplique el precio rebajado en todas las vistas.</w:t>
      </w:r>
    </w:p>
    <w:p w14:paraId="791BBF40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La página muestra la insignia de oferta, el precio normal tachado, el precio de oferta destacado y los cálculos en el carrito concuerdan de forma idéntica.</w:t>
      </w:r>
    </w:p>
    <w:p w14:paraId="3884EC5E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RF-06: Gestión Interactiva del Carrito de Compras</w:t>
      </w:r>
    </w:p>
    <w:p w14:paraId="5E6C9E33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lastRenderedPageBreak/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/carrito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Carrito.jsx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),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CartItem.jsx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CartSummary.jsx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, carritoService.js</w:t>
      </w:r>
    </w:p>
    <w:p w14:paraId="07FDF262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usuario debe poder visualizar los ítems agregados, modificar cantidades (incrementar/decrementar con enteros &gt;= 1), eliminar produ</w:t>
      </w:r>
      <w:r>
        <w:rPr>
          <w:rFonts w:ascii="Arial" w:eastAsia="Arial" w:hAnsi="Arial" w:cs="Arial"/>
          <w:color w:val="2D3748"/>
          <w:sz w:val="19"/>
          <w:szCs w:val="19"/>
        </w:rPr>
        <w:t>ctos, vaciar el carrito y observar el cálculo automático del subtotal y total en CLP.</w:t>
      </w:r>
    </w:p>
    <w:p w14:paraId="344843A3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Los cambios de cantidad recalculan el total al instante y persisten en la clave 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milSabores_carrito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LocalStorage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.</w:t>
      </w:r>
    </w:p>
    <w:p w14:paraId="53579A3B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RF-07: Proceso de Checkout y V</w:t>
      </w:r>
      <w:r>
        <w:rPr>
          <w:rFonts w:ascii="Arial" w:eastAsia="Arial" w:hAnsi="Arial" w:cs="Arial"/>
          <w:b/>
          <w:bCs/>
          <w:color w:val="1A365D"/>
          <w:sz w:val="22"/>
          <w:szCs w:val="22"/>
        </w:rPr>
        <w:t>alidación de Despacho</w:t>
      </w:r>
    </w:p>
    <w:p w14:paraId="62C4B75A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Cliente Registrado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checkout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Checkout.jsx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), pedidosService.js</w:t>
      </w:r>
    </w:p>
    <w:p w14:paraId="2FBAE372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debe exigir un formulario completo de entrega (nombre, email con formato válido, teléfono de 8 a 15 dígitos, dirección,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 comuna, región e indicaciones opcionales). Si el usuario no ha iniciado sesión, es redirigido a /login.</w:t>
      </w:r>
    </w:p>
    <w:p w14:paraId="2FB44789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Al completar correctamente todos los campos y confirmar, se genera el pedido, se vacía el carrito y se redirige a /compra-exito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sa. Si ocurre un fallo en almacenamiento, se redirige a /compra-fallida.</w:t>
      </w:r>
    </w:p>
    <w:p w14:paraId="3229124F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RF-08: Comprobante de Compra Exitosa y Notificación de Compra Fallida</w:t>
      </w:r>
    </w:p>
    <w:p w14:paraId="6CB03BBC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Cliente Registrado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Rutas /compra-exitosa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CompraExitosa.jsx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 y /compra-fallid</w:t>
      </w:r>
      <w:r>
        <w:rPr>
          <w:rFonts w:ascii="Arial" w:eastAsia="Arial" w:hAnsi="Arial" w:cs="Arial"/>
          <w:color w:val="2D3748"/>
          <w:sz w:val="19"/>
          <w:szCs w:val="19"/>
        </w:rPr>
        <w:t>a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CompraFallida.jsx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</w:t>
      </w:r>
    </w:p>
    <w:p w14:paraId="3FF08FBC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debe mostrar el comprobante formal con código único de pedido (prefijo PED-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timestamp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-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random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), fecha formateada, desglose de ítems, total y datos del cliente. En caso de error,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CompraFallida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explica el problema y ofrece rein</w:t>
      </w:r>
      <w:r>
        <w:rPr>
          <w:rFonts w:ascii="Arial" w:eastAsia="Arial" w:hAnsi="Arial" w:cs="Arial"/>
          <w:color w:val="2D3748"/>
          <w:sz w:val="19"/>
          <w:szCs w:val="19"/>
        </w:rPr>
        <w:t>tentar sin perder los ítems del carrito.</w:t>
      </w:r>
    </w:p>
    <w:p w14:paraId="0AC703A1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El pedido confirmado puede ser recuperado por su ID o consultando el último pedido registrado en 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milSabores_ultimo_pedido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.</w:t>
      </w:r>
    </w:p>
    <w:p w14:paraId="0FE2F349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RF-09: Registro de Clientes Nuevos</w:t>
      </w:r>
    </w:p>
    <w:p w14:paraId="109BE90D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>Rutas/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Componentes: </w:t>
      </w:r>
      <w:r>
        <w:rPr>
          <w:rFonts w:ascii="Arial" w:eastAsia="Arial" w:hAnsi="Arial" w:cs="Arial"/>
          <w:color w:val="2D3748"/>
          <w:sz w:val="19"/>
          <w:szCs w:val="19"/>
        </w:rPr>
        <w:t>Ruta /registro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Registro.jsx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), usuariosService.js</w:t>
      </w:r>
    </w:p>
    <w:p w14:paraId="48484DAC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debe permitir a nuevos usuarios crear una cuenta ingresando nombre, correo electrónico y contraseña, impidiendo el registro de correos duplicados.</w:t>
      </w:r>
    </w:p>
    <w:p w14:paraId="18D890EF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Al registra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rse con éxito, el usuario es almacenado en la clave 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milSabores_usuarios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 de 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LocalStorage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 y se le redirige al inicio de sesión.</w:t>
      </w:r>
    </w:p>
    <w:p w14:paraId="473CE54F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RF-10: Autenticación e Inicio de Sesión de Usuarios</w:t>
      </w:r>
    </w:p>
    <w:p w14:paraId="0635E24B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/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login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L</w:t>
      </w:r>
      <w:r>
        <w:rPr>
          <w:rFonts w:ascii="Arial" w:eastAsia="Arial" w:hAnsi="Arial" w:cs="Arial"/>
          <w:color w:val="2D3748"/>
          <w:sz w:val="19"/>
          <w:szCs w:val="19"/>
        </w:rPr>
        <w:t>ogin.jsx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), usuariosService.js</w:t>
      </w:r>
    </w:p>
    <w:p w14:paraId="5C36FB83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 xml:space="preserve">El usuario debe poder autenticarse con correo y contraseña. Si las credenciales son válidas, se genera la sesión en la clave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milSabores_sesion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; si el rol es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redirige a 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, y si es cliente redirige al catálogo o check</w:t>
      </w:r>
      <w:r>
        <w:rPr>
          <w:rFonts w:ascii="Arial" w:eastAsia="Arial" w:hAnsi="Arial" w:cs="Arial"/>
          <w:color w:val="2D3748"/>
          <w:sz w:val="19"/>
          <w:szCs w:val="19"/>
        </w:rPr>
        <w:t>out.</w:t>
      </w:r>
    </w:p>
    <w:p w14:paraId="445BA722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Credenciales erróneas despliegan una alerta de error en pantalla sin reiniciar el formulario ni recargar el navegador.</w:t>
      </w:r>
    </w:p>
    <w:p w14:paraId="0B279554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RF-11: Cierre de Sesión (</w:t>
      </w:r>
      <w:proofErr w:type="spellStart"/>
      <w:r>
        <w:rPr>
          <w:rFonts w:ascii="Arial" w:eastAsia="Arial" w:hAnsi="Arial" w:cs="Arial"/>
          <w:b/>
          <w:bCs/>
          <w:color w:val="1A365D"/>
          <w:sz w:val="22"/>
          <w:szCs w:val="22"/>
        </w:rPr>
        <w:t>Logout</w:t>
      </w:r>
      <w:proofErr w:type="spellEnd"/>
      <w:r>
        <w:rPr>
          <w:rFonts w:ascii="Arial" w:eastAsia="Arial" w:hAnsi="Arial" w:cs="Arial"/>
          <w:b/>
          <w:bCs/>
          <w:color w:val="1A365D"/>
          <w:sz w:val="22"/>
          <w:szCs w:val="22"/>
        </w:rPr>
        <w:t>)</w:t>
      </w:r>
    </w:p>
    <w:p w14:paraId="0898600E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Cliente / Administrador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Componente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Navbar.jsx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, usuariosService.js</w:t>
      </w:r>
    </w:p>
    <w:p w14:paraId="58A9B6D3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usuario con sesión activa debe poder cerrar su sesión haciendo clic en la opción Cerrar sesión del menú superior.</w:t>
      </w:r>
    </w:p>
    <w:p w14:paraId="01D7B045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La sesión es removida de 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LocalStorage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milSabores_sesi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on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) y la interfaz se actualiza a estado visitante no autenticado.</w:t>
      </w:r>
    </w:p>
    <w:p w14:paraId="4A9204F5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RF-12: Panel de Administración y Operaciones CRUD de Productos</w:t>
      </w:r>
    </w:p>
    <w:p w14:paraId="5ED50631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Administrador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), productosService.js</w:t>
      </w:r>
    </w:p>
    <w:p w14:paraId="2D5B78D1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 xml:space="preserve">El administrador debe poder gestionar el catálogo en una vista unificada: buscar productos, dar de alta un producto nuevo, editar cualquier producto existente (nombre, precio, categoría, imagen, oferta,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precioOferta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 y eliminar productos previa confirmació</w:t>
      </w:r>
      <w:r>
        <w:rPr>
          <w:rFonts w:ascii="Arial" w:eastAsia="Arial" w:hAnsi="Arial" w:cs="Arial"/>
          <w:color w:val="2D3748"/>
          <w:sz w:val="19"/>
          <w:szCs w:val="19"/>
        </w:rPr>
        <w:t>n modal de confirmación.</w:t>
      </w:r>
    </w:p>
    <w:p w14:paraId="2936BCCC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lastRenderedPageBreak/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Las operaciones de creación, edición y eliminación actualizan en tiempo real la tabla de inventario y persisten en </w:t>
      </w:r>
      <w:proofErr w:type="spellStart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milSabores_productos</w:t>
      </w:r>
      <w:proofErr w:type="spellEnd"/>
      <w:r>
        <w:rPr>
          <w:rFonts w:ascii="Arial" w:eastAsia="Arial" w:hAnsi="Arial" w:cs="Arial"/>
          <w:i/>
          <w:iCs/>
          <w:color w:val="2D3748"/>
          <w:sz w:val="19"/>
          <w:szCs w:val="19"/>
        </w:rPr>
        <w:t>.</w:t>
      </w:r>
    </w:p>
    <w:p w14:paraId="33F5B3E7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RF-13: Protección de Rutas Administrativas (</w:t>
      </w:r>
      <w:proofErr w:type="spellStart"/>
      <w:r>
        <w:rPr>
          <w:rFonts w:ascii="Arial" w:eastAsia="Arial" w:hAnsi="Arial" w:cs="Arial"/>
          <w:b/>
          <w:bCs/>
          <w:color w:val="1A365D"/>
          <w:sz w:val="22"/>
          <w:szCs w:val="22"/>
        </w:rPr>
        <w:t>RutaProtegida</w:t>
      </w:r>
      <w:proofErr w:type="spellEnd"/>
      <w:r>
        <w:rPr>
          <w:rFonts w:ascii="Arial" w:eastAsia="Arial" w:hAnsi="Arial" w:cs="Arial"/>
          <w:b/>
          <w:bCs/>
          <w:color w:val="1A365D"/>
          <w:sz w:val="22"/>
          <w:szCs w:val="22"/>
        </w:rPr>
        <w:t>)</w:t>
      </w:r>
    </w:p>
    <w:p w14:paraId="74037DEE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Todos los Actores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Componente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RutaProtegida.jsx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organisms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</w:t>
      </w:r>
    </w:p>
    <w:p w14:paraId="45030B92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acceso a 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debe estar estrictamente condicionado. Si un visitante sin sesión intenta ingresar, es redirigido a /login. Si un usuario con rol cliente intenta ingresa</w:t>
      </w:r>
      <w:r>
        <w:rPr>
          <w:rFonts w:ascii="Arial" w:eastAsia="Arial" w:hAnsi="Arial" w:cs="Arial"/>
          <w:color w:val="2D3748"/>
          <w:sz w:val="19"/>
          <w:szCs w:val="19"/>
        </w:rPr>
        <w:t>r, es redirigido a la raíz /.</w:t>
      </w:r>
    </w:p>
    <w:p w14:paraId="20DFC079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El usuario sin privilegios administrativos no puede visualizar ni interactuar con la interfaz de gestión.</w:t>
      </w:r>
    </w:p>
    <w:p w14:paraId="42E7B308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RF-14: Página Institucional "Nosotros"</w:t>
      </w:r>
    </w:p>
    <w:p w14:paraId="4DCC01E9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</w:t>
      </w:r>
      <w:r>
        <w:rPr>
          <w:rFonts w:ascii="Arial" w:eastAsia="Arial" w:hAnsi="Arial" w:cs="Arial"/>
          <w:color w:val="2D3748"/>
          <w:sz w:val="19"/>
          <w:szCs w:val="19"/>
        </w:rPr>
        <w:t>uta /nosotros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Nosotros.jsx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</w:t>
      </w:r>
    </w:p>
    <w:p w14:paraId="267236D7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Presenta la historia de la pastelería, su propuesta de valor artesanal, pilares de calidad e higiene, y fotografías reales de la cocina y la tienda.</w:t>
      </w:r>
    </w:p>
    <w:p w14:paraId="06AE9EDD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La página se adapta fluidamente a cualquier pantalla e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 incorpora testimonios y datos de contacto del taller.</w:t>
      </w:r>
    </w:p>
    <w:p w14:paraId="74114612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RF-15: Blog Gastronómico y Artículos Editoriales</w:t>
      </w:r>
    </w:p>
    <w:p w14:paraId="55BA0CCF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Rutas /blog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Blog.jsx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 y /blog/:id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DetalleBlog.jsx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), blogService.js</w:t>
      </w:r>
    </w:p>
    <w:p w14:paraId="5D8A4D2B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>El sistema ofrece un módulo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 editorial con artículos especializados sobre técnicas de repostería chilena y consejos de horneado, permitiendo navegar entre el listado general y la lectura completa de cada publicación.</w:t>
      </w:r>
    </w:p>
    <w:p w14:paraId="1DBF6103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Los artículos se renderizan con fecha, cate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goría, autor y contenido formateado con imágenes de cabecera.</w:t>
      </w:r>
    </w:p>
    <w:p w14:paraId="51F96344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RF-16: Formulario de Contacto y Atención al Cliente</w:t>
      </w:r>
    </w:p>
    <w:p w14:paraId="676203DD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Visitante / Cliente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Ruta /contacto (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Contacto.jsx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)</w:t>
      </w:r>
    </w:p>
    <w:p w14:paraId="363B1F29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 xml:space="preserve">Provee un formulario para enviar consultas o </w:t>
      </w:r>
      <w:r>
        <w:rPr>
          <w:rFonts w:ascii="Arial" w:eastAsia="Arial" w:hAnsi="Arial" w:cs="Arial"/>
          <w:color w:val="2D3748"/>
          <w:sz w:val="19"/>
          <w:szCs w:val="19"/>
        </w:rPr>
        <w:t>solicitudes especiales (nombre, correo, asunto y mensaje) con validación completa y confirmación visual de envío.</w:t>
      </w:r>
    </w:p>
    <w:p w14:paraId="152734A0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Campos vacíos o correos inválidos muestran alertas contextuales; al enviar con datos correctos se muestra un mensaje d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e éxito sin recargar la página.</w:t>
      </w:r>
    </w:p>
    <w:p w14:paraId="1C1A919A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RF-17: Persistencia y Migración Automática de Catálogo (Versión 3)</w:t>
      </w:r>
    </w:p>
    <w:p w14:paraId="4250929E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Sistema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r>
        <w:rPr>
          <w:rFonts w:ascii="Arial" w:eastAsia="Arial" w:hAnsi="Arial" w:cs="Arial"/>
          <w:color w:val="2D3748"/>
          <w:sz w:val="19"/>
          <w:szCs w:val="19"/>
        </w:rPr>
        <w:t>productosService.js (CATALOG_VERSION = 3)</w:t>
      </w:r>
    </w:p>
    <w:p w14:paraId="281590CA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 xml:space="preserve">El sistema compara la versión almacenada en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milSabores_catalogVersion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c</w:t>
      </w:r>
      <w:r>
        <w:rPr>
          <w:rFonts w:ascii="Arial" w:eastAsia="Arial" w:hAnsi="Arial" w:cs="Arial"/>
          <w:color w:val="2D3748"/>
          <w:sz w:val="19"/>
          <w:szCs w:val="19"/>
        </w:rPr>
        <w:t>on la constante CATALOG_VERSION (3). Si la versión es obsoleta o no existe, migra automáticamente e incorpora los 28 productos base preservando los productos adicionales creados por el administrador.</w:t>
      </w:r>
    </w:p>
    <w:p w14:paraId="5E60639B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Al cargar la aplicación por prim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era vez o limpiar la caché, los 28 productos y sus fotografías se inicializan automáticamente sin errores.</w:t>
      </w:r>
    </w:p>
    <w:p w14:paraId="32DA236D" w14:textId="77777777" w:rsidR="00C719F3" w:rsidRDefault="00625AD8">
      <w:pPr>
        <w:spacing w:before="200" w:after="60"/>
      </w:pPr>
      <w:r>
        <w:rPr>
          <w:rFonts w:ascii="Arial" w:eastAsia="Arial" w:hAnsi="Arial" w:cs="Arial"/>
          <w:b/>
          <w:bCs/>
          <w:color w:val="1A365D"/>
          <w:sz w:val="22"/>
          <w:szCs w:val="22"/>
        </w:rPr>
        <w:t>RF-18: Tolerancia a Imágenes Faltantes (</w:t>
      </w:r>
      <w:proofErr w:type="spellStart"/>
      <w:r>
        <w:rPr>
          <w:rFonts w:ascii="Arial" w:eastAsia="Arial" w:hAnsi="Arial" w:cs="Arial"/>
          <w:b/>
          <w:bCs/>
          <w:color w:val="1A365D"/>
          <w:sz w:val="22"/>
          <w:szCs w:val="22"/>
        </w:rPr>
        <w:t>Fallback</w:t>
      </w:r>
      <w:proofErr w:type="spellEnd"/>
      <w:r>
        <w:rPr>
          <w:rFonts w:ascii="Arial" w:eastAsia="Arial" w:hAnsi="Arial" w:cs="Arial"/>
          <w:b/>
          <w:bCs/>
          <w:color w:val="1A365D"/>
          <w:sz w:val="22"/>
          <w:szCs w:val="22"/>
        </w:rPr>
        <w:t xml:space="preserve"> Visual)</w:t>
      </w:r>
    </w:p>
    <w:p w14:paraId="758DD892" w14:textId="77777777" w:rsidR="00C719F3" w:rsidRDefault="00625AD8">
      <w:pPr>
        <w:spacing w:after="60"/>
      </w:pP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Actor(es): </w:t>
      </w:r>
      <w:r>
        <w:rPr>
          <w:rFonts w:ascii="Arial" w:eastAsia="Arial" w:hAnsi="Arial" w:cs="Arial"/>
          <w:color w:val="2D3748"/>
          <w:sz w:val="19"/>
          <w:szCs w:val="19"/>
        </w:rPr>
        <w:t xml:space="preserve">Sistema   |   </w:t>
      </w:r>
      <w:r>
        <w:rPr>
          <w:rFonts w:ascii="Arial" w:eastAsia="Arial" w:hAnsi="Arial" w:cs="Arial"/>
          <w:b/>
          <w:bCs/>
          <w:color w:val="4A5568"/>
          <w:sz w:val="19"/>
          <w:szCs w:val="19"/>
        </w:rPr>
        <w:t xml:space="preserve">Rutas/Componentes: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ProductCard.jsx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DetalleProducto.jsx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Admin.jsx</w:t>
      </w:r>
      <w:proofErr w:type="spellEnd"/>
    </w:p>
    <w:p w14:paraId="5DBA6048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19"/>
          <w:szCs w:val="19"/>
        </w:rPr>
        <w:t xml:space="preserve">Los componentes que renderizan imágenes de productos incorporan el manejador 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onError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 xml:space="preserve"> para reemplazar automáticamente cualquier imagen no disponible por la imagen de respaldo /</w:t>
      </w:r>
      <w:proofErr w:type="spellStart"/>
      <w:r>
        <w:rPr>
          <w:rFonts w:ascii="Arial" w:eastAsia="Arial" w:hAnsi="Arial" w:cs="Arial"/>
          <w:color w:val="2D3748"/>
          <w:sz w:val="19"/>
          <w:szCs w:val="19"/>
        </w:rPr>
        <w:t>images</w:t>
      </w:r>
      <w:proofErr w:type="spellEnd"/>
      <w:r>
        <w:rPr>
          <w:rFonts w:ascii="Arial" w:eastAsia="Arial" w:hAnsi="Arial" w:cs="Arial"/>
          <w:color w:val="2D3748"/>
          <w:sz w:val="19"/>
          <w:szCs w:val="19"/>
        </w:rPr>
        <w:t>/productos/default-pasteleria.jpg.</w:t>
      </w:r>
    </w:p>
    <w:p w14:paraId="520CA51D" w14:textId="77777777" w:rsidR="00C719F3" w:rsidRDefault="00625AD8">
      <w:pPr>
        <w:spacing w:after="160"/>
      </w:pPr>
      <w:r>
        <w:rPr>
          <w:rFonts w:ascii="Arial" w:eastAsia="Arial" w:hAnsi="Arial" w:cs="Arial"/>
          <w:b/>
          <w:bCs/>
          <w:color w:val="2B6CB0"/>
          <w:sz w:val="19"/>
          <w:szCs w:val="19"/>
        </w:rPr>
        <w:t xml:space="preserve">Criterio de Aceptación: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 xml:space="preserve">Ninguna tarjeta </w:t>
      </w:r>
      <w:r>
        <w:rPr>
          <w:rFonts w:ascii="Arial" w:eastAsia="Arial" w:hAnsi="Arial" w:cs="Arial"/>
          <w:i/>
          <w:iCs/>
          <w:color w:val="2D3748"/>
          <w:sz w:val="19"/>
          <w:szCs w:val="19"/>
        </w:rPr>
        <w:t>o ficha técnica muestra iconos de imagen rota en el navegador.</w:t>
      </w:r>
    </w:p>
    <w:p w14:paraId="4A272625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5. Requisitos No Funcionales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1803"/>
        <w:gridCol w:w="6131"/>
      </w:tblGrid>
      <w:tr w:rsidR="00C719F3" w14:paraId="7AC2F0B9" w14:textId="77777777">
        <w:tc>
          <w:tcPr>
            <w:tcW w:w="600" w:type="pct"/>
            <w:shd w:val="clear" w:color="auto" w:fill="2B6CB0"/>
          </w:tcPr>
          <w:p w14:paraId="5AEF46C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000" w:type="pct"/>
            <w:shd w:val="clear" w:color="auto" w:fill="2B6CB0"/>
          </w:tcPr>
          <w:p w14:paraId="287A8135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3400" w:type="pct"/>
            <w:shd w:val="clear" w:color="auto" w:fill="2B6CB0"/>
          </w:tcPr>
          <w:p w14:paraId="7EBB83F9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 y Criterio de Verificación Auditado</w:t>
            </w:r>
          </w:p>
        </w:tc>
      </w:tr>
      <w:tr w:rsidR="00C719F3" w14:paraId="7694A435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99E06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lastRenderedPageBreak/>
              <w:t>RNF-01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1434269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Responsividad</w:t>
            </w:r>
            <w:proofErr w:type="spellEnd"/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C57924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La interfaz debe adaptarse fluidamente a dispositivos móviles (360px+),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tablets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(768px+) y pantallas de escritorio (1200px+) utilizando el sistema de grillas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flexbox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de Bootstrap 5.3.8.</w:t>
            </w:r>
          </w:p>
        </w:tc>
      </w:tr>
      <w:tr w:rsidR="00C719F3" w14:paraId="07662580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F6C786B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RNF-02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F5481C1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Usabilidad y Accesibilidad</w:t>
            </w:r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8029DA2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Formularios con etiquetas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semánticas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label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aria-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label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role="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alert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"), contrastes adecuados, alertas de error contextuales y retroalimentación inmediata ante acciones del usuario.</w:t>
            </w:r>
          </w:p>
        </w:tc>
      </w:tr>
      <w:tr w:rsidR="00C719F3" w14:paraId="78F65268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4B94436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RNF-03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27ACBF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Rendimiento y Optimización</w:t>
            </w:r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BEFC8C7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Las 28 fotografías de productos y recursos visuales se sirven loca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lmente desde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public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images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/productos/ con atributo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loading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="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lazy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" en tarjetas para acelerar el renderizado inicial.</w:t>
            </w:r>
          </w:p>
        </w:tc>
      </w:tr>
      <w:tr w:rsidR="00C719F3" w14:paraId="7B2654FF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CC46801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RNF-04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D6AA8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Tolerancia a Fallos de Recursos</w:t>
            </w:r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58F7C7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Manejador de error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onError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 en imágenes que garantiza la carga automática de default-pasteleria.jpg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si una ruta gráfica fallase.</w:t>
            </w:r>
          </w:p>
        </w:tc>
      </w:tr>
      <w:tr w:rsidR="00C719F3" w14:paraId="7F619828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897B45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RNF-05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EED8707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Arquitectura Modular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Atomic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</w:t>
            </w:r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61FE32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Estructuración estricta de componentes en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src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components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/: átomos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Alert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Badge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Button, Input), moléculas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FormField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QuantityControl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SearchBar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organismos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CartItem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CartSummary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Footer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Navbar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ProductCard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RutaProtegida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 y plantillas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AuthLayout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MainLayout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PageHeader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).</w:t>
            </w:r>
          </w:p>
        </w:tc>
      </w:tr>
      <w:tr w:rsidR="00C719F3" w14:paraId="393715BC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E17281F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RNF-06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6B1530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Calidad de Código y Testing</w:t>
            </w:r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C18A9C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Suite de pruebas unitarias automatizadas en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Vitest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con 25 archivos de especificación 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(.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spec.jsx</w:t>
            </w:r>
            <w:proofErr w:type="spellEnd"/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 y 171 pruebas,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alcanzando un 89.54% de cobertura de líneas (superando la meta institucional del 80%).</w:t>
            </w:r>
          </w:p>
        </w:tc>
      </w:tr>
      <w:tr w:rsidR="00C719F3" w14:paraId="08CAF6D4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149953B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RNF-07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EEEBA4C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Compatibilidad de Entornos</w:t>
            </w:r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76DC27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Funcionamiento verificado en los principales navegadores modernos: Google Chrome, Microsoft Edge, Mozilla Firefox y Safari, sin depend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encias propietarias no estándar.</w:t>
            </w:r>
          </w:p>
        </w:tc>
      </w:tr>
      <w:tr w:rsidR="00C719F3" w14:paraId="186F1F87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D6BC614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RNF-08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A9AEDC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Seguridad en Cliente y Limitaciones</w:t>
            </w:r>
          </w:p>
        </w:tc>
        <w:tc>
          <w:tcPr>
            <w:tcW w:w="34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4A065D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Validación preventiva de datos y sanitización con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trim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 en formularios. Nota académica: Al carecer de backend en esta etapa, las credenciales y pedidos se persisten en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LocalStora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ge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sin cifrado asimétrico.</w:t>
            </w:r>
          </w:p>
        </w:tc>
      </w:tr>
    </w:tbl>
    <w:p w14:paraId="7A1949A4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6. Arquitectura y Diseño</w:t>
      </w:r>
    </w:p>
    <w:p w14:paraId="372B2359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6.1 Estilo Arquitectónico: SPA con </w:t>
      </w:r>
      <w:proofErr w:type="spellStart"/>
      <w:r>
        <w:rPr>
          <w:rFonts w:ascii="Arial" w:eastAsia="Arial" w:hAnsi="Arial" w:cs="Arial"/>
          <w:b/>
          <w:bCs/>
          <w:color w:val="2B6CB0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 19 y Vite 6</w:t>
      </w:r>
    </w:p>
    <w:p w14:paraId="0CF7D019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La aplicación adopta el patrón Single Page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Application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(SPA), donde toda la interfaz se renderiza de forma reactiva en el cliente. La navegación decla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rativa se gestiona mediante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Router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DOM (v7.18.4) envuelta en la plantilla estructural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MainLayout.jsx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</w:t>
      </w:r>
    </w:p>
    <w:p w14:paraId="19F6FC7E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6.2 Componentes Organizados con </w:t>
      </w:r>
      <w:proofErr w:type="spellStart"/>
      <w:r>
        <w:rPr>
          <w:rFonts w:ascii="Arial" w:eastAsia="Arial" w:hAnsi="Arial" w:cs="Arial"/>
          <w:b/>
          <w:bCs/>
          <w:color w:val="2B6CB0"/>
          <w:sz w:val="24"/>
          <w:szCs w:val="24"/>
        </w:rPr>
        <w:t>Atomic</w:t>
      </w:r>
      <w:proofErr w:type="spellEnd"/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B6CB0"/>
          <w:sz w:val="24"/>
          <w:szCs w:val="24"/>
        </w:rPr>
        <w:t>Design</w:t>
      </w:r>
      <w:proofErr w:type="spellEnd"/>
    </w:p>
    <w:p w14:paraId="33412419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La estructura de componentes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components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/ sigue estrictamente la jerarquía de diseño atómico: • </w:t>
      </w:r>
      <w:r>
        <w:rPr>
          <w:rFonts w:ascii="Arial" w:eastAsia="Arial" w:hAnsi="Arial" w:cs="Arial"/>
          <w:color w:val="2D3748"/>
          <w:sz w:val="21"/>
          <w:szCs w:val="21"/>
        </w:rPr>
        <w:t>Átomos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components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atoms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/): Componentes elementales reutilizables: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Alert.jsx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Badge.jsx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Button.jsx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Input.jsx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 • Moléculas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components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molecules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/): Combinaciones de átomos con propósito funcional: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FormField.jsx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(input con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label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mensaje de error)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QuantityControl.jsx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(botones +/- con contador)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SearchBar.jsx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(input con botón de limpieza). • Organismos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components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organisms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/): Secciones complejas de interfaz: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CartItem.jsx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CartSummary.jsx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Footer.jsx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Navbar.jsx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ProductCard.jsx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RutaProtegid</w:t>
      </w:r>
      <w:r>
        <w:rPr>
          <w:rFonts w:ascii="Arial" w:eastAsia="Arial" w:hAnsi="Arial" w:cs="Arial"/>
          <w:color w:val="2D3748"/>
          <w:sz w:val="21"/>
          <w:szCs w:val="21"/>
        </w:rPr>
        <w:t>a.jsx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 • Plantillas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components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templates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/): Estructuras de diseño generales: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AuthLayout.jsx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MainLayout.jsx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navbar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+ contenedor principal +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footer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PageHeader.jsx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(cabecera con título, subtítulo y descripción).</w:t>
      </w:r>
    </w:p>
    <w:p w14:paraId="6512A101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6.3 Separación de Responsabilidades y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 Patrones de Diseño</w:t>
      </w:r>
    </w:p>
    <w:p w14:paraId="16B79FF9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1. Service Layer Pattern: La lógica de datos y persistencia se encapsula de forma aislada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services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 (productosService.js, usuariosService.js, carritoService.js, pedidosService.js y blogService.js). Las páginas no realizan manipul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ación directa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ni reglas de negocio complejas. 2. Container /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Presenter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Pattern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: Los componentes visuales (como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ProductCard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CartItem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Alert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actúan como componentes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presentacionales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que reciben datos y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callbacks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por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props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mientras que las 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páginas (Productos, Carrito,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Admin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 gestionan el estado y </w:t>
      </w:r>
      <w:r>
        <w:rPr>
          <w:rFonts w:ascii="Arial" w:eastAsia="Arial" w:hAnsi="Arial" w:cs="Arial"/>
          <w:color w:val="2D3748"/>
          <w:sz w:val="21"/>
          <w:szCs w:val="21"/>
        </w:rPr>
        <w:lastRenderedPageBreak/>
        <w:t xml:space="preserve">la invocación de servicios. 3. Module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Pattern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(ES Modules): Cada servicio expone únicamente las funciones necesarias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export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function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...) manteniendo privadas las claves de almacenamiento y funcion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es auxiliares. 4.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Route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Guard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Pattern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: El componente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RutaProtegida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actúa como guardián de rutas, interceptando el acceso a 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admin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redirigiendo según el estado de la sesión.</w:t>
      </w:r>
    </w:p>
    <w:p w14:paraId="1D80C98F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7. Modelo de Datos y Persistencia Local</w:t>
      </w:r>
    </w:p>
    <w:p w14:paraId="70C12BF8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Las entidades de datos se almacenan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como cadenas serializadas en formato JSON. A 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continuación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se detallan las claves y estructuras de datos reales verificadas en los servicios: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9"/>
        <w:gridCol w:w="1981"/>
        <w:gridCol w:w="4326"/>
      </w:tblGrid>
      <w:tr w:rsidR="00C719F3" w14:paraId="0B18C9FF" w14:textId="77777777">
        <w:tc>
          <w:tcPr>
            <w:tcW w:w="1300" w:type="pct"/>
            <w:shd w:val="clear" w:color="auto" w:fill="2B6CB0"/>
          </w:tcPr>
          <w:p w14:paraId="3DC0ABB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Clave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LocalStorage</w:t>
            </w:r>
            <w:proofErr w:type="spellEnd"/>
          </w:p>
        </w:tc>
        <w:tc>
          <w:tcPr>
            <w:tcW w:w="1200" w:type="pct"/>
            <w:shd w:val="clear" w:color="auto" w:fill="2B6CB0"/>
          </w:tcPr>
          <w:p w14:paraId="2387CD5E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Servicio Responsable</w:t>
            </w:r>
          </w:p>
        </w:tc>
        <w:tc>
          <w:tcPr>
            <w:tcW w:w="2500" w:type="pct"/>
            <w:shd w:val="clear" w:color="auto" w:fill="2B6CB0"/>
          </w:tcPr>
          <w:p w14:paraId="2BDE52B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Estructura de Datos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 Campos Clave</w:t>
            </w:r>
          </w:p>
        </w:tc>
      </w:tr>
      <w:tr w:rsidR="00C719F3" w14:paraId="69AF5403" w14:textId="77777777"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09EAFE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milSabores_productos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488E453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productosService.js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2ABF3A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Array de objetos: id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nombre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categoria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precio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descripcion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imagen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enOferta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boolean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precioOferta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opcional).</w:t>
            </w:r>
          </w:p>
        </w:tc>
      </w:tr>
      <w:tr w:rsidR="00C719F3" w14:paraId="23AC9704" w14:textId="77777777"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636EB15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milSabores_catalogVersion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3E53F01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productosService.js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CAEA996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Valor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numérico ("3") que valida la sincronización automática del catálogo base con los 28 productos.</w:t>
            </w:r>
          </w:p>
        </w:tc>
      </w:tr>
      <w:tr w:rsidR="00C719F3" w:rsidRPr="000D1CA5" w14:paraId="30478119" w14:textId="77777777"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F2A3EC9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milSabores_usuarios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2B75FB1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usuariosService.js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DEC565" w14:textId="77777777" w:rsidR="00C719F3" w:rsidRPr="000D1CA5" w:rsidRDefault="00625AD8">
            <w:pPr>
              <w:rPr>
                <w:lang w:val="en-US"/>
              </w:rPr>
            </w:pPr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Array de </w:t>
            </w:r>
            <w:proofErr w:type="spellStart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usuarios</w:t>
            </w:r>
            <w:proofErr w:type="spell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: id (number: </w:t>
            </w:r>
            <w:proofErr w:type="spellStart"/>
            <w:proofErr w:type="gramStart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Date.now</w:t>
            </w:r>
            <w:proofErr w:type="spell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(</w:t>
            </w:r>
            <w:proofErr w:type="gram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)), </w:t>
            </w:r>
            <w:proofErr w:type="spellStart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nombre</w:t>
            </w:r>
            <w:proofErr w:type="spell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 (string), e</w:t>
            </w:r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mail (string </w:t>
            </w:r>
            <w:proofErr w:type="spellStart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en</w:t>
            </w:r>
            <w:proofErr w:type="spell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minúsculas</w:t>
            </w:r>
            <w:proofErr w:type="spell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), password (string), </w:t>
            </w:r>
            <w:proofErr w:type="spellStart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rol</w:t>
            </w:r>
            <w:proofErr w:type="spell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 xml:space="preserve"> ("</w:t>
            </w:r>
            <w:proofErr w:type="spellStart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cliente</w:t>
            </w:r>
            <w:proofErr w:type="spellEnd"/>
            <w:r w:rsidRPr="000D1CA5">
              <w:rPr>
                <w:rFonts w:ascii="Arial" w:eastAsia="Arial" w:hAnsi="Arial" w:cs="Arial"/>
                <w:color w:val="2D3748"/>
                <w:sz w:val="19"/>
                <w:szCs w:val="19"/>
                <w:lang w:val="en-US"/>
              </w:rPr>
              <w:t>" | "admin").</w:t>
            </w:r>
          </w:p>
        </w:tc>
      </w:tr>
      <w:tr w:rsidR="00C719F3" w14:paraId="31E919BA" w14:textId="77777777"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30588D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milSabores_sesion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3C1E31A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usuariosService.js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323A0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Objeto de sesión activa: id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nombre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email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rol ("cliente" | "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"). Se remueve al cerrar sesión.</w:t>
            </w:r>
          </w:p>
        </w:tc>
      </w:tr>
      <w:tr w:rsidR="00C719F3" w14:paraId="0E4CE3FD" w14:textId="77777777"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68CBFB9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milSabores_carr</w:t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ito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A3FD2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carritoService.js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E340FB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Array de ítems: id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nombre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precio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: precio efectivo), imagen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), cantidad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entero &gt;= 1).</w:t>
            </w:r>
          </w:p>
        </w:tc>
      </w:tr>
      <w:tr w:rsidR="00C719F3" w14:paraId="7B4FF575" w14:textId="77777777"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6D30CF8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milSabores_pedidos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A55870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pedidosService.js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73EB26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Array de órdenes: id ("PED-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timestamp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-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random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"), fecha (ISO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string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items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[{ id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nombre, precio, cantidad, subtotal }]), total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cantidadTotal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number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), cliente ({ nombre, email,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telefono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direccion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comuna,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region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indicaciones }), estado ("confirmado").</w:t>
            </w:r>
          </w:p>
        </w:tc>
      </w:tr>
      <w:tr w:rsidR="00C719F3" w14:paraId="01FB8725" w14:textId="77777777">
        <w:tc>
          <w:tcPr>
            <w:tcW w:w="1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5887EFE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milSabores_ultimo_pedido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07CA8EC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pedidosService.js</w:t>
            </w:r>
          </w:p>
        </w:tc>
        <w:tc>
          <w:tcPr>
            <w:tcW w:w="2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969269F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Objeto de la última orden confirmada, utilizado por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CompraExitosa.jsx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como respaldo en caso de recarga de página.</w:t>
            </w:r>
          </w:p>
        </w:tc>
      </w:tr>
    </w:tbl>
    <w:p w14:paraId="297C40B4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8. Mapa de Rutas y Navegación del Sistema</w:t>
      </w:r>
    </w:p>
    <w:p w14:paraId="1ECAFDF4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La aplicación cuenta exactamente con 16 rutas declaradas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App.jsx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 La sigui</w:t>
      </w:r>
      <w:r>
        <w:rPr>
          <w:rFonts w:ascii="Arial" w:eastAsia="Arial" w:hAnsi="Arial" w:cs="Arial"/>
          <w:color w:val="2D3748"/>
          <w:sz w:val="21"/>
          <w:szCs w:val="21"/>
        </w:rPr>
        <w:t>ente tabla presenta el inventario completo y verificado de rutas: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984"/>
        <w:gridCol w:w="2164"/>
        <w:gridCol w:w="1623"/>
        <w:gridCol w:w="2705"/>
      </w:tblGrid>
      <w:tr w:rsidR="00C719F3" w14:paraId="768BE96A" w14:textId="77777777">
        <w:tc>
          <w:tcPr>
            <w:tcW w:w="300" w:type="pct"/>
            <w:shd w:val="clear" w:color="auto" w:fill="2B6CB0"/>
          </w:tcPr>
          <w:p w14:paraId="6C7D4BD6" w14:textId="77777777" w:rsidR="00C719F3" w:rsidRDefault="00625AD8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1100" w:type="pct"/>
            <w:shd w:val="clear" w:color="auto" w:fill="2B6CB0"/>
          </w:tcPr>
          <w:p w14:paraId="1DD3348D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Ruta URL</w:t>
            </w:r>
          </w:p>
        </w:tc>
        <w:tc>
          <w:tcPr>
            <w:tcW w:w="1200" w:type="pct"/>
            <w:shd w:val="clear" w:color="auto" w:fill="2B6CB0"/>
          </w:tcPr>
          <w:p w14:paraId="4A93B69A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Página / Componente</w:t>
            </w:r>
          </w:p>
        </w:tc>
        <w:tc>
          <w:tcPr>
            <w:tcW w:w="900" w:type="pct"/>
            <w:shd w:val="clear" w:color="auto" w:fill="2B6CB0"/>
          </w:tcPr>
          <w:p w14:paraId="1FD1005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Nivel de Acceso</w:t>
            </w:r>
          </w:p>
        </w:tc>
        <w:tc>
          <w:tcPr>
            <w:tcW w:w="1500" w:type="pct"/>
            <w:shd w:val="clear" w:color="auto" w:fill="2B6CB0"/>
          </w:tcPr>
          <w:p w14:paraId="3006237B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Propósito y Funcionalidad</w:t>
            </w:r>
          </w:p>
        </w:tc>
      </w:tr>
      <w:tr w:rsidR="00C719F3" w14:paraId="2B04003B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868F80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53C156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D0E5D59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Home.jsx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B1FF11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706CA0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Página principal, banner héroe, categorías rápidas y repostería chilena.</w:t>
            </w:r>
          </w:p>
        </w:tc>
      </w:tr>
      <w:tr w:rsidR="00C719F3" w14:paraId="547EA6EE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389A38F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2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25493C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/productos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1B5B8D7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3810CD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8D73E52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Catálogo de 28 productos con búsqueda y filtros por categoría.</w:t>
            </w:r>
          </w:p>
        </w:tc>
      </w:tr>
      <w:tr w:rsidR="00C719F3" w14:paraId="73BE6368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D6DBD2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3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2BBB53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/productos/:id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6240C72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DetalleProducto.jsx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FFE48DB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3DD26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Ficha técnica completa, ingredientes, fotos y selector de cantidad.</w:t>
            </w:r>
          </w:p>
        </w:tc>
      </w:tr>
      <w:tr w:rsidR="00C719F3" w14:paraId="1602EA6D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9F87561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4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BBBF9F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/ofertas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570FF2C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Ofertas.jsx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AFA2CC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A958B0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Listado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exclusivo de productos con precio de oferta activo.</w:t>
            </w:r>
          </w:p>
        </w:tc>
      </w:tr>
      <w:tr w:rsidR="00C719F3" w14:paraId="60739117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8E82680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lastRenderedPageBreak/>
              <w:t>5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D19BA3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F0AA9C6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Categorias.jsx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1FF530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00DE76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Directorio interactivo de las 8 categorías gastronómicas.</w:t>
            </w:r>
          </w:p>
        </w:tc>
      </w:tr>
      <w:tr w:rsidR="00C719F3" w14:paraId="320D47E1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921990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6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BEB8CF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/nosotros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68BCFE6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Nosotros.jsx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CB3812C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D6F4DEC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Historia, pilares institucionales y fotografías de la cocina.</w:t>
            </w:r>
          </w:p>
        </w:tc>
      </w:tr>
      <w:tr w:rsidR="00C719F3" w14:paraId="2C3B9658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8B4101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7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3499B07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/blog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9CD4950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Blog.jsx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3825FF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BA7B79B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Artículos formativos sobre técnicas de repostería.</w:t>
            </w:r>
          </w:p>
        </w:tc>
      </w:tr>
      <w:tr w:rsidR="00C719F3" w14:paraId="3078F1C9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036A11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8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F08B536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/blog/:id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1CCACF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DetalleBlog.jsx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79D3A25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5CC7A3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Lectura completa de un artículo editorial de blog.</w:t>
            </w:r>
          </w:p>
        </w:tc>
      </w:tr>
      <w:tr w:rsidR="00C719F3" w14:paraId="29A1C26D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AE07E24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9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5407EB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/contacto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FC077E0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Contacto.jsx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C37403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467FC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Formulario de contacto, atención al cliente y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ubicación.</w:t>
            </w:r>
          </w:p>
        </w:tc>
      </w:tr>
      <w:tr w:rsidR="00C719F3" w14:paraId="35B3D7D5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DAC991A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10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17A5B8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/login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1719A5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Login.jsx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3FBE97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37F4CD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Formulario de inicio de sesión para clientes y administrador.</w:t>
            </w:r>
          </w:p>
        </w:tc>
      </w:tr>
      <w:tr w:rsidR="00C719F3" w14:paraId="4F03A51C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6BC64B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11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4A302C2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/registro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CADD2AD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Registro.jsx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377F69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C3CAE9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Formulario de creación de cuenta para nuevos clientes.</w:t>
            </w:r>
          </w:p>
        </w:tc>
      </w:tr>
      <w:tr w:rsidR="00C719F3" w14:paraId="098C4157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9E20879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12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6BF9F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/carrito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C61B47F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B5673A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EA0CAA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Resumen del pedido,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modificación de cantidades y totales.</w:t>
            </w:r>
          </w:p>
        </w:tc>
      </w:tr>
      <w:tr w:rsidR="00C719F3" w14:paraId="0CACF441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4B36F0F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13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2B88517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/checkout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BD699C0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Checkout.jsx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D51EC9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Privado (Cliente)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0ADC2A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Captura de datos de despacho y confirmación de la orden.</w:t>
            </w:r>
          </w:p>
        </w:tc>
      </w:tr>
      <w:tr w:rsidR="00C719F3" w14:paraId="28AC721D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2230F8B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14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182E9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/compra-exitosa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C07B07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CompraExitosa.jsx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B3C6E1F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 / Cliente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859660A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Pantalla de confirmación con código PED- y detalle de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orden.</w:t>
            </w:r>
          </w:p>
        </w:tc>
      </w:tr>
      <w:tr w:rsidR="00C719F3" w14:paraId="2F675933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AA28C4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15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8EBDC5A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/compra-fallida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B7145D5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CompraFallida.jsx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390CDC0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Público / Cliente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53222A1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Notificación de error en pedido y opciones de reintento.</w:t>
            </w:r>
          </w:p>
        </w:tc>
      </w:tr>
      <w:tr w:rsidR="00C719F3" w14:paraId="41574E7D" w14:textId="77777777">
        <w:tc>
          <w:tcPr>
            <w:tcW w:w="3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AD5C3C8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16</w:t>
            </w:r>
          </w:p>
        </w:tc>
        <w:tc>
          <w:tcPr>
            <w:tcW w:w="11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C4A9B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4AFDE6C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Admin.jsx</w:t>
            </w:r>
            <w:proofErr w:type="spellEnd"/>
          </w:p>
        </w:tc>
        <w:tc>
          <w:tcPr>
            <w:tcW w:w="9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9F4A243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Privado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901B3B1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Panel administrativo unificado con operaciones CRUD completas.</w:t>
            </w:r>
          </w:p>
        </w:tc>
      </w:tr>
    </w:tbl>
    <w:p w14:paraId="4D6AEC4C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 xml:space="preserve">9. Reglas de Negocio y </w:t>
      </w:r>
      <w:r>
        <w:rPr>
          <w:rFonts w:ascii="Arial" w:eastAsia="Arial" w:hAnsi="Arial" w:cs="Arial"/>
          <w:b/>
          <w:bCs/>
          <w:color w:val="1A365D"/>
          <w:sz w:val="30"/>
          <w:szCs w:val="30"/>
        </w:rPr>
        <w:t>Validaciones</w:t>
      </w:r>
    </w:p>
    <w:p w14:paraId="19F8061D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1. Regla de Precios Efectivos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getPrecioEfectivo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): Si un producto posee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enOferta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=== true y su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precioOferta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es un número positivo menor al precio normal, el precio de venta en catálogo, detalle y carrito es exactamente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precioOferta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 Si no, rig</w:t>
      </w:r>
      <w:r>
        <w:rPr>
          <w:rFonts w:ascii="Arial" w:eastAsia="Arial" w:hAnsi="Arial" w:cs="Arial"/>
          <w:color w:val="2D3748"/>
          <w:sz w:val="21"/>
          <w:szCs w:val="21"/>
        </w:rPr>
        <w:t>e el precio regular. 2. Regla de Control de Cantidades en Carrito: La cantidad de un producto en el carrito debe ser un número entero mayor o igual a 1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Number.isInteger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(cantidad) &amp;&amp; cantidad &gt;= 1). No se permiten cantidades negativas ni fraccionadas. 3. R</w:t>
      </w:r>
      <w:r>
        <w:rPr>
          <w:rFonts w:ascii="Arial" w:eastAsia="Arial" w:hAnsi="Arial" w:cs="Arial"/>
          <w:color w:val="2D3748"/>
          <w:sz w:val="21"/>
          <w:szCs w:val="21"/>
        </w:rPr>
        <w:t>egla de Validación de Despacho en Checkout: Todo pedido requiere: Nombre no vacío, Email con formato RFC 5322 (/^[^\s@]+@[^\s@]+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\.[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^\s@]+$/), Teléfono numérico válido de entre 8 y 15 dígitos, Dirección, Comuna y Región no vacías. 4. Regla de Generación de </w:t>
      </w:r>
      <w:r>
        <w:rPr>
          <w:rFonts w:ascii="Arial" w:eastAsia="Arial" w:hAnsi="Arial" w:cs="Arial"/>
          <w:color w:val="2D3748"/>
          <w:sz w:val="21"/>
          <w:szCs w:val="21"/>
        </w:rPr>
        <w:t>ID de Pedido: Los pedidos confirmados generan un identificador único con estructura PED-${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Date.now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()}-${random4Digitos}. 5. Regla de Control de Acceso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RutaProtegida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): El acceso a 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admin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exige sesión activa con rol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admin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 Si no hay usuario se redirige a /l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ogin; si el rol es cliente se redirige a /. 6. Regla de Creación de Productos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Admin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: Los productos nuevos creados por el administrador deben tener nombre no vacío, descripción no vacía, categoría válida, precio entero positivo y, si se activa oferta,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</w:t>
      </w:r>
      <w:r>
        <w:rPr>
          <w:rFonts w:ascii="Arial" w:eastAsia="Arial" w:hAnsi="Arial" w:cs="Arial"/>
          <w:color w:val="2D3748"/>
          <w:sz w:val="21"/>
          <w:szCs w:val="21"/>
        </w:rPr>
        <w:t>ecioOferta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entero positivo estrictamente menor al precio normal.</w:t>
      </w:r>
    </w:p>
    <w:p w14:paraId="5B0F4C97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10. Pruebas Unitarias y Cobertura de Código</w:t>
      </w:r>
    </w:p>
    <w:p w14:paraId="74FA36B0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10.1 Entorno de Testing y Configuración</w:t>
      </w:r>
    </w:p>
    <w:p w14:paraId="3E10E51D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lastRenderedPageBreak/>
        <w:t xml:space="preserve">El proyecto cuenta con un entorno de pruebas automatizadas configurado en vite.config.js mediante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Vitest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(v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5.0.5) con entorno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jsdom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. Las pruebas se ubican en el directorio test/ con archivos de 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especificación .</w:t>
      </w:r>
      <w:proofErr w:type="spellStart"/>
      <w:proofErr w:type="gramEnd"/>
      <w:r>
        <w:rPr>
          <w:rFonts w:ascii="Arial" w:eastAsia="Arial" w:hAnsi="Arial" w:cs="Arial"/>
          <w:color w:val="2D3748"/>
          <w:sz w:val="21"/>
          <w:szCs w:val="21"/>
        </w:rPr>
        <w:t>spec.jsx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un archivo central de configuración test/setup.js que proporciona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mocks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limpios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y eventos del navegador.</w:t>
      </w:r>
    </w:p>
    <w:p w14:paraId="29326805" w14:textId="77777777" w:rsidR="00C719F3" w:rsidRPr="000D1CA5" w:rsidRDefault="00625AD8">
      <w:pPr>
        <w:pStyle w:val="Ttulo2"/>
        <w:spacing w:before="260" w:after="140"/>
        <w:rPr>
          <w:lang w:val="en-US"/>
        </w:rPr>
      </w:pPr>
      <w:r w:rsidRPr="000D1CA5">
        <w:rPr>
          <w:rFonts w:ascii="Arial" w:eastAsia="Arial" w:hAnsi="Arial" w:cs="Arial"/>
          <w:b/>
          <w:bCs/>
          <w:color w:val="2B6CB0"/>
          <w:sz w:val="24"/>
          <w:szCs w:val="24"/>
          <w:lang w:val="en-US"/>
        </w:rPr>
        <w:t xml:space="preserve">10.2 </w:t>
      </w:r>
      <w:proofErr w:type="spellStart"/>
      <w:r w:rsidRPr="000D1CA5">
        <w:rPr>
          <w:rFonts w:ascii="Arial" w:eastAsia="Arial" w:hAnsi="Arial" w:cs="Arial"/>
          <w:b/>
          <w:bCs/>
          <w:color w:val="2B6CB0"/>
          <w:sz w:val="24"/>
          <w:szCs w:val="24"/>
          <w:lang w:val="en-US"/>
        </w:rPr>
        <w:t>Comando</w:t>
      </w:r>
      <w:proofErr w:type="spellEnd"/>
      <w:r w:rsidRPr="000D1CA5">
        <w:rPr>
          <w:rFonts w:ascii="Arial" w:eastAsia="Arial" w:hAnsi="Arial" w:cs="Arial"/>
          <w:b/>
          <w:bCs/>
          <w:color w:val="2B6CB0"/>
          <w:sz w:val="24"/>
          <w:szCs w:val="24"/>
          <w:lang w:val="en-US"/>
        </w:rPr>
        <w:t xml:space="preserve"> de </w:t>
      </w:r>
      <w:proofErr w:type="spellStart"/>
      <w:r w:rsidRPr="000D1CA5">
        <w:rPr>
          <w:rFonts w:ascii="Arial" w:eastAsia="Arial" w:hAnsi="Arial" w:cs="Arial"/>
          <w:b/>
          <w:bCs/>
          <w:color w:val="2B6CB0"/>
          <w:sz w:val="24"/>
          <w:szCs w:val="24"/>
          <w:lang w:val="en-US"/>
        </w:rPr>
        <w:t>Ejecu</w:t>
      </w:r>
      <w:r w:rsidRPr="000D1CA5">
        <w:rPr>
          <w:rFonts w:ascii="Arial" w:eastAsia="Arial" w:hAnsi="Arial" w:cs="Arial"/>
          <w:b/>
          <w:bCs/>
          <w:color w:val="2B6CB0"/>
          <w:sz w:val="24"/>
          <w:szCs w:val="24"/>
          <w:lang w:val="en-US"/>
        </w:rPr>
        <w:t>ción</w:t>
      </w:r>
      <w:proofErr w:type="spellEnd"/>
      <w:r w:rsidRPr="000D1CA5">
        <w:rPr>
          <w:rFonts w:ascii="Arial" w:eastAsia="Arial" w:hAnsi="Arial" w:cs="Arial"/>
          <w:b/>
          <w:bCs/>
          <w:color w:val="2B6CB0"/>
          <w:sz w:val="24"/>
          <w:szCs w:val="24"/>
          <w:lang w:val="en-US"/>
        </w:rPr>
        <w:t xml:space="preserve"> </w:t>
      </w:r>
      <w:proofErr w:type="spellStart"/>
      <w:r w:rsidRPr="000D1CA5">
        <w:rPr>
          <w:rFonts w:ascii="Arial" w:eastAsia="Arial" w:hAnsi="Arial" w:cs="Arial"/>
          <w:b/>
          <w:bCs/>
          <w:color w:val="2B6CB0"/>
          <w:sz w:val="24"/>
          <w:szCs w:val="24"/>
          <w:lang w:val="en-US"/>
        </w:rPr>
        <w:t>Oficial</w:t>
      </w:r>
      <w:proofErr w:type="spellEnd"/>
    </w:p>
    <w:p w14:paraId="0DCD6388" w14:textId="77777777" w:rsidR="00C719F3" w:rsidRPr="000D1CA5" w:rsidRDefault="00625AD8">
      <w:pPr>
        <w:spacing w:after="140" w:line="276" w:lineRule="auto"/>
        <w:rPr>
          <w:lang w:val="en-US"/>
        </w:rPr>
      </w:pPr>
      <w:proofErr w:type="spellStart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npm</w:t>
      </w:r>
      <w:proofErr w:type="spellEnd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 run </w:t>
      </w:r>
      <w:proofErr w:type="spellStart"/>
      <w:proofErr w:type="gramStart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test:coverage</w:t>
      </w:r>
      <w:proofErr w:type="spellEnd"/>
      <w:proofErr w:type="gramEnd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   (o </w:t>
      </w:r>
      <w:proofErr w:type="spellStart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en</w:t>
      </w:r>
      <w:proofErr w:type="spellEnd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 xml:space="preserve"> Windows PowerShell: npm.cmd run </w:t>
      </w:r>
      <w:proofErr w:type="spellStart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test:coverage</w:t>
      </w:r>
      <w:proofErr w:type="spellEnd"/>
      <w:r w:rsidRPr="000D1CA5">
        <w:rPr>
          <w:rFonts w:ascii="Arial" w:eastAsia="Arial" w:hAnsi="Arial" w:cs="Arial"/>
          <w:b/>
          <w:bCs/>
          <w:color w:val="1A365D"/>
          <w:sz w:val="21"/>
          <w:szCs w:val="21"/>
          <w:lang w:val="en-US"/>
        </w:rPr>
        <w:t>)</w:t>
      </w:r>
    </w:p>
    <w:p w14:paraId="1B701879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10.3 Resultados Reales Obtenidos en la Ejecución Oficial</w:t>
      </w:r>
    </w:p>
    <w:p w14:paraId="3667990C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Ejecución realizada y auditada el 17 de 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Octubre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de 2026. 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Total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de archivos de prueba: 25 pasados (25 total). </w:t>
      </w:r>
      <w:proofErr w:type="gramStart"/>
      <w:r>
        <w:rPr>
          <w:rFonts w:ascii="Arial" w:eastAsia="Arial" w:hAnsi="Arial" w:cs="Arial"/>
          <w:color w:val="2D3748"/>
          <w:sz w:val="21"/>
          <w:szCs w:val="21"/>
        </w:rPr>
        <w:t>Total</w:t>
      </w:r>
      <w:proofErr w:type="gramEnd"/>
      <w:r>
        <w:rPr>
          <w:rFonts w:ascii="Arial" w:eastAsia="Arial" w:hAnsi="Arial" w:cs="Arial"/>
          <w:color w:val="2D3748"/>
          <w:sz w:val="21"/>
          <w:szCs w:val="21"/>
        </w:rPr>
        <w:t xml:space="preserve"> de pruebas unitarias: 171 pasadas (171 total, 0 fallos). Tiempo de ejecución: 24.86 segundos.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2254"/>
        <w:gridCol w:w="2254"/>
        <w:gridCol w:w="1803"/>
      </w:tblGrid>
      <w:tr w:rsidR="00C719F3" w14:paraId="6D76CB22" w14:textId="77777777">
        <w:tc>
          <w:tcPr>
            <w:tcW w:w="1500" w:type="pct"/>
            <w:shd w:val="clear" w:color="auto" w:fill="2B6CB0"/>
          </w:tcPr>
          <w:p w14:paraId="3F6738F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Métrica de Cobertura (v8)</w:t>
            </w:r>
          </w:p>
        </w:tc>
        <w:tc>
          <w:tcPr>
            <w:tcW w:w="1250" w:type="pct"/>
            <w:shd w:val="clear" w:color="auto" w:fill="2B6CB0"/>
          </w:tcPr>
          <w:p w14:paraId="7600A91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Porcentaje Real Obtenido</w:t>
            </w:r>
          </w:p>
        </w:tc>
        <w:tc>
          <w:tcPr>
            <w:tcW w:w="1250" w:type="pct"/>
            <w:shd w:val="clear" w:color="auto" w:fill="2B6CB0"/>
          </w:tcPr>
          <w:p w14:paraId="1263463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Umbral Mínimo Requerido</w:t>
            </w:r>
          </w:p>
        </w:tc>
        <w:tc>
          <w:tcPr>
            <w:tcW w:w="1000" w:type="pct"/>
            <w:shd w:val="clear" w:color="auto" w:fill="2B6CB0"/>
          </w:tcPr>
          <w:p w14:paraId="0588D598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Estado de Aprobación</w:t>
            </w:r>
          </w:p>
        </w:tc>
      </w:tr>
      <w:tr w:rsidR="00C719F3" w14:paraId="07746AE4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5BC9E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Líneas (% </w:t>
            </w:r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Lines)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95E0BDF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89.54%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7FA3923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6ED1D4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Aprobado Excedido</w:t>
            </w:r>
          </w:p>
        </w:tc>
      </w:tr>
      <w:tr w:rsidR="00C719F3" w14:paraId="150D43EB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8355B23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Ramas (% Branch)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F60AEE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90.35%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70E35A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72D6F22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Aprobado Excedido</w:t>
            </w:r>
          </w:p>
        </w:tc>
      </w:tr>
      <w:tr w:rsidR="00C719F3" w14:paraId="42FB6DD4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8F35CA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Funciones (%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Funcs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B370534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89.23%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8CF8A1C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CF23582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Aprobado Excedido</w:t>
            </w:r>
          </w:p>
        </w:tc>
      </w:tr>
      <w:tr w:rsidR="00C719F3" w14:paraId="148605FD" w14:textId="77777777"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2B1414C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 xml:space="preserve">Sentencias (%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Stmts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522CDF0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88.95%</w:t>
            </w:r>
          </w:p>
        </w:tc>
        <w:tc>
          <w:tcPr>
            <w:tcW w:w="125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343350C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80.00%</w:t>
            </w:r>
          </w:p>
        </w:tc>
        <w:tc>
          <w:tcPr>
            <w:tcW w:w="10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456E46E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Aprobado Excedido</w:t>
            </w:r>
          </w:p>
        </w:tc>
      </w:tr>
    </w:tbl>
    <w:p w14:paraId="74A06CF6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10.4 Cobertura por Capas y Módulos</w:t>
      </w:r>
    </w:p>
    <w:p w14:paraId="49810018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•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App.jsx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): 100% líneas, 100% funciones. </w:t>
      </w:r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•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src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/components/atoms (Alert, Badge, Button, Input): 100%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líneas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100%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funciones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. •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src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/components/molecules (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FormField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QuantityControl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SearchBar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): 100%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líneas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100%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funciones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. •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src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/components/organisms (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CartItem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CartSu</w:t>
      </w:r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mmary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Footer, Navbar,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ProductCard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RutaProtegida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): 88.57%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líneas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. •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src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/components/templates (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AuthLayout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MainLayout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PageHeader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): 100%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líneas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, 100% </w:t>
      </w:r>
      <w:proofErr w:type="spellStart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>funciones</w:t>
      </w:r>
      <w:proofErr w:type="spellEnd"/>
      <w:r w:rsidRPr="000D1CA5">
        <w:rPr>
          <w:rFonts w:ascii="Arial" w:eastAsia="Arial" w:hAnsi="Arial" w:cs="Arial"/>
          <w:color w:val="2D3748"/>
          <w:sz w:val="21"/>
          <w:szCs w:val="21"/>
          <w:lang w:val="en-US"/>
        </w:rPr>
        <w:t xml:space="preserve">. 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•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src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services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blogService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carritoService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pedidosService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productosService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usuariosService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): 91.02% líneas.</w:t>
      </w:r>
    </w:p>
    <w:p w14:paraId="74ED73C1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11. Matriz de Trazabilidad de Requisitos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2"/>
        <w:gridCol w:w="2164"/>
        <w:gridCol w:w="3065"/>
        <w:gridCol w:w="2705"/>
      </w:tblGrid>
      <w:tr w:rsidR="00C719F3" w14:paraId="367ED660" w14:textId="77777777">
        <w:tc>
          <w:tcPr>
            <w:tcW w:w="600" w:type="pct"/>
            <w:shd w:val="clear" w:color="auto" w:fill="2B6CB0"/>
          </w:tcPr>
          <w:p w14:paraId="547EA78D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200" w:type="pct"/>
            <w:shd w:val="clear" w:color="auto" w:fill="2B6CB0"/>
          </w:tcPr>
          <w:p w14:paraId="19EEB08E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Página / Vista</w:t>
            </w:r>
          </w:p>
        </w:tc>
        <w:tc>
          <w:tcPr>
            <w:tcW w:w="1700" w:type="pct"/>
            <w:shd w:val="clear" w:color="auto" w:fill="2B6CB0"/>
          </w:tcPr>
          <w:p w14:paraId="74F7F360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Componentes / Servicios Involucrados</w:t>
            </w:r>
          </w:p>
        </w:tc>
        <w:tc>
          <w:tcPr>
            <w:tcW w:w="1500" w:type="pct"/>
            <w:shd w:val="clear" w:color="auto" w:fill="2B6CB0"/>
          </w:tcPr>
          <w:p w14:paraId="6740A821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Archivo de Prueba (test/*.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spec.jsx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C719F3" w14:paraId="6002A32A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AF2F94B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RF-01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652729D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Home.jsx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403A5A2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Navbar.jsx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Footer.jsx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ProductCard.jsx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AF62552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Home.spec.jsx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Navbar.spec.j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sx</w:t>
            </w:r>
            <w:proofErr w:type="spellEnd"/>
          </w:p>
        </w:tc>
      </w:tr>
      <w:tr w:rsidR="00C719F3" w14:paraId="68D27DE7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03A5D12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RF-02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A115B13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6DFB215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ProductCard.jsx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productosService.js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EBFA2BA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ProductCard.spec.jsx</w:t>
            </w:r>
            <w:proofErr w:type="spellEnd"/>
          </w:p>
        </w:tc>
      </w:tr>
      <w:tr w:rsidR="00C719F3" w14:paraId="18D56659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E34F9EE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RF-03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6518B3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Categorias.jsx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E713A9C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SearchBar.jsx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productosService.js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8E23342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Categorias.spec.jsx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Productos.spec.jsx</w:t>
            </w:r>
            <w:proofErr w:type="spellEnd"/>
          </w:p>
        </w:tc>
      </w:tr>
      <w:tr w:rsidR="00C719F3" w14:paraId="691A3E0C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DC42DD6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RF-04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A1F4BD9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DetalleProducto.jsx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DADAD42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QuantityControl.jsx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Button.jsx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Badge.jsx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ADC8655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DetalleProducto.spec.jsx</w:t>
            </w:r>
            <w:proofErr w:type="spellEnd"/>
          </w:p>
        </w:tc>
      </w:tr>
      <w:tr w:rsidR="00C719F3" w14:paraId="36A770AD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ECB4407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RF-05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6FD8913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Ofertas.jsx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7807127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ProductCard.jsx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getPrecioEfectivo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(</w:t>
            </w:r>
            <w:proofErr w:type="gram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819113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Ofertas.spec.jsx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productosService.spec.jsx</w:t>
            </w:r>
            <w:proofErr w:type="spellEnd"/>
          </w:p>
        </w:tc>
      </w:tr>
      <w:tr w:rsidR="00C719F3" w14:paraId="1C0A30C3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9A7078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RF-06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FD97A58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375822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CartItem.jsx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CartSummary.jsx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carritoService.js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73D0C36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carritoService.spec.jsx</w:t>
            </w:r>
            <w:proofErr w:type="spellEnd"/>
          </w:p>
        </w:tc>
      </w:tr>
      <w:tr w:rsidR="00C719F3" w14:paraId="6D4F7D27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DFD64B5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RF-07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D0D529E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Checkout.jsx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327293A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FormField.jsx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Input.jsx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pedidosService.js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06567E5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Checkout.spec.jsx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pedidosService.spec.jsx</w:t>
            </w:r>
            <w:proofErr w:type="spellEnd"/>
          </w:p>
        </w:tc>
      </w:tr>
      <w:tr w:rsidR="00C719F3" w14:paraId="25A7559F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D812D84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RF-08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FBBED9A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CompraExitosa.jsx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CompraFallida.jsx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797262D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pedidosService.js,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Alert.jsx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CA088A8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CompraExitosa.sp</w:t>
            </w:r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CompraFallida.spec.jsx</w:t>
            </w:r>
            <w:proofErr w:type="spellEnd"/>
          </w:p>
        </w:tc>
      </w:tr>
      <w:tr w:rsidR="00C719F3" w14:paraId="5AC029DA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F8C7E45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RF-09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BD4D7CF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Registro.jsx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F68099F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FormField.jsx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usuariosService.js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546087B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Registro.spec.jsx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usuariosService.spec.jsx</w:t>
            </w:r>
            <w:proofErr w:type="spellEnd"/>
          </w:p>
        </w:tc>
      </w:tr>
      <w:tr w:rsidR="00C719F3" w14:paraId="5A74E641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91281DD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lastRenderedPageBreak/>
              <w:t>RF-10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60CC3D0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Login.jsx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2C0FC2B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FormField.jsx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, usuariosService.js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2096F655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Login.spec.jsx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usuariosService.spec.jsx</w:t>
            </w:r>
            <w:proofErr w:type="spellEnd"/>
          </w:p>
        </w:tc>
      </w:tr>
      <w:tr w:rsidR="00C719F3" w14:paraId="77513267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1B2417A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RF-12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E86B472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50C54C0F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productosService.js,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FormField.jsx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03C2B3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productosService.spec.jsx</w:t>
            </w:r>
            <w:proofErr w:type="spellEnd"/>
          </w:p>
        </w:tc>
      </w:tr>
      <w:tr w:rsidR="00C719F3" w14:paraId="44297462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1079069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RF-13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1A3BAA58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 /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7E02AD29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RutaProtegida.jsx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organisms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)</w:t>
            </w:r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47B9F644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RutaProtegida.spec.jsx</w:t>
            </w:r>
            <w:proofErr w:type="spellEnd"/>
          </w:p>
        </w:tc>
      </w:tr>
      <w:tr w:rsidR="00C719F3" w14:paraId="690F1CE7" w14:textId="77777777">
        <w:tc>
          <w:tcPr>
            <w:tcW w:w="6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056299BD" w14:textId="77777777" w:rsidR="00C719F3" w:rsidRDefault="00625AD8">
            <w:r>
              <w:rPr>
                <w:rFonts w:ascii="Arial" w:eastAsia="Arial" w:hAnsi="Arial" w:cs="Arial"/>
                <w:b/>
                <w:bCs/>
                <w:color w:val="2D3748"/>
                <w:sz w:val="19"/>
                <w:szCs w:val="19"/>
              </w:rPr>
              <w:t>RF-14/15/16</w:t>
            </w:r>
          </w:p>
        </w:tc>
        <w:tc>
          <w:tcPr>
            <w:tcW w:w="12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2B09BBD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Nosotros.jsx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Blog.jsx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Contacto.jsx</w:t>
            </w:r>
            <w:proofErr w:type="spellEnd"/>
          </w:p>
        </w:tc>
        <w:tc>
          <w:tcPr>
            <w:tcW w:w="17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3C535E5A" w14:textId="77777777" w:rsidR="00C719F3" w:rsidRDefault="00625AD8"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blogService.js,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PageHeader.jsx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Alert.jsx</w:t>
            </w:r>
            <w:proofErr w:type="spellEnd"/>
          </w:p>
        </w:tc>
        <w:tc>
          <w:tcPr>
            <w:tcW w:w="1500" w:type="pct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</w:tcPr>
          <w:p w14:paraId="6557817A" w14:textId="77777777" w:rsidR="00C719F3" w:rsidRDefault="00625AD8"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Nosotros.spec.jsx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Blog.spec.jsx</w:t>
            </w:r>
            <w:proofErr w:type="spellEnd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2D3748"/>
                <w:sz w:val="19"/>
                <w:szCs w:val="19"/>
              </w:rPr>
              <w:t>Contacto.spec.jsx</w:t>
            </w:r>
            <w:proofErr w:type="spellEnd"/>
          </w:p>
        </w:tc>
      </w:tr>
    </w:tbl>
    <w:p w14:paraId="03D4C63A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12. Limitaciones y Trabajo Futuro</w:t>
      </w:r>
    </w:p>
    <w:p w14:paraId="14C55FA9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>12.1 Limitaciones Declaradas de la Versión 2</w:t>
      </w:r>
    </w:p>
    <w:p w14:paraId="72F39FE5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• Persistencia Local Exclusiva: Los datos residen en el navegador individual del usuario (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). No existe sincroniz</w:t>
      </w:r>
      <w:r>
        <w:rPr>
          <w:rFonts w:ascii="Arial" w:eastAsia="Arial" w:hAnsi="Arial" w:cs="Arial"/>
          <w:color w:val="2D3748"/>
          <w:sz w:val="21"/>
          <w:szCs w:val="21"/>
        </w:rPr>
        <w:t>ación en la nube entre diferentes navegadores o computadores. • Cobro Bancario Simulado: El proceso de checkout no se conecta con Webpay Plus o pasarelas de pago reales. • Mensajería de Correo Simulada: El sistema no envía correos de confirmación ni notifi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caciones por SMTP. • Seguridad Básica en Frontend: Al carecer de servidor de autenticación con JWT y cookies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HttpOnly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las contraseñas se almacenan en texto plano dentro de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LocalStorage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, acorde al alcance frontend de la evaluación.</w:t>
      </w:r>
    </w:p>
    <w:p w14:paraId="074A1BAA" w14:textId="77777777" w:rsidR="00C719F3" w:rsidRDefault="00625AD8">
      <w:pPr>
        <w:pStyle w:val="Ttulo2"/>
        <w:spacing w:before="260" w:after="140"/>
      </w:pPr>
      <w:r>
        <w:rPr>
          <w:rFonts w:ascii="Arial" w:eastAsia="Arial" w:hAnsi="Arial" w:cs="Arial"/>
          <w:b/>
          <w:bCs/>
          <w:color w:val="2B6CB0"/>
          <w:sz w:val="24"/>
          <w:szCs w:val="24"/>
        </w:rPr>
        <w:t xml:space="preserve">12.2 Trabajo </w:t>
      </w:r>
      <w:r>
        <w:rPr>
          <w:rFonts w:ascii="Arial" w:eastAsia="Arial" w:hAnsi="Arial" w:cs="Arial"/>
          <w:b/>
          <w:bCs/>
          <w:color w:val="2B6CB0"/>
          <w:sz w:val="24"/>
          <w:szCs w:val="24"/>
        </w:rPr>
        <w:t>Futuro (Propuesta para Evaluación Parcial 3)</w:t>
      </w:r>
    </w:p>
    <w:p w14:paraId="41140BD2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 xml:space="preserve">• Implementación de un backend centralizado con Node.js, Express y base de datos relacional PostgreSQL. • Autenticación robusta con JSON Web Tokens (JWT) y cifrado de contraseñas con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bcrypt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>. • Integración con la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 pasarela de pago Transbank Webpay Plus o Mercado Pago SDK. • Integración de servicio SMTP automatizado para emisión de comprobantes de compra por correo electrónico.</w:t>
      </w:r>
    </w:p>
    <w:p w14:paraId="39164092" w14:textId="77777777" w:rsidR="00C719F3" w:rsidRDefault="00625AD8">
      <w:pPr>
        <w:pStyle w:val="Ttulo1"/>
        <w:spacing w:before="360" w:after="180"/>
      </w:pPr>
      <w:r>
        <w:rPr>
          <w:rFonts w:ascii="Arial" w:eastAsia="Arial" w:hAnsi="Arial" w:cs="Arial"/>
          <w:b/>
          <w:bCs/>
          <w:color w:val="1A365D"/>
          <w:sz w:val="30"/>
          <w:szCs w:val="30"/>
        </w:rPr>
        <w:t>13. Conclusión</w:t>
      </w:r>
    </w:p>
    <w:p w14:paraId="25B7ED3E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La versión 2 de Pastelería Mil Sabores representa una modernización comple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ta y rigurosa del frontend. Se ha consolidado una Single Page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Application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robusta, elegante y modular fundamentada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Atomic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Design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19, Vite 6 y Bootstrap 5.</w:t>
      </w:r>
    </w:p>
    <w:p w14:paraId="1C1532F3" w14:textId="77777777" w:rsidR="00C719F3" w:rsidRDefault="00625AD8">
      <w:pPr>
        <w:spacing w:after="140" w:line="276" w:lineRule="auto"/>
      </w:pPr>
      <w:r>
        <w:rPr>
          <w:rFonts w:ascii="Arial" w:eastAsia="Arial" w:hAnsi="Arial" w:cs="Arial"/>
          <w:color w:val="2D3748"/>
          <w:sz w:val="21"/>
          <w:szCs w:val="21"/>
        </w:rPr>
        <w:t>Con un catálogo ampliado a 28 preparaciones con fotografías reales locales, 16 rutas operat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ivas en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React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Router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, carrito interactivo con cálculo estricto de precios efectivos, checkout validado, panel administrativo CRUD y una suite de 25 archivos de pruebas automatizadas con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Vitest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que alcanza un 89.54% de cobertura de líneas, el proyecto cumpl</w:t>
      </w:r>
      <w:r>
        <w:rPr>
          <w:rFonts w:ascii="Arial" w:eastAsia="Arial" w:hAnsi="Arial" w:cs="Arial"/>
          <w:color w:val="2D3748"/>
          <w:sz w:val="21"/>
          <w:szCs w:val="21"/>
        </w:rPr>
        <w:t xml:space="preserve">e con los más altos estándares técnicos y metodológicos exigidos para la Evaluación Parcial 2 de Desarrollo </w:t>
      </w:r>
      <w:proofErr w:type="spellStart"/>
      <w:r>
        <w:rPr>
          <w:rFonts w:ascii="Arial" w:eastAsia="Arial" w:hAnsi="Arial" w:cs="Arial"/>
          <w:color w:val="2D3748"/>
          <w:sz w:val="21"/>
          <w:szCs w:val="21"/>
        </w:rPr>
        <w:t>Fullstack</w:t>
      </w:r>
      <w:proofErr w:type="spellEnd"/>
      <w:r>
        <w:rPr>
          <w:rFonts w:ascii="Arial" w:eastAsia="Arial" w:hAnsi="Arial" w:cs="Arial"/>
          <w:color w:val="2D3748"/>
          <w:sz w:val="21"/>
          <w:szCs w:val="21"/>
        </w:rPr>
        <w:t xml:space="preserve"> II (DSY1104) en Duoc UC.</w:t>
      </w:r>
    </w:p>
    <w:sectPr w:rsidR="00C719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9C10C" w14:textId="77777777" w:rsidR="00625AD8" w:rsidRDefault="00625AD8" w:rsidP="001D3267">
      <w:r>
        <w:separator/>
      </w:r>
    </w:p>
  </w:endnote>
  <w:endnote w:type="continuationSeparator" w:id="0">
    <w:p w14:paraId="4FA15683" w14:textId="77777777" w:rsidR="00625AD8" w:rsidRDefault="00625AD8" w:rsidP="001D3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9B9FE" w14:textId="77777777" w:rsidR="00625AD8" w:rsidRDefault="00625AD8" w:rsidP="001D3267">
      <w:r>
        <w:separator/>
      </w:r>
    </w:p>
  </w:footnote>
  <w:footnote w:type="continuationSeparator" w:id="0">
    <w:p w14:paraId="0E3D1622" w14:textId="77777777" w:rsidR="00625AD8" w:rsidRDefault="00625AD8" w:rsidP="001D3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95A28"/>
    <w:multiLevelType w:val="hybridMultilevel"/>
    <w:tmpl w:val="90686418"/>
    <w:lvl w:ilvl="0" w:tplc="505409D6" w:tentative="1">
      <w:start w:val="1"/>
      <w:numFmt w:val="bullet"/>
      <w:lvlText w:val="●"/>
      <w:lvlJc w:val="left"/>
      <w:pPr>
        <w:ind w:left="720" w:hanging="360"/>
      </w:pPr>
    </w:lvl>
    <w:lvl w:ilvl="1" w:tplc="9A1A7750" w:tentative="1">
      <w:start w:val="1"/>
      <w:numFmt w:val="bullet"/>
      <w:lvlText w:val="○"/>
      <w:lvlJc w:val="left"/>
      <w:pPr>
        <w:ind w:left="1440" w:hanging="360"/>
      </w:pPr>
    </w:lvl>
    <w:lvl w:ilvl="2" w:tplc="922E7D44" w:tentative="1">
      <w:start w:val="1"/>
      <w:numFmt w:val="bullet"/>
      <w:lvlText w:val="■"/>
      <w:lvlJc w:val="left"/>
      <w:pPr>
        <w:ind w:left="2160" w:hanging="360"/>
      </w:pPr>
    </w:lvl>
    <w:lvl w:ilvl="3" w:tplc="0C009EBC" w:tentative="1">
      <w:start w:val="1"/>
      <w:numFmt w:val="bullet"/>
      <w:lvlText w:val="●"/>
      <w:lvlJc w:val="left"/>
      <w:pPr>
        <w:ind w:left="2880" w:hanging="360"/>
      </w:pPr>
    </w:lvl>
    <w:lvl w:ilvl="4" w:tplc="2AF448E6" w:tentative="1">
      <w:start w:val="1"/>
      <w:numFmt w:val="bullet"/>
      <w:lvlText w:val="○"/>
      <w:lvlJc w:val="left"/>
      <w:pPr>
        <w:ind w:left="3600" w:hanging="360"/>
      </w:pPr>
    </w:lvl>
    <w:lvl w:ilvl="5" w:tplc="34AE650E" w:tentative="1">
      <w:start w:val="1"/>
      <w:numFmt w:val="bullet"/>
      <w:lvlText w:val="■"/>
      <w:lvlJc w:val="left"/>
      <w:pPr>
        <w:ind w:left="4320" w:hanging="360"/>
      </w:pPr>
    </w:lvl>
    <w:lvl w:ilvl="6" w:tplc="660C6E0A" w:tentative="1">
      <w:start w:val="1"/>
      <w:numFmt w:val="bullet"/>
      <w:lvlText w:val="●"/>
      <w:lvlJc w:val="left"/>
      <w:pPr>
        <w:ind w:left="5040" w:hanging="360"/>
      </w:pPr>
    </w:lvl>
    <w:lvl w:ilvl="7" w:tplc="F6F836E8" w:tentative="1">
      <w:start w:val="1"/>
      <w:numFmt w:val="bullet"/>
      <w:lvlText w:val="●"/>
      <w:lvlJc w:val="left"/>
      <w:pPr>
        <w:ind w:left="5760" w:hanging="360"/>
      </w:pPr>
    </w:lvl>
    <w:lvl w:ilvl="8" w:tplc="B05AF6C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9F3"/>
    <w:rsid w:val="000D1CA5"/>
    <w:rsid w:val="001D3267"/>
    <w:rsid w:val="003248E1"/>
    <w:rsid w:val="00625AD8"/>
    <w:rsid w:val="00C7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6E143"/>
  <w15:docId w15:val="{2C71A5E3-B9EF-4E09-B1B8-52A5F76C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D32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3267"/>
  </w:style>
  <w:style w:type="paragraph" w:styleId="Piedepgina">
    <w:name w:val="footer"/>
    <w:basedOn w:val="Normal"/>
    <w:link w:val="PiedepginaCar"/>
    <w:uiPriority w:val="99"/>
    <w:unhideWhenUsed/>
    <w:rsid w:val="001D32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4627</Words>
  <Characters>25449</Characters>
  <Application>Microsoft Office Word</Application>
  <DocSecurity>0</DocSecurity>
  <Lines>212</Lines>
  <Paragraphs>60</Paragraphs>
  <ScaleCrop>false</ScaleCrop>
  <Company/>
  <LinksUpToDate>false</LinksUpToDate>
  <CharactersWithSpaces>30016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AV-Alumno</cp:lastModifiedBy>
  <cp:revision>3</cp:revision>
  <dcterms:created xsi:type="dcterms:W3CDTF">2026-10-17T19:42:00Z</dcterms:created>
  <dcterms:modified xsi:type="dcterms:W3CDTF">2026-10-26T14:23:00Z</dcterms:modified>
</cp:coreProperties>
</file>