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373" w:rsidRDefault="00166F4D" w:rsidP="00166F4D">
      <w:pPr>
        <w:pStyle w:val="1"/>
      </w:pPr>
      <w:r>
        <w:rPr>
          <w:rFonts w:hint="eastAsia"/>
        </w:rPr>
        <w:t>六、</w:t>
      </w:r>
      <w:r w:rsidR="00E44373">
        <w:rPr>
          <w:rFonts w:hint="eastAsia"/>
        </w:rPr>
        <w:t>实验数据处理</w:t>
      </w:r>
    </w:p>
    <w:p w:rsidR="00E44373" w:rsidRPr="00166F4D" w:rsidRDefault="00E44373" w:rsidP="00166F4D">
      <w:pPr>
        <w:pStyle w:val="a3"/>
        <w:rPr>
          <w:rStyle w:val="a5"/>
          <w:sz w:val="24"/>
          <w:szCs w:val="24"/>
        </w:rPr>
      </w:pPr>
      <w:r w:rsidRPr="00166F4D">
        <w:rPr>
          <w:rStyle w:val="a5"/>
          <w:rFonts w:hint="eastAsia"/>
          <w:sz w:val="24"/>
          <w:szCs w:val="24"/>
        </w:rPr>
        <w:t>实验1</w:t>
      </w:r>
      <w:r w:rsidRPr="00166F4D">
        <w:rPr>
          <w:rStyle w:val="a5"/>
          <w:sz w:val="24"/>
          <w:szCs w:val="24"/>
        </w:rPr>
        <w:t xml:space="preserve"> </w:t>
      </w:r>
      <w:r w:rsidRPr="00166F4D">
        <w:rPr>
          <w:rStyle w:val="a5"/>
          <w:rFonts w:hint="eastAsia"/>
          <w:sz w:val="24"/>
          <w:szCs w:val="24"/>
        </w:rPr>
        <w:t>测量</w:t>
      </w:r>
      <w:r w:rsidR="00166F4D" w:rsidRPr="00166F4D">
        <w:rPr>
          <w:rStyle w:val="a5"/>
          <w:rFonts w:hint="eastAsia"/>
          <w:sz w:val="24"/>
          <w:szCs w:val="24"/>
        </w:rPr>
        <w:t>截止</w:t>
      </w:r>
      <w:r w:rsidRPr="00166F4D">
        <w:rPr>
          <w:rStyle w:val="a5"/>
          <w:rFonts w:hint="eastAsia"/>
          <w:sz w:val="24"/>
          <w:szCs w:val="24"/>
        </w:rPr>
        <w:t>电压</w:t>
      </w:r>
      <w:proofErr w:type="spellStart"/>
      <w:r w:rsidRPr="00166F4D">
        <w:rPr>
          <w:rStyle w:val="a5"/>
          <w:rFonts w:hint="eastAsia"/>
          <w:sz w:val="24"/>
          <w:szCs w:val="24"/>
        </w:rPr>
        <w:t>U</w:t>
      </w:r>
      <w:r w:rsidRPr="00166F4D">
        <w:rPr>
          <w:rStyle w:val="a5"/>
          <w:sz w:val="24"/>
          <w:szCs w:val="24"/>
        </w:rPr>
        <w:t>c</w:t>
      </w:r>
      <w:proofErr w:type="spellEnd"/>
      <w:r w:rsidRPr="00166F4D">
        <w:rPr>
          <w:rStyle w:val="a5"/>
          <w:rFonts w:hint="eastAsia"/>
          <w:sz w:val="24"/>
          <w:szCs w:val="24"/>
        </w:rPr>
        <w:t>与入射光频率v的关系</w:t>
      </w:r>
    </w:p>
    <w:p w:rsidR="00E44373" w:rsidRDefault="00166F4D" w:rsidP="00166F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根据实验记录的数据，构建波长λ—频率</w:t>
      </w:r>
      <w:r w:rsidRPr="001A6995">
        <w:rPr>
          <w:rFonts w:hint="eastAsia"/>
          <w:i/>
        </w:rPr>
        <w:t>v</w:t>
      </w:r>
      <w:r>
        <w:rPr>
          <w:rFonts w:hint="eastAsia"/>
        </w:rPr>
        <w:t>—截止电压</w:t>
      </w:r>
      <w:proofErr w:type="spellStart"/>
      <w:r>
        <w:rPr>
          <w:rFonts w:hint="eastAsia"/>
        </w:rPr>
        <w:t>U</w:t>
      </w:r>
      <w:r>
        <w:t>c</w:t>
      </w:r>
      <w:proofErr w:type="spellEnd"/>
      <w:r>
        <w:rPr>
          <w:rFonts w:hint="eastAsia"/>
        </w:rPr>
        <w:t>对应的数据表，如下</w:t>
      </w:r>
      <w:r w:rsidR="001A6995">
        <w:rPr>
          <w:rFonts w:hint="eastAsia"/>
        </w:rPr>
        <w:t>表</w:t>
      </w:r>
      <w:r>
        <w:rPr>
          <w:rFonts w:hint="eastAsia"/>
        </w:rPr>
        <w:t>。</w:t>
      </w:r>
    </w:p>
    <w:p w:rsidR="00166F4D" w:rsidRPr="00E44373" w:rsidRDefault="00166F4D" w:rsidP="00166F4D">
      <w:pPr>
        <w:pStyle w:val="a6"/>
        <w:ind w:left="360" w:firstLineChars="0" w:firstLine="0"/>
        <w:rPr>
          <w:rFonts w:hint="eastAsia"/>
        </w:rPr>
      </w:pPr>
    </w:p>
    <w:tbl>
      <w:tblPr>
        <w:tblpPr w:leftFromText="180" w:rightFromText="180" w:vertAnchor="text" w:horzAnchor="margin" w:tblpXSpec="center" w:tblpY="85"/>
        <w:tblW w:w="5920" w:type="dxa"/>
        <w:tblLook w:val="04A0" w:firstRow="1" w:lastRow="0" w:firstColumn="1" w:lastColumn="0" w:noHBand="0" w:noVBand="1"/>
      </w:tblPr>
      <w:tblGrid>
        <w:gridCol w:w="1360"/>
        <w:gridCol w:w="3080"/>
        <w:gridCol w:w="1480"/>
      </w:tblGrid>
      <w:tr w:rsidR="00166F4D" w:rsidRPr="00E44373" w:rsidTr="00166F4D">
        <w:trPr>
          <w:trHeight w:val="28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6F4D" w:rsidRPr="00E44373" w:rsidRDefault="00166F4D" w:rsidP="00166F4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波长λ</w:t>
            </w: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/nm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频率</w:t>
            </w:r>
            <w:r w:rsidRPr="00E44373">
              <w:rPr>
                <w:rFonts w:ascii="等线" w:eastAsia="等线" w:hAnsi="等线" w:cs="宋体" w:hint="eastAsia"/>
                <w:b/>
                <w:bCs/>
                <w:i/>
                <w:color w:val="000000"/>
                <w:kern w:val="0"/>
                <w:sz w:val="22"/>
              </w:rPr>
              <w:t>v</w:t>
            </w: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/10</w:t>
            </w:r>
            <w:r w:rsidR="004A1FC9">
              <w:rPr>
                <w:rFonts w:ascii="等线" w:eastAsia="等线" w:hAnsi="等线" w:cs="宋体"/>
                <w:color w:val="000000"/>
                <w:kern w:val="0"/>
                <w:sz w:val="22"/>
                <w:vertAlign w:val="superscript"/>
              </w:rPr>
              <w:t>14</w:t>
            </w: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Hz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截止电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压</w:t>
            </w:r>
            <w:proofErr w:type="spellStart"/>
            <w:r w:rsidRPr="00E4437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Uc</w:t>
            </w:r>
            <w:proofErr w:type="spellEnd"/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/v</w:t>
            </w:r>
          </w:p>
        </w:tc>
      </w:tr>
      <w:tr w:rsidR="00166F4D" w:rsidRPr="00E44373" w:rsidTr="00166F4D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365.00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8.214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-1.718 </w:t>
            </w:r>
          </w:p>
        </w:tc>
      </w:tr>
      <w:tr w:rsidR="00166F4D" w:rsidRPr="00E44373" w:rsidTr="00166F4D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404.70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7.408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-1.412 </w:t>
            </w:r>
          </w:p>
        </w:tc>
      </w:tr>
      <w:tr w:rsidR="00166F4D" w:rsidRPr="00E44373" w:rsidTr="00166F4D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435.80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6.879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-1.198 </w:t>
            </w:r>
          </w:p>
        </w:tc>
      </w:tr>
      <w:tr w:rsidR="00166F4D" w:rsidRPr="00E44373" w:rsidTr="00166F4D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546.10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5.490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-0.678 </w:t>
            </w:r>
          </w:p>
        </w:tc>
      </w:tr>
      <w:tr w:rsidR="00166F4D" w:rsidRPr="00E44373" w:rsidTr="00166F4D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577.00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5.196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F4D" w:rsidRPr="00E44373" w:rsidRDefault="00166F4D" w:rsidP="00166F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43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-0.510 </w:t>
            </w:r>
          </w:p>
        </w:tc>
      </w:tr>
    </w:tbl>
    <w:p w:rsidR="00E44373" w:rsidRPr="00E44373" w:rsidRDefault="00E44373" w:rsidP="00E44373"/>
    <w:p w:rsidR="00E44373" w:rsidRPr="00E44373" w:rsidRDefault="00E44373" w:rsidP="00E44373"/>
    <w:p w:rsidR="00E44373" w:rsidRPr="00E44373" w:rsidRDefault="00E44373" w:rsidP="00E44373"/>
    <w:p w:rsidR="00E44373" w:rsidRDefault="00E44373" w:rsidP="00E44373"/>
    <w:p w:rsidR="00166F4D" w:rsidRDefault="00166F4D" w:rsidP="00E44373">
      <w:pPr>
        <w:jc w:val="center"/>
        <w:rPr>
          <w:b/>
        </w:rPr>
      </w:pPr>
    </w:p>
    <w:p w:rsidR="00166F4D" w:rsidRDefault="00166F4D" w:rsidP="00E44373">
      <w:pPr>
        <w:jc w:val="center"/>
        <w:rPr>
          <w:b/>
        </w:rPr>
      </w:pPr>
    </w:p>
    <w:p w:rsidR="00166F4D" w:rsidRDefault="00166F4D" w:rsidP="00E44373">
      <w:pPr>
        <w:jc w:val="center"/>
        <w:rPr>
          <w:b/>
        </w:rPr>
      </w:pPr>
    </w:p>
    <w:p w:rsidR="00166F4D" w:rsidRDefault="00166F4D" w:rsidP="00166F4D">
      <w:pPr>
        <w:rPr>
          <w:rFonts w:hint="eastAsia"/>
          <w:b/>
        </w:rPr>
      </w:pPr>
    </w:p>
    <w:p w:rsidR="00B312D6" w:rsidRDefault="00E44373" w:rsidP="00E44373">
      <w:pPr>
        <w:jc w:val="center"/>
        <w:rPr>
          <w:b/>
        </w:rPr>
      </w:pPr>
      <w:r w:rsidRPr="00E44373">
        <w:rPr>
          <w:rFonts w:hint="eastAsia"/>
          <w:b/>
        </w:rPr>
        <w:t>表1</w:t>
      </w:r>
      <w:r w:rsidRPr="00E44373">
        <w:rPr>
          <w:b/>
        </w:rPr>
        <w:t xml:space="preserve"> </w:t>
      </w:r>
      <w:r w:rsidRPr="00E44373">
        <w:rPr>
          <w:rFonts w:hint="eastAsia"/>
          <w:b/>
        </w:rPr>
        <w:t>波长-频率-截止电压对应表</w:t>
      </w:r>
    </w:p>
    <w:p w:rsidR="00166F4D" w:rsidRDefault="00166F4D" w:rsidP="00E44373">
      <w:pPr>
        <w:rPr>
          <w:b/>
        </w:rPr>
      </w:pPr>
    </w:p>
    <w:p w:rsidR="00166F4D" w:rsidRDefault="00166F4D" w:rsidP="00E4437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根据上述建立的表格，使用EXCEL构建截止电压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—频率</w:t>
      </w:r>
      <w:r w:rsidRPr="001A6995">
        <w:rPr>
          <w:rFonts w:hint="eastAsia"/>
          <w:i/>
        </w:rPr>
        <w:t>v</w:t>
      </w:r>
      <w:r>
        <w:rPr>
          <w:rFonts w:hint="eastAsia"/>
        </w:rPr>
        <w:t>对应的关系图，如下</w:t>
      </w:r>
      <w:r w:rsidR="001A6995">
        <w:rPr>
          <w:rFonts w:hint="eastAsia"/>
        </w:rPr>
        <w:t>图</w:t>
      </w:r>
      <w:r>
        <w:rPr>
          <w:rFonts w:hint="eastAsia"/>
        </w:rPr>
        <w:t>。</w:t>
      </w:r>
    </w:p>
    <w:p w:rsidR="005434E7" w:rsidRDefault="00166F4D" w:rsidP="00166F4D">
      <w:pPr>
        <w:pStyle w:val="a6"/>
        <w:ind w:left="360" w:firstLineChars="0" w:firstLine="0"/>
      </w:pPr>
      <w:r>
        <w:rPr>
          <w:rFonts w:hint="eastAsia"/>
        </w:rPr>
        <w:t>并利用图中的数据点进行直线拟合，获得</w:t>
      </w:r>
      <w:r w:rsidR="005434E7">
        <w:rPr>
          <w:rFonts w:hint="eastAsia"/>
        </w:rPr>
        <w:t>直线方程</w:t>
      </w:r>
    </w:p>
    <w:p w:rsidR="005434E7" w:rsidRDefault="001A6995" w:rsidP="005434E7">
      <w:pPr>
        <w:pStyle w:val="a6"/>
        <w:ind w:left="360" w:firstLineChars="1200" w:firstLine="2520"/>
        <w:rPr>
          <w:b/>
        </w:rPr>
      </w:pPr>
      <w:proofErr w:type="spellStart"/>
      <w:r w:rsidRPr="001A6995">
        <w:rPr>
          <w:b/>
        </w:rPr>
        <w:t>Uc</w:t>
      </w:r>
      <w:proofErr w:type="spellEnd"/>
      <w:r w:rsidRPr="001A6995">
        <w:rPr>
          <w:b/>
        </w:rPr>
        <w:t>=-0.3939</w:t>
      </w:r>
      <w:r w:rsidR="00660B4C">
        <w:rPr>
          <w:b/>
        </w:rPr>
        <w:t>*10</w:t>
      </w:r>
      <w:r w:rsidR="00660B4C">
        <w:rPr>
          <w:b/>
          <w:vertAlign w:val="superscript"/>
        </w:rPr>
        <w:t>-14</w:t>
      </w:r>
      <w:r w:rsidRPr="001A6995">
        <w:rPr>
          <w:b/>
          <w:i/>
        </w:rPr>
        <w:t xml:space="preserve">v </w:t>
      </w:r>
      <w:r w:rsidRPr="001A6995">
        <w:rPr>
          <w:b/>
        </w:rPr>
        <w:t>+1.5114</w:t>
      </w:r>
    </w:p>
    <w:p w:rsidR="00660B4C" w:rsidRPr="00660B4C" w:rsidRDefault="00660B4C" w:rsidP="00660B4C">
      <w:pPr>
        <w:rPr>
          <w:rFonts w:hint="eastAsia"/>
          <w:b/>
        </w:rPr>
      </w:pPr>
    </w:p>
    <w:p w:rsidR="00660B4C" w:rsidRDefault="001A6995" w:rsidP="004D1657">
      <w:pPr>
        <w:pStyle w:val="a6"/>
        <w:ind w:left="360" w:firstLineChars="0" w:firstLine="0"/>
        <w:rPr>
          <w:b/>
          <w:vertAlign w:val="superscript"/>
        </w:rPr>
      </w:pPr>
      <w:r w:rsidRPr="001A6995">
        <w:rPr>
          <w:rFonts w:hint="eastAsia"/>
        </w:rPr>
        <w:t>直线斜率</w:t>
      </w:r>
      <w:r w:rsidRPr="005434E7">
        <w:rPr>
          <w:rFonts w:hint="eastAsia"/>
          <w:b/>
        </w:rPr>
        <w:t>k</w:t>
      </w:r>
      <w:r w:rsidRPr="005434E7">
        <w:rPr>
          <w:b/>
        </w:rPr>
        <w:t>=-0.3939</w:t>
      </w:r>
      <w:r w:rsidR="005434E7" w:rsidRPr="005434E7">
        <w:rPr>
          <w:b/>
        </w:rPr>
        <w:t>*10</w:t>
      </w:r>
      <w:r w:rsidR="005434E7" w:rsidRPr="005434E7">
        <w:rPr>
          <w:b/>
          <w:vertAlign w:val="superscript"/>
        </w:rPr>
        <w:t>-14</w:t>
      </w:r>
      <w:r>
        <w:rPr>
          <w:rFonts w:hint="eastAsia"/>
        </w:rPr>
        <w:t>，</w:t>
      </w:r>
      <w:r w:rsidR="005434E7">
        <w:rPr>
          <w:rFonts w:hint="eastAsia"/>
        </w:rPr>
        <w:t>使用分析工具</w:t>
      </w:r>
      <w:r>
        <w:rPr>
          <w:rFonts w:hint="eastAsia"/>
        </w:rPr>
        <w:t>计算出斜率k的绝对误差</w:t>
      </w:r>
      <w:r w:rsidRPr="005434E7">
        <w:rPr>
          <w:rFonts w:hint="eastAsia"/>
          <w:b/>
        </w:rPr>
        <w:t>Δk</w:t>
      </w:r>
      <w:r w:rsidRPr="005434E7">
        <w:rPr>
          <w:b/>
        </w:rPr>
        <w:t>=</w:t>
      </w:r>
      <w:r w:rsidR="005434E7" w:rsidRPr="005434E7">
        <w:rPr>
          <w:b/>
        </w:rPr>
        <w:t>0.008541</w:t>
      </w:r>
      <w:r w:rsidR="005434E7">
        <w:rPr>
          <w:b/>
        </w:rPr>
        <w:t>*10</w:t>
      </w:r>
      <w:r w:rsidR="005434E7">
        <w:rPr>
          <w:b/>
          <w:vertAlign w:val="superscript"/>
        </w:rPr>
        <w:t>-14</w:t>
      </w:r>
    </w:p>
    <w:p w:rsidR="006B6F73" w:rsidRPr="00660B4C" w:rsidRDefault="00E44373" w:rsidP="00660B4C">
      <w:pPr>
        <w:pStyle w:val="a6"/>
        <w:ind w:left="360" w:firstLineChars="0" w:firstLine="0"/>
        <w:rPr>
          <w:rFonts w:hint="eastAsia"/>
          <w:vertAlign w:val="superscri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A53CEC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398135" cy="3255645"/>
            <wp:effectExtent l="0" t="0" r="12065" b="1905"/>
            <wp:wrapSquare wrapText="bothSides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1CEAF92-AF77-42EF-A6F1-EE60DD9A95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6B6F73" w:rsidRDefault="006B6F73" w:rsidP="00660B4C">
      <w:pPr>
        <w:jc w:val="center"/>
        <w:rPr>
          <w:b/>
        </w:rPr>
      </w:pPr>
      <w:r w:rsidRPr="00660B4C">
        <w:rPr>
          <w:rFonts w:hint="eastAsia"/>
          <w:b/>
        </w:rPr>
        <w:t>图1</w:t>
      </w:r>
      <w:r w:rsidR="00660B4C" w:rsidRPr="00660B4C">
        <w:rPr>
          <w:b/>
        </w:rPr>
        <w:t xml:space="preserve">     </w:t>
      </w:r>
      <w:r w:rsidRPr="00660B4C">
        <w:rPr>
          <w:b/>
        </w:rPr>
        <w:t xml:space="preserve"> </w:t>
      </w:r>
      <w:proofErr w:type="spellStart"/>
      <w:r w:rsidRPr="00660B4C">
        <w:rPr>
          <w:rFonts w:hint="eastAsia"/>
          <w:b/>
        </w:rPr>
        <w:t>Uc</w:t>
      </w:r>
      <w:proofErr w:type="spellEnd"/>
      <w:r w:rsidRPr="00660B4C">
        <w:rPr>
          <w:b/>
        </w:rPr>
        <w:t>-v</w:t>
      </w:r>
      <w:r w:rsidRPr="00660B4C">
        <w:rPr>
          <w:rFonts w:hint="eastAsia"/>
          <w:b/>
        </w:rPr>
        <w:t>关系图</w:t>
      </w:r>
    </w:p>
    <w:p w:rsidR="00660B4C" w:rsidRPr="00660B4C" w:rsidRDefault="00660B4C" w:rsidP="00660B4C">
      <w:pPr>
        <w:jc w:val="center"/>
        <w:rPr>
          <w:rFonts w:hint="eastAsia"/>
          <w:b/>
        </w:rPr>
      </w:pPr>
    </w:p>
    <w:tbl>
      <w:tblPr>
        <w:tblW w:w="4225" w:type="dxa"/>
        <w:tblInd w:w="2036" w:type="dxa"/>
        <w:tblLook w:val="04A0" w:firstRow="1" w:lastRow="0" w:firstColumn="1" w:lastColumn="0" w:noHBand="0" w:noVBand="1"/>
      </w:tblPr>
      <w:tblGrid>
        <w:gridCol w:w="2045"/>
        <w:gridCol w:w="2180"/>
      </w:tblGrid>
      <w:tr w:rsidR="00660B4C" w:rsidRPr="00660B4C" w:rsidTr="00660B4C">
        <w:trPr>
          <w:trHeight w:val="285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4C" w:rsidRPr="00660B4C" w:rsidRDefault="00660B4C" w:rsidP="00660B4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B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回归统计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4C" w:rsidRPr="00660B4C" w:rsidRDefault="00660B4C" w:rsidP="00660B4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60B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60B4C" w:rsidRPr="00660B4C" w:rsidTr="00660B4C">
        <w:trPr>
          <w:trHeight w:val="285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4C" w:rsidRPr="00660B4C" w:rsidRDefault="00660B4C" w:rsidP="00660B4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相关系数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4C" w:rsidRPr="00660B4C" w:rsidRDefault="00660B4C" w:rsidP="00660B4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60B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0.999295574</w:t>
            </w:r>
          </w:p>
        </w:tc>
      </w:tr>
      <w:tr w:rsidR="00660B4C" w:rsidRPr="00660B4C" w:rsidTr="00660B4C">
        <w:trPr>
          <w:trHeight w:val="285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4C" w:rsidRPr="00660B4C" w:rsidRDefault="00660B4C" w:rsidP="00660B4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perscript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决定系数 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vertAlign w:val="superscript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4C" w:rsidRPr="00660B4C" w:rsidRDefault="00660B4C" w:rsidP="00660B4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60B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0.998591645</w:t>
            </w:r>
          </w:p>
        </w:tc>
      </w:tr>
      <w:tr w:rsidR="00660B4C" w:rsidRPr="00660B4C" w:rsidTr="00660B4C">
        <w:trPr>
          <w:trHeight w:val="285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4C" w:rsidRPr="00660B4C" w:rsidRDefault="00660B4C" w:rsidP="00660B4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perscript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调整后R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vertAlign w:val="superscript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4C" w:rsidRPr="00660B4C" w:rsidRDefault="00660B4C" w:rsidP="00660B4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60B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0.998122193</w:t>
            </w:r>
          </w:p>
        </w:tc>
      </w:tr>
    </w:tbl>
    <w:p w:rsidR="006B6F73" w:rsidRDefault="006B6F73" w:rsidP="006B6F73">
      <w:pPr>
        <w:rPr>
          <w:rFonts w:hint="eastAsia"/>
        </w:rPr>
      </w:pPr>
    </w:p>
    <w:tbl>
      <w:tblPr>
        <w:tblW w:w="6420" w:type="dxa"/>
        <w:jc w:val="center"/>
        <w:tblLook w:val="04A0" w:firstRow="1" w:lastRow="0" w:firstColumn="1" w:lastColumn="0" w:noHBand="0" w:noVBand="1"/>
      </w:tblPr>
      <w:tblGrid>
        <w:gridCol w:w="1080"/>
        <w:gridCol w:w="2180"/>
        <w:gridCol w:w="3160"/>
      </w:tblGrid>
      <w:tr w:rsidR="005434E7" w:rsidRPr="005434E7" w:rsidTr="005434E7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4E7" w:rsidRPr="005434E7" w:rsidRDefault="005434E7" w:rsidP="005434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434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4E7" w:rsidRPr="005434E7" w:rsidRDefault="005434E7" w:rsidP="005434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434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近似值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4E7" w:rsidRPr="005434E7" w:rsidRDefault="005434E7" w:rsidP="005434E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434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标准误差</w:t>
            </w:r>
          </w:p>
        </w:tc>
      </w:tr>
      <w:tr w:rsidR="005434E7" w:rsidRPr="005434E7" w:rsidTr="005434E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4E7" w:rsidRPr="005434E7" w:rsidRDefault="005434E7" w:rsidP="005434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434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截距</w:t>
            </w:r>
            <w:r w:rsidR="00660B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4E7" w:rsidRPr="005434E7" w:rsidRDefault="005434E7" w:rsidP="005434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434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1.5114 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4E7" w:rsidRPr="005434E7" w:rsidRDefault="005434E7" w:rsidP="005434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434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0.057524</w:t>
            </w:r>
          </w:p>
        </w:tc>
      </w:tr>
      <w:tr w:rsidR="005434E7" w:rsidRPr="005434E7" w:rsidTr="005434E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4E7" w:rsidRPr="005434E7" w:rsidRDefault="005434E7" w:rsidP="005434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434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斜率</w:t>
            </w:r>
            <w:r w:rsidR="00660B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4E7" w:rsidRPr="005434E7" w:rsidRDefault="005434E7" w:rsidP="005434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434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-0.3939 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4E7" w:rsidRPr="005434E7" w:rsidRDefault="005434E7" w:rsidP="005434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434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0.00854</w:t>
            </w:r>
            <w:r w:rsidR="00660B4C"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</w:tr>
    </w:tbl>
    <w:p w:rsidR="005434E7" w:rsidRPr="00660B4C" w:rsidRDefault="005434E7" w:rsidP="00660B4C">
      <w:pPr>
        <w:jc w:val="center"/>
        <w:rPr>
          <w:rFonts w:hint="eastAsia"/>
          <w:b/>
        </w:rPr>
      </w:pPr>
      <w:r w:rsidRPr="00660B4C">
        <w:rPr>
          <w:rFonts w:hint="eastAsia"/>
          <w:b/>
        </w:rPr>
        <w:t>表2</w:t>
      </w:r>
      <w:r w:rsidRPr="00660B4C">
        <w:rPr>
          <w:b/>
        </w:rPr>
        <w:t xml:space="preserve"> </w:t>
      </w:r>
      <w:r w:rsidR="00660B4C" w:rsidRPr="00660B4C">
        <w:rPr>
          <w:b/>
        </w:rPr>
        <w:t xml:space="preserve">     </w:t>
      </w:r>
      <w:r w:rsidR="00660B4C" w:rsidRPr="00660B4C">
        <w:rPr>
          <w:rFonts w:hint="eastAsia"/>
          <w:b/>
        </w:rPr>
        <w:t>线性拟合数据统计</w:t>
      </w:r>
    </w:p>
    <w:p w:rsidR="006B6F73" w:rsidRPr="006B6F73" w:rsidRDefault="006B6F73" w:rsidP="00660B4C">
      <w:pPr>
        <w:jc w:val="left"/>
      </w:pPr>
    </w:p>
    <w:p w:rsidR="00660B4C" w:rsidRDefault="00660B4C" w:rsidP="00660B4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根据以上数据以及公式</w:t>
      </w:r>
      <w:r w:rsidRPr="00660B4C">
        <w:rPr>
          <w:b/>
        </w:rPr>
        <w:t>h=e*k</w:t>
      </w:r>
      <w:r>
        <w:t>,</w:t>
      </w:r>
      <w:r w:rsidR="004D1657">
        <w:rPr>
          <w:rFonts w:hint="eastAsia"/>
        </w:rPr>
        <w:t>取定</w:t>
      </w:r>
      <w:r w:rsidR="004D1657" w:rsidRPr="004D1657">
        <w:rPr>
          <w:rFonts w:hint="eastAsia"/>
          <w:b/>
        </w:rPr>
        <w:t>e</w:t>
      </w:r>
      <w:r w:rsidR="004D1657" w:rsidRPr="004D1657">
        <w:rPr>
          <w:b/>
        </w:rPr>
        <w:t>=1.602*10</w:t>
      </w:r>
      <w:r w:rsidR="004D1657" w:rsidRPr="004D1657">
        <w:rPr>
          <w:b/>
          <w:vertAlign w:val="superscript"/>
        </w:rPr>
        <w:t>-19</w:t>
      </w:r>
      <w:r w:rsidR="004D1657" w:rsidRPr="004D1657">
        <w:rPr>
          <w:b/>
        </w:rPr>
        <w:t>C</w:t>
      </w:r>
      <w:r w:rsidR="004D1657">
        <w:t>,</w:t>
      </w:r>
      <w:r>
        <w:rPr>
          <w:rFonts w:hint="eastAsia"/>
        </w:rPr>
        <w:t>可计算出本实验数据所得出的普朗克常量近似值</w:t>
      </w:r>
    </w:p>
    <w:p w:rsidR="006B6F73" w:rsidRDefault="00660B4C" w:rsidP="00660B4C">
      <w:pPr>
        <w:pStyle w:val="a6"/>
        <w:ind w:left="360" w:firstLineChars="1100" w:firstLine="2310"/>
        <w:rPr>
          <w:b/>
        </w:rPr>
      </w:pPr>
      <w:r w:rsidRPr="00660B4C">
        <w:rPr>
          <w:rFonts w:hint="eastAsia"/>
          <w:b/>
        </w:rPr>
        <w:t>h=</w:t>
      </w:r>
      <w:r w:rsidRPr="00660B4C">
        <w:rPr>
          <w:b/>
        </w:rPr>
        <w:t>e*k=6.3103*10</w:t>
      </w:r>
      <w:r w:rsidRPr="00660B4C">
        <w:rPr>
          <w:b/>
          <w:vertAlign w:val="superscript"/>
        </w:rPr>
        <w:t>-34</w:t>
      </w:r>
      <w:r w:rsidRPr="00660B4C">
        <w:rPr>
          <w:b/>
        </w:rPr>
        <w:t xml:space="preserve"> J</w:t>
      </w:r>
      <w:r w:rsidRPr="00660B4C">
        <w:rPr>
          <w:rFonts w:hint="eastAsia"/>
          <w:b/>
        </w:rPr>
        <w:t>·</w:t>
      </w:r>
      <w:r w:rsidRPr="00660B4C">
        <w:rPr>
          <w:b/>
        </w:rPr>
        <w:t>s</w:t>
      </w:r>
    </w:p>
    <w:p w:rsidR="004D1657" w:rsidRPr="004D1657" w:rsidRDefault="004D1657" w:rsidP="004D1657">
      <w:pPr>
        <w:rPr>
          <w:b/>
        </w:rPr>
      </w:pPr>
      <w:r>
        <w:t xml:space="preserve">                         </w:t>
      </w:r>
      <w:r w:rsidRPr="004D1657">
        <w:rPr>
          <w:rFonts w:hint="eastAsia"/>
          <w:b/>
        </w:rPr>
        <w:t>Δ</w:t>
      </w:r>
      <w:r w:rsidRPr="004D1657">
        <w:rPr>
          <w:b/>
        </w:rPr>
        <w:t>h=e*</w:t>
      </w:r>
      <w:r w:rsidRPr="004D1657">
        <w:rPr>
          <w:rFonts w:hint="eastAsia"/>
          <w:b/>
        </w:rPr>
        <w:t>Δk</w:t>
      </w:r>
      <w:r w:rsidRPr="004D1657">
        <w:rPr>
          <w:b/>
        </w:rPr>
        <w:t>=</w:t>
      </w:r>
      <w:r>
        <w:rPr>
          <w:b/>
        </w:rPr>
        <w:t>1.3683*10</w:t>
      </w:r>
      <w:r>
        <w:rPr>
          <w:b/>
          <w:vertAlign w:val="superscript"/>
        </w:rPr>
        <w:t>-35</w:t>
      </w:r>
      <w:r>
        <w:rPr>
          <w:b/>
        </w:rPr>
        <w:t>J</w:t>
      </w:r>
      <w:r>
        <w:rPr>
          <w:rFonts w:hint="eastAsia"/>
          <w:b/>
        </w:rPr>
        <w:t>·s</w:t>
      </w:r>
    </w:p>
    <w:p w:rsidR="004D1657" w:rsidRDefault="004D1657" w:rsidP="004D1657">
      <w:pPr>
        <w:ind w:firstLineChars="200" w:firstLine="420"/>
      </w:pPr>
    </w:p>
    <w:p w:rsidR="004D1657" w:rsidRDefault="004D1657" w:rsidP="004D1657">
      <w:pPr>
        <w:ind w:leftChars="200" w:left="420"/>
        <w:rPr>
          <w:b/>
        </w:rPr>
      </w:pPr>
      <w:r>
        <w:rPr>
          <w:rFonts w:hint="eastAsia"/>
        </w:rPr>
        <w:t>取普朗克常量</w:t>
      </w:r>
      <w:proofErr w:type="gramStart"/>
      <w:r>
        <w:rPr>
          <w:rFonts w:hint="eastAsia"/>
        </w:rPr>
        <w:t>公认值</w:t>
      </w:r>
      <w:proofErr w:type="gramEnd"/>
      <w:r w:rsidRPr="004D1657">
        <w:rPr>
          <w:rFonts w:hint="eastAsia"/>
          <w:b/>
        </w:rPr>
        <w:t>h</w:t>
      </w:r>
      <w:r w:rsidRPr="004D1657">
        <w:rPr>
          <w:b/>
          <w:vertAlign w:val="subscript"/>
        </w:rPr>
        <w:t>0</w:t>
      </w:r>
      <w:r w:rsidRPr="004D1657">
        <w:rPr>
          <w:b/>
        </w:rPr>
        <w:t>=6.626*10</w:t>
      </w:r>
      <w:r w:rsidRPr="004D1657">
        <w:rPr>
          <w:b/>
          <w:vertAlign w:val="superscript"/>
        </w:rPr>
        <w:t>-34</w:t>
      </w:r>
      <w:r w:rsidRPr="004D1657">
        <w:rPr>
          <w:b/>
        </w:rPr>
        <w:t>J</w:t>
      </w:r>
      <w:r w:rsidRPr="004D1657">
        <w:rPr>
          <w:rFonts w:hint="eastAsia"/>
          <w:b/>
        </w:rPr>
        <w:t>·s</w:t>
      </w:r>
      <w:r>
        <w:t>,</w:t>
      </w:r>
      <w:r>
        <w:rPr>
          <w:rFonts w:hint="eastAsia"/>
        </w:rPr>
        <w:t>根据相对误差公式</w:t>
      </w:r>
      <w:r w:rsidRPr="004D1657">
        <w:rPr>
          <w:rFonts w:hint="eastAsia"/>
          <w:b/>
        </w:rPr>
        <w:t>E</w:t>
      </w:r>
      <w:r w:rsidRPr="004D1657">
        <w:rPr>
          <w:b/>
        </w:rPr>
        <w:t>=(h-h</w:t>
      </w:r>
      <w:r w:rsidRPr="004D1657">
        <w:rPr>
          <w:b/>
          <w:vertAlign w:val="subscript"/>
        </w:rPr>
        <w:t>0</w:t>
      </w:r>
      <w:r w:rsidRPr="004D1657">
        <w:rPr>
          <w:b/>
        </w:rPr>
        <w:t>)/h</w:t>
      </w:r>
      <w:r w:rsidRPr="004D1657">
        <w:rPr>
          <w:b/>
          <w:vertAlign w:val="subscript"/>
        </w:rPr>
        <w:t>0</w:t>
      </w:r>
      <w:r>
        <w:t>,</w:t>
      </w:r>
      <w:r>
        <w:rPr>
          <w:rFonts w:hint="eastAsia"/>
        </w:rPr>
        <w:t>计算可知结果的相对误差为</w:t>
      </w:r>
      <w:r w:rsidRPr="004D1657">
        <w:rPr>
          <w:rFonts w:hint="eastAsia"/>
          <w:b/>
        </w:rPr>
        <w:t>E</w:t>
      </w:r>
      <w:r w:rsidRPr="004D1657">
        <w:rPr>
          <w:b/>
        </w:rPr>
        <w:t>=0.0476=4.76%</w:t>
      </w:r>
    </w:p>
    <w:p w:rsidR="004D1657" w:rsidRPr="004D1657" w:rsidRDefault="004D1657" w:rsidP="004D1657">
      <w:pPr>
        <w:ind w:firstLineChars="200" w:firstLine="420"/>
        <w:rPr>
          <w:rFonts w:hint="eastAsia"/>
          <w:b/>
        </w:rPr>
      </w:pPr>
      <w:r>
        <w:rPr>
          <w:rFonts w:hint="eastAsia"/>
        </w:rPr>
        <w:t>最终结果表示为</w:t>
      </w:r>
      <w:r w:rsidRPr="004D1657">
        <w:rPr>
          <w:rFonts w:hint="eastAsia"/>
          <w:b/>
        </w:rPr>
        <w:t>h</w:t>
      </w:r>
      <w:r w:rsidRPr="004D1657">
        <w:rPr>
          <w:b/>
        </w:rPr>
        <w:t>=(6.310</w:t>
      </w:r>
      <w:r w:rsidRPr="004D1657">
        <w:rPr>
          <w:rFonts w:hint="eastAsia"/>
          <w:b/>
        </w:rPr>
        <w:t>±</w:t>
      </w:r>
      <w:r w:rsidRPr="004D1657">
        <w:rPr>
          <w:b/>
        </w:rPr>
        <w:t>0.137</w:t>
      </w:r>
      <w:r w:rsidRPr="004D1657">
        <w:rPr>
          <w:rFonts w:hint="eastAsia"/>
          <w:b/>
        </w:rPr>
        <w:t>)*</w:t>
      </w:r>
      <w:r w:rsidRPr="004D1657">
        <w:rPr>
          <w:b/>
        </w:rPr>
        <w:t>10</w:t>
      </w:r>
      <w:r w:rsidRPr="004D1657">
        <w:rPr>
          <w:b/>
          <w:vertAlign w:val="superscript"/>
        </w:rPr>
        <w:t>-34</w:t>
      </w:r>
      <w:r w:rsidRPr="004D1657">
        <w:rPr>
          <w:b/>
        </w:rPr>
        <w:t>J</w:t>
      </w:r>
      <w:r w:rsidRPr="004D1657">
        <w:rPr>
          <w:rFonts w:hint="eastAsia"/>
          <w:b/>
        </w:rPr>
        <w:t>·</w:t>
      </w:r>
      <w:r w:rsidRPr="004D1657">
        <w:rPr>
          <w:b/>
        </w:rPr>
        <w:t>s</w:t>
      </w:r>
    </w:p>
    <w:p w:rsidR="006B6F73" w:rsidRDefault="006B6F73" w:rsidP="006B6F73">
      <w:pPr>
        <w:rPr>
          <w:rFonts w:hint="eastAsia"/>
        </w:rPr>
      </w:pPr>
    </w:p>
    <w:p w:rsidR="004A1FC9" w:rsidRPr="006B6F73" w:rsidRDefault="004A1FC9" w:rsidP="004A1FC9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 w:rsidRPr="004A1FC9">
        <w:rPr>
          <w:rStyle w:val="a5"/>
          <w:sz w:val="24"/>
          <w:szCs w:val="24"/>
        </w:rPr>
        <w:t>实验二</w:t>
      </w:r>
      <w:r w:rsidRPr="004A1FC9">
        <w:rPr>
          <w:rStyle w:val="a5"/>
          <w:rFonts w:hint="eastAsia"/>
          <w:sz w:val="24"/>
          <w:szCs w:val="24"/>
        </w:rPr>
        <w:t xml:space="preserve"> </w:t>
      </w:r>
      <w:r w:rsidRPr="004A1FC9">
        <w:rPr>
          <w:rStyle w:val="a5"/>
          <w:sz w:val="24"/>
          <w:szCs w:val="24"/>
        </w:rPr>
        <w:t xml:space="preserve"> 测量光电管的伏安特性曲线</w:t>
      </w:r>
    </w:p>
    <w:p w:rsidR="006B6F73" w:rsidRDefault="004A1FC9" w:rsidP="00D3509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根据实验数据，建立光电管电压</w:t>
      </w:r>
      <w:r w:rsidRPr="00D35096">
        <w:rPr>
          <w:rFonts w:hint="eastAsia"/>
          <w:b/>
        </w:rPr>
        <w:t>U</w:t>
      </w:r>
      <w:r w:rsidRPr="00D35096">
        <w:rPr>
          <w:b/>
          <w:vertAlign w:val="subscript"/>
        </w:rPr>
        <w:t>AK</w:t>
      </w:r>
      <w:r>
        <w:rPr>
          <w:rFonts w:hint="eastAsia"/>
        </w:rPr>
        <w:t>和波长λ=</w:t>
      </w:r>
      <w:r>
        <w:t>435.8</w:t>
      </w:r>
      <w:r>
        <w:rPr>
          <w:rFonts w:hint="eastAsia"/>
        </w:rPr>
        <w:t>nm时光电管电流</w:t>
      </w:r>
      <w:r w:rsidRPr="00D35096">
        <w:rPr>
          <w:b/>
        </w:rPr>
        <w:t>I</w:t>
      </w:r>
      <w:r w:rsidRPr="00D35096">
        <w:rPr>
          <w:b/>
          <w:vertAlign w:val="subscript"/>
        </w:rPr>
        <w:t>1</w:t>
      </w:r>
      <w:r>
        <w:rPr>
          <w:rFonts w:hint="eastAsia"/>
        </w:rPr>
        <w:t>和波长λ=</w:t>
      </w:r>
      <w:r>
        <w:t>546.1</w:t>
      </w:r>
      <w:r>
        <w:rPr>
          <w:rFonts w:hint="eastAsia"/>
        </w:rPr>
        <w:t>nm时光电管电流</w:t>
      </w:r>
      <w:r w:rsidRPr="00D35096">
        <w:rPr>
          <w:b/>
        </w:rPr>
        <w:t>I</w:t>
      </w:r>
      <w:r w:rsidRPr="00D35096">
        <w:rPr>
          <w:rFonts w:hint="eastAsia"/>
          <w:b/>
          <w:vertAlign w:val="subscript"/>
        </w:rPr>
        <w:t>2</w:t>
      </w:r>
      <w:r w:rsidRPr="004A1FC9">
        <w:rPr>
          <w:rFonts w:hint="eastAsia"/>
        </w:rPr>
        <w:t>对应的数据表</w:t>
      </w:r>
      <w:r>
        <w:rPr>
          <w:rFonts w:hint="eastAsia"/>
        </w:rPr>
        <w:t>，如下表。</w:t>
      </w:r>
    </w:p>
    <w:p w:rsidR="00D35096" w:rsidRPr="004A1FC9" w:rsidRDefault="00D35096" w:rsidP="00D35096">
      <w:pPr>
        <w:pStyle w:val="a6"/>
        <w:ind w:left="360" w:firstLineChars="0" w:firstLine="0"/>
        <w:rPr>
          <w:rFonts w:hint="eastAs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76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</w:tblGrid>
      <w:tr w:rsidR="00D35096" w:rsidRPr="00D35096" w:rsidTr="00D35096">
        <w:trPr>
          <w:trHeight w:val="624"/>
        </w:trPr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两端电压U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AK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/V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-1.0 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-0.5 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 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1.5 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2.0 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2.5 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3.0 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3.5 </w:t>
            </w:r>
          </w:p>
        </w:tc>
      </w:tr>
      <w:tr w:rsidR="00D35096" w:rsidRPr="00D35096" w:rsidTr="00D35096">
        <w:trPr>
          <w:trHeight w:val="624"/>
        </w:trPr>
        <w:tc>
          <w:tcPr>
            <w:tcW w:w="2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光电流I1/10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vertAlign w:val="superscript"/>
              </w:rPr>
              <w:t>-11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( λ=435.8nm )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D35096" w:rsidRPr="00D35096" w:rsidTr="00D35096">
        <w:trPr>
          <w:trHeight w:val="624"/>
        </w:trPr>
        <w:tc>
          <w:tcPr>
            <w:tcW w:w="2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光电流I2/1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vertAlign w:val="superscript"/>
              </w:rPr>
              <w:t>-11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( λ=546.1nm )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D35096" w:rsidRPr="00D35096" w:rsidTr="00D35096">
        <w:trPr>
          <w:trHeight w:val="62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35096" w:rsidRPr="00D35096" w:rsidTr="00D35096">
        <w:trPr>
          <w:trHeight w:val="624"/>
        </w:trPr>
        <w:tc>
          <w:tcPr>
            <w:tcW w:w="2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两端电压U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AK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/V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4.5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5.5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6.5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10.0 </w:t>
            </w:r>
          </w:p>
        </w:tc>
      </w:tr>
      <w:tr w:rsidR="00D35096" w:rsidRPr="00D35096" w:rsidTr="00D35096">
        <w:trPr>
          <w:trHeight w:val="624"/>
        </w:trPr>
        <w:tc>
          <w:tcPr>
            <w:tcW w:w="2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光电流I1/10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vertAlign w:val="superscript"/>
              </w:rPr>
              <w:t>-11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( λ=435.8nm )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</w:tr>
      <w:tr w:rsidR="00D35096" w:rsidRPr="00D35096" w:rsidTr="00D35096">
        <w:trPr>
          <w:trHeight w:val="624"/>
        </w:trPr>
        <w:tc>
          <w:tcPr>
            <w:tcW w:w="2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光电流I2/10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vertAlign w:val="superscript"/>
              </w:rPr>
              <w:t>-11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( λ=546.1nm )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</w:tr>
      <w:tr w:rsidR="00D35096" w:rsidRPr="00D35096" w:rsidTr="00D35096">
        <w:trPr>
          <w:trHeight w:val="62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35096" w:rsidRPr="00D35096" w:rsidTr="00D35096">
        <w:trPr>
          <w:trHeight w:val="624"/>
        </w:trPr>
        <w:tc>
          <w:tcPr>
            <w:tcW w:w="2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两端电压U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AK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/V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20.0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24.0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26.0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28.0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30.0 </w:t>
            </w:r>
          </w:p>
        </w:tc>
      </w:tr>
      <w:tr w:rsidR="00D35096" w:rsidRPr="00D35096" w:rsidTr="00D35096">
        <w:trPr>
          <w:trHeight w:val="624"/>
        </w:trPr>
        <w:tc>
          <w:tcPr>
            <w:tcW w:w="2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光电流I1/10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vertAlign w:val="superscript"/>
              </w:rPr>
              <w:t>-11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( λ=435.8nm )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35096" w:rsidRPr="00D35096" w:rsidTr="00D35096">
        <w:trPr>
          <w:trHeight w:val="624"/>
        </w:trPr>
        <w:tc>
          <w:tcPr>
            <w:tcW w:w="2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光电流I2/10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vertAlign w:val="superscript"/>
              </w:rPr>
              <w:t>-11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( λ=546.1nm )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</w:tr>
      <w:tr w:rsidR="00D35096" w:rsidRPr="00D35096" w:rsidTr="00D35096">
        <w:trPr>
          <w:trHeight w:val="62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35096" w:rsidRPr="00D35096" w:rsidTr="00D35096">
        <w:trPr>
          <w:trHeight w:val="624"/>
        </w:trPr>
        <w:tc>
          <w:tcPr>
            <w:tcW w:w="2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两端电压U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AK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/V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32.0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34.0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36.0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40.0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42.0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44.0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46.0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48.0 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50.0 </w:t>
            </w:r>
          </w:p>
        </w:tc>
      </w:tr>
      <w:tr w:rsidR="00D35096" w:rsidRPr="00D35096" w:rsidTr="00D35096">
        <w:trPr>
          <w:trHeight w:val="624"/>
        </w:trPr>
        <w:tc>
          <w:tcPr>
            <w:tcW w:w="2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光电流I1/10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vertAlign w:val="superscript"/>
              </w:rPr>
              <w:t>-11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( λ=435.8nm )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35096" w:rsidRPr="00D35096" w:rsidTr="00D35096">
        <w:trPr>
          <w:trHeight w:val="624"/>
        </w:trPr>
        <w:tc>
          <w:tcPr>
            <w:tcW w:w="2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光电流I2/10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vertAlign w:val="superscript"/>
              </w:rPr>
              <w:t>-11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( λ=546.1nm )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096" w:rsidRPr="00D35096" w:rsidRDefault="00D35096" w:rsidP="00D350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50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</w:tr>
    </w:tbl>
    <w:p w:rsidR="006B6F73" w:rsidRPr="00D35096" w:rsidRDefault="00D35096" w:rsidP="00D35096">
      <w:pPr>
        <w:jc w:val="center"/>
      </w:pPr>
      <w:r>
        <w:rPr>
          <w:rFonts w:hint="eastAsia"/>
          <w:vertAlign w:val="superscript"/>
        </w:rPr>
        <w:t xml:space="preserve"> </w:t>
      </w:r>
      <w:r>
        <w:rPr>
          <w:vertAlign w:val="superscript"/>
        </w:rPr>
        <w:t xml:space="preserve">   </w:t>
      </w:r>
      <w:r w:rsidRPr="00D35096">
        <w:rPr>
          <w:rFonts w:hint="eastAsia"/>
          <w:b/>
        </w:rPr>
        <w:t>表</w:t>
      </w:r>
      <w:r w:rsidR="00687E65">
        <w:rPr>
          <w:b/>
        </w:rPr>
        <w:t>3</w:t>
      </w:r>
      <w:r w:rsidRPr="00D35096">
        <w:rPr>
          <w:b/>
        </w:rPr>
        <w:t xml:space="preserve">  </w:t>
      </w:r>
      <w:r w:rsidRPr="00D35096">
        <w:rPr>
          <w:rFonts w:hint="eastAsia"/>
          <w:b/>
        </w:rPr>
        <w:t>光电管电压光电管电流对应表</w:t>
      </w:r>
    </w:p>
    <w:p w:rsidR="006B6F73" w:rsidRPr="006B6F73" w:rsidRDefault="006B6F73" w:rsidP="006B6F73"/>
    <w:p w:rsidR="00317A8C" w:rsidRPr="00317A8C" w:rsidRDefault="00687E65" w:rsidP="00317A8C">
      <w:pPr>
        <w:pStyle w:val="a6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611199">
            <wp:simplePos x="0" y="0"/>
            <wp:positionH relativeFrom="margin">
              <wp:align>left</wp:align>
            </wp:positionH>
            <wp:positionV relativeFrom="paragraph">
              <wp:posOffset>340313</wp:posOffset>
            </wp:positionV>
            <wp:extent cx="5274310" cy="3335655"/>
            <wp:effectExtent l="0" t="0" r="2540" b="17145"/>
            <wp:wrapSquare wrapText="bothSides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8ECEC56C-C162-4B59-9A1A-2762909250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D35096">
        <w:rPr>
          <w:rFonts w:hint="eastAsia"/>
        </w:rPr>
        <w:t>根据图表，使用EXCEL绘制</w:t>
      </w:r>
      <w:r w:rsidR="00317A8C" w:rsidRPr="00317A8C">
        <w:t>光电管伏安特性曲线 I-U</w:t>
      </w:r>
      <w:r w:rsidR="00317A8C">
        <w:rPr>
          <w:vertAlign w:val="subscript"/>
        </w:rPr>
        <w:t>AK</w:t>
      </w:r>
      <w:r w:rsidR="00317A8C" w:rsidRPr="00317A8C">
        <w:t>关系图</w:t>
      </w:r>
      <w:r w:rsidR="00317A8C">
        <w:rPr>
          <w:rFonts w:hint="eastAsia"/>
        </w:rPr>
        <w:t>。</w:t>
      </w:r>
      <w:r>
        <w:rPr>
          <w:rFonts w:hint="eastAsia"/>
        </w:rPr>
        <w:t>如下图。</w:t>
      </w:r>
    </w:p>
    <w:p w:rsidR="00687E65" w:rsidRPr="00687E65" w:rsidRDefault="00687E65" w:rsidP="00687E65">
      <w:pPr>
        <w:jc w:val="center"/>
      </w:pPr>
      <w:r w:rsidRPr="00687E65">
        <w:rPr>
          <w:rFonts w:hint="eastAsia"/>
          <w:b/>
        </w:rPr>
        <w:t>图2</w:t>
      </w:r>
      <w:r w:rsidRPr="00687E65">
        <w:rPr>
          <w:b/>
        </w:rPr>
        <w:t xml:space="preserve"> </w:t>
      </w:r>
      <w:r>
        <w:rPr>
          <w:b/>
        </w:rPr>
        <w:t xml:space="preserve">  </w:t>
      </w:r>
      <w:r w:rsidRPr="00687E65">
        <w:rPr>
          <w:b/>
        </w:rPr>
        <w:t>光电管伏安特性曲线 I-U</w:t>
      </w:r>
      <w:r w:rsidR="00540B97">
        <w:rPr>
          <w:b/>
          <w:vertAlign w:val="subscript"/>
        </w:rPr>
        <w:t>AK</w:t>
      </w:r>
      <w:r w:rsidRPr="00687E65">
        <w:rPr>
          <w:b/>
        </w:rPr>
        <w:t>关系图</w:t>
      </w:r>
    </w:p>
    <w:p w:rsidR="006B6F73" w:rsidRDefault="006B6F73" w:rsidP="00687E65"/>
    <w:p w:rsidR="00687E65" w:rsidRDefault="00687E65" w:rsidP="00687E6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分析以上图表，可知</w:t>
      </w:r>
    </w:p>
    <w:p w:rsidR="00687E65" w:rsidRDefault="00687E65" w:rsidP="00687E6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两条曲线都在一开始光电管两端电压较小时增长较快</w:t>
      </w:r>
      <w:r w:rsidR="00540B97">
        <w:rPr>
          <w:rFonts w:hint="eastAsia"/>
        </w:rPr>
        <w:t>；</w:t>
      </w:r>
      <w:r>
        <w:rPr>
          <w:rFonts w:hint="eastAsia"/>
        </w:rPr>
        <w:t>但随着光电管电压增加到一定程度，光电流的增长速度变慢，并趋于稳定</w:t>
      </w:r>
      <w:r w:rsidR="00540B97">
        <w:rPr>
          <w:rFonts w:hint="eastAsia"/>
        </w:rPr>
        <w:t>，此时所有被激发的光电子都在光电管两端电压的加速下到达阳极，光电流不再增大</w:t>
      </w:r>
      <w:r>
        <w:rPr>
          <w:rFonts w:hint="eastAsia"/>
        </w:rPr>
        <w:t>。</w:t>
      </w:r>
    </w:p>
    <w:p w:rsidR="00540B97" w:rsidRDefault="00540B97" w:rsidP="00687E6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由图像可知，光波长λ</w:t>
      </w:r>
      <w:r>
        <w:rPr>
          <w:rFonts w:hint="eastAsia"/>
          <w:vertAlign w:val="subscript"/>
        </w:rPr>
        <w:t>1</w:t>
      </w:r>
      <w:r>
        <w:t>=435.8</w:t>
      </w:r>
      <w:r>
        <w:rPr>
          <w:rFonts w:hint="eastAsia"/>
        </w:rPr>
        <w:t>nm的</w:t>
      </w:r>
      <w:r w:rsidR="00DA28F6">
        <w:rPr>
          <w:rFonts w:hint="eastAsia"/>
        </w:rPr>
        <w:t>饱和</w:t>
      </w:r>
      <w:r>
        <w:rPr>
          <w:rFonts w:hint="eastAsia"/>
        </w:rPr>
        <w:t>光电流大于波长λ</w:t>
      </w:r>
      <w:r>
        <w:rPr>
          <w:rFonts w:hint="eastAsia"/>
          <w:vertAlign w:val="subscript"/>
        </w:rPr>
        <w:t>2</w:t>
      </w:r>
      <w:r>
        <w:t>=</w:t>
      </w:r>
      <w:r w:rsidR="00704B16">
        <w:t>546.1</w:t>
      </w:r>
      <w:r>
        <w:rPr>
          <w:rFonts w:hint="eastAsia"/>
        </w:rPr>
        <w:t>nm的光电流</w:t>
      </w:r>
      <w:r w:rsidR="00DA28F6">
        <w:rPr>
          <w:rFonts w:hint="eastAsia"/>
        </w:rPr>
        <w:t>，且具有更大的遏止电压</w:t>
      </w:r>
      <w:r>
        <w:rPr>
          <w:rFonts w:hint="eastAsia"/>
        </w:rPr>
        <w:t>。由爱因斯坦光电效应方程可知</w:t>
      </w:r>
    </w:p>
    <w:p w:rsidR="00540B97" w:rsidRDefault="00540B97" w:rsidP="00540B97">
      <w:pPr>
        <w:pStyle w:val="a6"/>
        <w:ind w:left="1080" w:firstLineChars="0" w:firstLine="0"/>
        <w:rPr>
          <w:rFonts w:ascii="MS Gothic" w:hAnsi="MS Gothic" w:cs="MS Gothic"/>
        </w:rPr>
      </w:pPr>
      <w:r>
        <w:rPr>
          <w:rFonts w:hint="eastAsia"/>
        </w:rPr>
        <w:t xml:space="preserve"> </w:t>
      </w:r>
      <w:r>
        <w:t xml:space="preserve">                      </w:t>
      </w:r>
      <w:proofErr w:type="spellStart"/>
      <w:r w:rsidRPr="00540B97">
        <w:t>E</w:t>
      </w:r>
      <w:r w:rsidR="00704B16">
        <w:rPr>
          <w:rFonts w:hint="eastAsia"/>
          <w:vertAlign w:val="subscript"/>
        </w:rPr>
        <w:t>k</w:t>
      </w:r>
      <w:proofErr w:type="spellEnd"/>
      <w:r w:rsidRPr="00540B97">
        <w:t>＝</w:t>
      </w:r>
      <w:proofErr w:type="spellStart"/>
      <w:r w:rsidRPr="00540B97">
        <w:t>hν</w:t>
      </w:r>
      <w:proofErr w:type="spellEnd"/>
      <w:r w:rsidR="00DA28F6">
        <w:rPr>
          <w:rFonts w:hint="eastAsia"/>
        </w:rPr>
        <w:t>-</w:t>
      </w:r>
      <w:r w:rsidRPr="00540B97">
        <w:t>W</w:t>
      </w:r>
      <w:r w:rsidRPr="00540B97">
        <w:rPr>
          <w:rFonts w:ascii="MS Gothic" w:eastAsia="MS Gothic" w:hAnsi="MS Gothic" w:cs="MS Gothic" w:hint="eastAsia"/>
        </w:rPr>
        <w:t>₀</w:t>
      </w:r>
    </w:p>
    <w:p w:rsidR="00DA28F6" w:rsidRPr="00DA28F6" w:rsidRDefault="00DA28F6" w:rsidP="00540B97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</w:rPr>
        <w:t>由于λ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&lt;λ</w:t>
      </w:r>
      <w:r>
        <w:rPr>
          <w:vertAlign w:val="subscript"/>
        </w:rPr>
        <w:t>2</w:t>
      </w:r>
      <w:r>
        <w:t>,</w:t>
      </w:r>
      <w:r>
        <w:rPr>
          <w:rFonts w:hint="eastAsia"/>
        </w:rPr>
        <w:t>而</w:t>
      </w:r>
      <w:r w:rsidRPr="00540B97">
        <w:t>ν</w:t>
      </w:r>
      <w:r>
        <w:t>=1</w:t>
      </w:r>
      <w:r>
        <w:rPr>
          <w:rFonts w:hint="eastAsia"/>
        </w:rPr>
        <w:t>/λ</w:t>
      </w:r>
      <w:r>
        <w:t>,</w:t>
      </w:r>
      <w:r>
        <w:rPr>
          <w:rFonts w:hint="eastAsia"/>
        </w:rPr>
        <w:t>故</w:t>
      </w:r>
      <w:r w:rsidRPr="00540B97">
        <w:t>ν</w:t>
      </w:r>
      <w:r>
        <w:rPr>
          <w:vertAlign w:val="subscript"/>
        </w:rPr>
        <w:t>1</w:t>
      </w:r>
      <w:r>
        <w:rPr>
          <w:rFonts w:hint="eastAsia"/>
        </w:rPr>
        <w:t>&gt;</w:t>
      </w:r>
      <w:r w:rsidRPr="00540B97">
        <w:t>ν</w:t>
      </w:r>
      <w:r>
        <w:rPr>
          <w:vertAlign w:val="subscript"/>
        </w:rPr>
        <w:t>2</w:t>
      </w:r>
      <w:r>
        <w:t>.</w:t>
      </w:r>
      <w:r>
        <w:rPr>
          <w:rFonts w:hint="eastAsia"/>
        </w:rPr>
        <w:t>因此，在光电管W</w:t>
      </w:r>
      <w:r>
        <w:rPr>
          <w:vertAlign w:val="subscript"/>
        </w:rPr>
        <w:t>0</w:t>
      </w:r>
      <w:r>
        <w:rPr>
          <w:rFonts w:hint="eastAsia"/>
        </w:rPr>
        <w:t>一致的条件下，波长λ</w:t>
      </w:r>
      <w:r>
        <w:rPr>
          <w:vertAlign w:val="subscript"/>
        </w:rPr>
        <w:t>1</w:t>
      </w:r>
      <w:r>
        <w:t>=435.8</w:t>
      </w:r>
      <w:r>
        <w:rPr>
          <w:rFonts w:hint="eastAsia"/>
        </w:rPr>
        <w:t>nm的光激发的光电子具有的初动能更大，其对应的遏制电压也越大；又因为光强度</w:t>
      </w:r>
      <w:r>
        <w:rPr>
          <w:rFonts w:hint="eastAsia"/>
        </w:rPr>
        <w:lastRenderedPageBreak/>
        <w:t>与频率正相关，且光强越大，能激发的光电子越多，最终饱和光电流也越大。</w:t>
      </w:r>
    </w:p>
    <w:p w:rsidR="006B6F73" w:rsidRPr="006B6F73" w:rsidRDefault="006B6F73" w:rsidP="006B6F73"/>
    <w:p w:rsidR="006B6F73" w:rsidRPr="00704B16" w:rsidRDefault="00704B16" w:rsidP="00704B16">
      <w:pPr>
        <w:pStyle w:val="a3"/>
        <w:rPr>
          <w:rStyle w:val="a5"/>
          <w:sz w:val="24"/>
          <w:szCs w:val="24"/>
        </w:rPr>
      </w:pPr>
      <w:r w:rsidRPr="00704B16">
        <w:rPr>
          <w:rStyle w:val="a5"/>
          <w:rFonts w:hint="eastAsia"/>
          <w:sz w:val="24"/>
          <w:szCs w:val="24"/>
        </w:rPr>
        <w:t xml:space="preserve">实验三 </w:t>
      </w:r>
      <w:r w:rsidRPr="00704B16">
        <w:rPr>
          <w:rStyle w:val="a5"/>
          <w:sz w:val="24"/>
          <w:szCs w:val="24"/>
        </w:rPr>
        <w:t xml:space="preserve">   饱和光电流与光</w:t>
      </w:r>
      <w:r>
        <w:rPr>
          <w:rStyle w:val="a5"/>
          <w:rFonts w:hint="eastAsia"/>
          <w:sz w:val="24"/>
          <w:szCs w:val="24"/>
        </w:rPr>
        <w:t>强</w:t>
      </w:r>
      <w:r w:rsidRPr="00704B16">
        <w:rPr>
          <w:rStyle w:val="a5"/>
          <w:sz w:val="24"/>
          <w:szCs w:val="24"/>
        </w:rPr>
        <w:t>的关系</w:t>
      </w:r>
    </w:p>
    <w:p w:rsidR="00704B16" w:rsidRDefault="00704B16" w:rsidP="00704B1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根据记录的实验数据，建立饱和光电流I</w:t>
      </w:r>
      <w:r>
        <w:rPr>
          <w:vertAlign w:val="subscript"/>
        </w:rPr>
        <w:t>s</w:t>
      </w:r>
      <w:r>
        <w:rPr>
          <w:rFonts w:hint="eastAsia"/>
        </w:rPr>
        <w:t>和光阑孔径d的关系表，如下表。</w:t>
      </w:r>
    </w:p>
    <w:p w:rsidR="00704B16" w:rsidRPr="00704B16" w:rsidRDefault="00704B16" w:rsidP="00704B16">
      <w:pPr>
        <w:pStyle w:val="a6"/>
        <w:ind w:left="360" w:firstLineChars="0" w:firstLine="0"/>
        <w:rPr>
          <w:rFonts w:hint="eastAsia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04B16" w:rsidTr="00704B16">
        <w:trPr>
          <w:jc w:val="center"/>
        </w:trPr>
        <w:tc>
          <w:tcPr>
            <w:tcW w:w="2074" w:type="dxa"/>
          </w:tcPr>
          <w:p w:rsidR="00704B16" w:rsidRDefault="00704B16" w:rsidP="00704B16">
            <w:pPr>
              <w:jc w:val="center"/>
            </w:pPr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2074" w:type="dxa"/>
          </w:tcPr>
          <w:p w:rsidR="00704B16" w:rsidRDefault="00704B16" w:rsidP="00704B1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704B16" w:rsidRDefault="00704B16" w:rsidP="00704B1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04B16" w:rsidRDefault="00704B16" w:rsidP="00704B16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704B16" w:rsidTr="00704B16">
        <w:trPr>
          <w:jc w:val="center"/>
        </w:trPr>
        <w:tc>
          <w:tcPr>
            <w:tcW w:w="2074" w:type="dxa"/>
          </w:tcPr>
          <w:p w:rsidR="00704B16" w:rsidRPr="00704B16" w:rsidRDefault="00704B16" w:rsidP="006B6F73">
            <w:r>
              <w:rPr>
                <w:rFonts w:hint="eastAsia"/>
              </w:rPr>
              <w:t>I</w:t>
            </w:r>
            <w:r>
              <w:rPr>
                <w:vertAlign w:val="subscript"/>
              </w:rPr>
              <w:t>s</w:t>
            </w:r>
            <w:r>
              <w:t>/10</w:t>
            </w:r>
            <w:r>
              <w:rPr>
                <w:vertAlign w:val="superscript"/>
              </w:rPr>
              <w:t>-11</w:t>
            </w:r>
            <w:r>
              <w:t>A(</w:t>
            </w:r>
            <w:r>
              <w:rPr>
                <w:rFonts w:hint="eastAsia"/>
              </w:rPr>
              <w:t>λ</w:t>
            </w:r>
            <w:r>
              <w:t>=435.8</w:t>
            </w:r>
            <w:r>
              <w:rPr>
                <w:rFonts w:hint="eastAsia"/>
              </w:rPr>
              <w:t>nm</w:t>
            </w:r>
            <w:r>
              <w:t>)</w:t>
            </w:r>
          </w:p>
        </w:tc>
        <w:tc>
          <w:tcPr>
            <w:tcW w:w="2074" w:type="dxa"/>
          </w:tcPr>
          <w:p w:rsidR="00704B16" w:rsidRDefault="00704B16" w:rsidP="00704B16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074" w:type="dxa"/>
          </w:tcPr>
          <w:p w:rsidR="00704B16" w:rsidRDefault="00704B16" w:rsidP="00704B16">
            <w:pPr>
              <w:jc w:val="center"/>
            </w:pPr>
            <w:r>
              <w:rPr>
                <w:rFonts w:hint="eastAsia"/>
              </w:rPr>
              <w:t>1</w:t>
            </w:r>
            <w:r>
              <w:t>49</w:t>
            </w:r>
          </w:p>
        </w:tc>
        <w:tc>
          <w:tcPr>
            <w:tcW w:w="2074" w:type="dxa"/>
          </w:tcPr>
          <w:p w:rsidR="00704B16" w:rsidRDefault="00704B16" w:rsidP="00704B16">
            <w:pPr>
              <w:jc w:val="center"/>
            </w:pPr>
            <w:r>
              <w:rPr>
                <w:rFonts w:hint="eastAsia"/>
              </w:rPr>
              <w:t>5</w:t>
            </w:r>
            <w:r>
              <w:t>29</w:t>
            </w:r>
          </w:p>
        </w:tc>
      </w:tr>
      <w:tr w:rsidR="00704B16" w:rsidTr="00704B16">
        <w:trPr>
          <w:jc w:val="center"/>
        </w:trPr>
        <w:tc>
          <w:tcPr>
            <w:tcW w:w="2074" w:type="dxa"/>
          </w:tcPr>
          <w:p w:rsidR="00704B16" w:rsidRPr="00704B16" w:rsidRDefault="00704B16" w:rsidP="006B6F73">
            <w:r>
              <w:rPr>
                <w:rFonts w:hint="eastAsia"/>
              </w:rPr>
              <w:t>I</w:t>
            </w:r>
            <w:r>
              <w:rPr>
                <w:vertAlign w:val="subscript"/>
              </w:rPr>
              <w:t>s</w:t>
            </w:r>
            <w:r>
              <w:t>/10</w:t>
            </w:r>
            <w:r>
              <w:rPr>
                <w:vertAlign w:val="superscript"/>
              </w:rPr>
              <w:t>-11</w:t>
            </w:r>
            <w:r>
              <w:t>A(</w:t>
            </w:r>
            <w:r>
              <w:rPr>
                <w:rFonts w:hint="eastAsia"/>
              </w:rPr>
              <w:t>λ</w:t>
            </w:r>
            <w:r>
              <w:t>=546.1nm)</w:t>
            </w:r>
          </w:p>
        </w:tc>
        <w:tc>
          <w:tcPr>
            <w:tcW w:w="2074" w:type="dxa"/>
          </w:tcPr>
          <w:p w:rsidR="00704B16" w:rsidRDefault="00704B16" w:rsidP="00704B16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74" w:type="dxa"/>
          </w:tcPr>
          <w:p w:rsidR="00704B16" w:rsidRDefault="00704B16" w:rsidP="00704B16">
            <w:pPr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2074" w:type="dxa"/>
          </w:tcPr>
          <w:p w:rsidR="00704B16" w:rsidRDefault="00704B16" w:rsidP="00704B16">
            <w:pPr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</w:tr>
    </w:tbl>
    <w:p w:rsidR="006B6F73" w:rsidRPr="00FA3AF9" w:rsidRDefault="00FA3AF9" w:rsidP="00FA3AF9">
      <w:pPr>
        <w:jc w:val="center"/>
        <w:rPr>
          <w:b/>
        </w:rPr>
      </w:pPr>
      <w:r w:rsidRPr="00FA3AF9">
        <w:rPr>
          <w:rFonts w:hint="eastAsia"/>
          <w:b/>
        </w:rPr>
        <w:t>表4</w:t>
      </w:r>
      <w:r w:rsidRPr="00FA3AF9">
        <w:rPr>
          <w:b/>
        </w:rPr>
        <w:t xml:space="preserve"> </w:t>
      </w:r>
      <w:r>
        <w:rPr>
          <w:b/>
        </w:rPr>
        <w:t xml:space="preserve">  </w:t>
      </w:r>
      <w:r w:rsidRPr="00FA3AF9">
        <w:rPr>
          <w:rFonts w:hint="eastAsia"/>
          <w:b/>
        </w:rPr>
        <w:t>饱和光电流I</w:t>
      </w:r>
      <w:r w:rsidRPr="00FA3AF9">
        <w:rPr>
          <w:b/>
        </w:rPr>
        <w:t>s</w:t>
      </w:r>
      <w:r w:rsidRPr="00FA3AF9">
        <w:rPr>
          <w:rFonts w:hint="eastAsia"/>
          <w:b/>
        </w:rPr>
        <w:t>和光阑孔径d的关系表</w:t>
      </w:r>
    </w:p>
    <w:p w:rsidR="00FA3AF9" w:rsidRPr="00704B16" w:rsidRDefault="00C80F32" w:rsidP="006B6F73">
      <w:pPr>
        <w:rPr>
          <w:rFonts w:hint="eastAsia"/>
        </w:rPr>
      </w:pPr>
      <w:r>
        <w:rPr>
          <w:rFonts w:hint="eastAsia"/>
        </w:rPr>
        <w:t>分析以上表格，不难得出，两种波长的光对应的饱和光电流，都明显的随着光阑孔径的增大而增大。</w:t>
      </w:r>
      <w:r w:rsidR="00950B89">
        <w:rPr>
          <w:rFonts w:hint="eastAsia"/>
        </w:rPr>
        <w:t>而光的强度也随</w:t>
      </w:r>
      <w:r w:rsidR="00950B89">
        <w:rPr>
          <w:rFonts w:hint="eastAsia"/>
        </w:rPr>
        <w:t>光阑孔径的增大</w:t>
      </w:r>
      <w:r w:rsidR="00950B89">
        <w:rPr>
          <w:rFonts w:hint="eastAsia"/>
        </w:rPr>
        <w:t>而增大，因此猜测，光强越大，饱和光电流越大。</w:t>
      </w:r>
    </w:p>
    <w:p w:rsidR="006B6F73" w:rsidRPr="006B6F73" w:rsidRDefault="006B6F73" w:rsidP="006B6F73"/>
    <w:p w:rsidR="00C80F32" w:rsidRDefault="00C80F32" w:rsidP="00C80F3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根据记录的实验数据，建立饱和光电流I</w:t>
      </w:r>
      <w:r>
        <w:rPr>
          <w:vertAlign w:val="subscript"/>
        </w:rPr>
        <w:t>s</w:t>
      </w:r>
      <w:r>
        <w:rPr>
          <w:rFonts w:hint="eastAsia"/>
        </w:rPr>
        <w:t>和照射距离L的关系表，如下表。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32"/>
        <w:gridCol w:w="1320"/>
        <w:gridCol w:w="1321"/>
        <w:gridCol w:w="1321"/>
        <w:gridCol w:w="1321"/>
        <w:gridCol w:w="1321"/>
      </w:tblGrid>
      <w:tr w:rsidR="00C80F32" w:rsidTr="00C80F32">
        <w:tc>
          <w:tcPr>
            <w:tcW w:w="1332" w:type="dxa"/>
          </w:tcPr>
          <w:p w:rsid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L</w:t>
            </w:r>
            <w:r>
              <w:t>/mm</w:t>
            </w:r>
          </w:p>
        </w:tc>
        <w:tc>
          <w:tcPr>
            <w:tcW w:w="1320" w:type="dxa"/>
          </w:tcPr>
          <w:p w:rsid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21" w:type="dxa"/>
          </w:tcPr>
          <w:p w:rsid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>
              <w:t>20</w:t>
            </w:r>
          </w:p>
        </w:tc>
        <w:tc>
          <w:tcPr>
            <w:tcW w:w="1321" w:type="dxa"/>
          </w:tcPr>
          <w:p w:rsid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>
              <w:t>60</w:t>
            </w:r>
          </w:p>
        </w:tc>
        <w:tc>
          <w:tcPr>
            <w:tcW w:w="1321" w:type="dxa"/>
          </w:tcPr>
          <w:p w:rsid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>
              <w:t>80</w:t>
            </w:r>
          </w:p>
        </w:tc>
        <w:tc>
          <w:tcPr>
            <w:tcW w:w="1321" w:type="dxa"/>
          </w:tcPr>
          <w:p w:rsid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</w:tr>
      <w:tr w:rsidR="00C80F32" w:rsidTr="00C80F32">
        <w:tc>
          <w:tcPr>
            <w:tcW w:w="1332" w:type="dxa"/>
          </w:tcPr>
          <w:p w:rsidR="00C80F32" w:rsidRPr="00C80F32" w:rsidRDefault="00C80F32" w:rsidP="00C80F32">
            <w:pPr>
              <w:pStyle w:val="a6"/>
              <w:ind w:firstLineChars="0" w:firstLine="0"/>
            </w:pPr>
            <w:r>
              <w:t>L</w:t>
            </w:r>
            <w:r>
              <w:rPr>
                <w:vertAlign w:val="superscript"/>
              </w:rPr>
              <w:t>-2</w:t>
            </w:r>
            <w:r>
              <w:t>/10</w:t>
            </w:r>
            <w:r>
              <w:rPr>
                <w:vertAlign w:val="superscript"/>
              </w:rPr>
              <w:t>-6</w:t>
            </w:r>
            <w:r>
              <w:t>mm</w:t>
            </w:r>
            <w:r>
              <w:rPr>
                <w:vertAlign w:val="superscript"/>
              </w:rPr>
              <w:t>-2</w:t>
            </w:r>
          </w:p>
        </w:tc>
        <w:tc>
          <w:tcPr>
            <w:tcW w:w="1320" w:type="dxa"/>
          </w:tcPr>
          <w:p w:rsidR="00C80F32" w:rsidRPr="00C80F32" w:rsidRDefault="00C80F32" w:rsidP="00C80F32">
            <w:pPr>
              <w:pStyle w:val="a6"/>
              <w:ind w:firstLineChars="0" w:firstLine="0"/>
              <w:rPr>
                <w:vertAlign w:val="superscript"/>
              </w:rPr>
            </w:pPr>
            <w:r>
              <w:rPr>
                <w:rFonts w:hint="eastAsia"/>
              </w:rPr>
              <w:t>1</w:t>
            </w:r>
            <w:r>
              <w:t>1.1</w:t>
            </w:r>
          </w:p>
        </w:tc>
        <w:tc>
          <w:tcPr>
            <w:tcW w:w="1321" w:type="dxa"/>
          </w:tcPr>
          <w:p w:rsid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9</w:t>
            </w:r>
            <w:r>
              <w:t>.77</w:t>
            </w:r>
          </w:p>
        </w:tc>
        <w:tc>
          <w:tcPr>
            <w:tcW w:w="1321" w:type="dxa"/>
          </w:tcPr>
          <w:p w:rsid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7</w:t>
            </w:r>
            <w:r>
              <w:t>.71</w:t>
            </w:r>
          </w:p>
        </w:tc>
        <w:tc>
          <w:tcPr>
            <w:tcW w:w="1321" w:type="dxa"/>
          </w:tcPr>
          <w:p w:rsid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6</w:t>
            </w:r>
            <w:r>
              <w:t>.93</w:t>
            </w:r>
          </w:p>
        </w:tc>
        <w:tc>
          <w:tcPr>
            <w:tcW w:w="1321" w:type="dxa"/>
          </w:tcPr>
          <w:p w:rsid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6</w:t>
            </w:r>
            <w:r>
              <w:t>.25</w:t>
            </w:r>
          </w:p>
        </w:tc>
      </w:tr>
      <w:tr w:rsidR="00C80F32" w:rsidTr="00C80F32">
        <w:tc>
          <w:tcPr>
            <w:tcW w:w="1332" w:type="dxa"/>
          </w:tcPr>
          <w:p w:rsidR="00C80F32" w:rsidRP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rPr>
                <w:vertAlign w:val="subscript"/>
              </w:rPr>
              <w:t>s</w:t>
            </w:r>
            <w:r>
              <w:t>/10</w:t>
            </w:r>
            <w:r>
              <w:rPr>
                <w:vertAlign w:val="superscript"/>
              </w:rPr>
              <w:t>-11</w:t>
            </w:r>
            <w:r>
              <w:t>A</w:t>
            </w:r>
          </w:p>
        </w:tc>
        <w:tc>
          <w:tcPr>
            <w:tcW w:w="1320" w:type="dxa"/>
          </w:tcPr>
          <w:p w:rsid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42</w:t>
            </w:r>
          </w:p>
        </w:tc>
        <w:tc>
          <w:tcPr>
            <w:tcW w:w="1321" w:type="dxa"/>
          </w:tcPr>
          <w:p w:rsid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22</w:t>
            </w:r>
          </w:p>
        </w:tc>
        <w:tc>
          <w:tcPr>
            <w:tcW w:w="1321" w:type="dxa"/>
          </w:tcPr>
          <w:p w:rsid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321" w:type="dxa"/>
          </w:tcPr>
          <w:p w:rsid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321" w:type="dxa"/>
          </w:tcPr>
          <w:p w:rsidR="00C80F32" w:rsidRDefault="00C80F32" w:rsidP="00C80F32">
            <w:pPr>
              <w:pStyle w:val="a6"/>
              <w:ind w:firstLineChars="0" w:firstLine="0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</w:tr>
    </w:tbl>
    <w:p w:rsidR="006B6F73" w:rsidRPr="00C80F32" w:rsidRDefault="00C80F32" w:rsidP="00C80F32">
      <w:pPr>
        <w:pStyle w:val="a6"/>
        <w:ind w:left="360" w:firstLineChars="0" w:firstLine="0"/>
        <w:jc w:val="center"/>
      </w:pPr>
      <w:r w:rsidRPr="00FA3AF9">
        <w:rPr>
          <w:rFonts w:hint="eastAsia"/>
          <w:b/>
        </w:rPr>
        <w:t>表</w:t>
      </w:r>
      <w:r>
        <w:rPr>
          <w:b/>
        </w:rPr>
        <w:t>5</w:t>
      </w:r>
      <w:r w:rsidRPr="00FA3AF9">
        <w:rPr>
          <w:b/>
        </w:rPr>
        <w:t xml:space="preserve"> </w:t>
      </w:r>
      <w:r>
        <w:rPr>
          <w:b/>
        </w:rPr>
        <w:t xml:space="preserve">  </w:t>
      </w:r>
      <w:r w:rsidRPr="00FA3AF9">
        <w:rPr>
          <w:rFonts w:hint="eastAsia"/>
          <w:b/>
        </w:rPr>
        <w:t>饱和光电流I</w:t>
      </w:r>
      <w:r w:rsidRPr="00FA3AF9">
        <w:rPr>
          <w:b/>
        </w:rPr>
        <w:t>s</w:t>
      </w:r>
      <w:r w:rsidRPr="00FA3AF9">
        <w:rPr>
          <w:rFonts w:hint="eastAsia"/>
          <w:b/>
        </w:rPr>
        <w:t>和</w:t>
      </w:r>
      <w:r>
        <w:rPr>
          <w:rFonts w:hint="eastAsia"/>
          <w:b/>
        </w:rPr>
        <w:t>照射距离L</w:t>
      </w:r>
      <w:r w:rsidRPr="00FA3AF9">
        <w:rPr>
          <w:rFonts w:hint="eastAsia"/>
          <w:b/>
        </w:rPr>
        <w:t>的关系表</w:t>
      </w:r>
    </w:p>
    <w:p w:rsidR="00E44373" w:rsidRDefault="00C80F32" w:rsidP="006B6F73">
      <w:r>
        <w:rPr>
          <w:rFonts w:hint="eastAsia"/>
        </w:rPr>
        <w:t>并根据该表格，绘制I</w:t>
      </w:r>
      <w:r>
        <w:rPr>
          <w:vertAlign w:val="subscript"/>
        </w:rPr>
        <w:t>s</w:t>
      </w:r>
      <w:r>
        <w:rPr>
          <w:rFonts w:hint="eastAsia"/>
        </w:rPr>
        <w:t>—L</w:t>
      </w:r>
      <w:r>
        <w:rPr>
          <w:vertAlign w:val="superscript"/>
        </w:rPr>
        <w:t>-2</w:t>
      </w:r>
      <w:r>
        <w:rPr>
          <w:rFonts w:hint="eastAsia"/>
        </w:rPr>
        <w:t>的图像</w:t>
      </w:r>
      <w:r w:rsidR="0056407B">
        <w:rPr>
          <w:rFonts w:hint="eastAsia"/>
        </w:rPr>
        <w:t>，如下图。</w:t>
      </w:r>
    </w:p>
    <w:p w:rsidR="0056407B" w:rsidRDefault="0056407B" w:rsidP="006B6F73">
      <w:r>
        <w:rPr>
          <w:noProof/>
        </w:rPr>
        <w:drawing>
          <wp:inline distT="0" distB="0" distL="0" distR="0" wp14:anchorId="344CB541" wp14:editId="716AA8D6">
            <wp:extent cx="5274310" cy="2809875"/>
            <wp:effectExtent l="0" t="0" r="2540" b="952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16E9AB37-5142-4A39-BA10-9928E77CF6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6407B" w:rsidRDefault="0056407B" w:rsidP="00C462C8">
      <w:pPr>
        <w:ind w:firstLineChars="1000" w:firstLine="2100"/>
        <w:rPr>
          <w:b/>
        </w:rPr>
      </w:pPr>
      <w:r w:rsidRPr="00687E65">
        <w:rPr>
          <w:rFonts w:hint="eastAsia"/>
          <w:b/>
        </w:rPr>
        <w:t>图</w:t>
      </w:r>
      <w:r>
        <w:rPr>
          <w:b/>
        </w:rPr>
        <w:t>3</w:t>
      </w:r>
      <w:r w:rsidRPr="00687E65">
        <w:rPr>
          <w:b/>
        </w:rPr>
        <w:t xml:space="preserve"> </w:t>
      </w:r>
      <w:r>
        <w:rPr>
          <w:b/>
        </w:rPr>
        <w:t xml:space="preserve">  </w:t>
      </w:r>
      <w:r w:rsidRPr="0056407B">
        <w:rPr>
          <w:b/>
        </w:rPr>
        <w:t>Is和L</w:t>
      </w:r>
      <w:r w:rsidRPr="0056407B">
        <w:rPr>
          <w:b/>
          <w:vertAlign w:val="superscript"/>
        </w:rPr>
        <w:t>-2</w:t>
      </w:r>
      <w:r w:rsidRPr="0056407B">
        <w:rPr>
          <w:b/>
        </w:rPr>
        <w:t>的关系图</w:t>
      </w:r>
    </w:p>
    <w:p w:rsidR="00C462C8" w:rsidRDefault="00C462C8" w:rsidP="00C462C8">
      <w:r w:rsidRPr="00C462C8">
        <w:rPr>
          <w:rFonts w:hint="eastAsia"/>
        </w:rPr>
        <w:t>将数据点进行线性拟合，可得到趋势线</w:t>
      </w:r>
      <w:r w:rsidRPr="00950B89">
        <w:rPr>
          <w:rFonts w:hint="eastAsia"/>
          <w:b/>
        </w:rPr>
        <w:t>I</w:t>
      </w:r>
      <w:r w:rsidRPr="00950B89">
        <w:rPr>
          <w:b/>
        </w:rPr>
        <w:t>s=</w:t>
      </w:r>
      <w:r w:rsidR="000266F6" w:rsidRPr="00950B89">
        <w:rPr>
          <w:b/>
        </w:rPr>
        <w:t>15.153</w:t>
      </w:r>
      <w:r w:rsidR="00950B89" w:rsidRPr="00950B89">
        <w:rPr>
          <w:b/>
        </w:rPr>
        <w:t>*10</w:t>
      </w:r>
      <w:r w:rsidR="00950B89" w:rsidRPr="00950B89">
        <w:rPr>
          <w:b/>
          <w:vertAlign w:val="superscript"/>
        </w:rPr>
        <w:t>-5</w:t>
      </w:r>
      <w:r w:rsidR="00950B89" w:rsidRPr="00950B89">
        <w:rPr>
          <w:b/>
        </w:rPr>
        <w:t>*L</w:t>
      </w:r>
      <w:r w:rsidR="00950B89" w:rsidRPr="00950B89">
        <w:rPr>
          <w:b/>
          <w:vertAlign w:val="superscript"/>
        </w:rPr>
        <w:t>-2</w:t>
      </w:r>
      <w:r w:rsidR="000266F6" w:rsidRPr="00950B89">
        <w:rPr>
          <w:b/>
        </w:rPr>
        <w:t>- 26.159</w:t>
      </w:r>
    </w:p>
    <w:tbl>
      <w:tblPr>
        <w:tblW w:w="324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950B89" w:rsidRPr="00950B89" w:rsidTr="00950B89">
        <w:trPr>
          <w:trHeight w:val="285"/>
          <w:jc w:val="center"/>
        </w:trPr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0B89" w:rsidRPr="00950B89" w:rsidRDefault="00950B89" w:rsidP="00950B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0B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0B89" w:rsidRPr="00950B89" w:rsidRDefault="00950B89" w:rsidP="00950B8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0B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近似值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0B89" w:rsidRPr="00950B89" w:rsidRDefault="00950B89" w:rsidP="00950B8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0B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标准误差</w:t>
            </w:r>
          </w:p>
        </w:tc>
      </w:tr>
      <w:tr w:rsidR="00950B89" w:rsidRPr="00950B89" w:rsidTr="00950B89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89" w:rsidRPr="00950B89" w:rsidRDefault="00950B89" w:rsidP="00950B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0B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截距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89" w:rsidRPr="00950B89" w:rsidRDefault="00950B89" w:rsidP="00950B8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0B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-26.1585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89" w:rsidRPr="00950B89" w:rsidRDefault="00950B89" w:rsidP="00950B8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0B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1.757833</w:t>
            </w:r>
          </w:p>
        </w:tc>
      </w:tr>
      <w:tr w:rsidR="00950B89" w:rsidRPr="00950B89" w:rsidTr="00950B89">
        <w:trPr>
          <w:trHeight w:val="300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0B89" w:rsidRPr="00950B89" w:rsidRDefault="00950B89" w:rsidP="00950B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0B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斜率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0B89" w:rsidRPr="00950B89" w:rsidRDefault="00950B89" w:rsidP="00950B8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0B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15.15308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0B89" w:rsidRPr="00950B89" w:rsidRDefault="00950B89" w:rsidP="00950B8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50B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0.205684</w:t>
            </w:r>
          </w:p>
        </w:tc>
      </w:tr>
    </w:tbl>
    <w:p w:rsidR="00950B89" w:rsidRDefault="00950B89" w:rsidP="00C462C8">
      <w:pPr>
        <w:rPr>
          <w:rFonts w:hint="eastAsia"/>
        </w:rPr>
      </w:pPr>
      <w:r>
        <w:rPr>
          <w:rFonts w:hint="eastAsia"/>
        </w:rPr>
        <w:t>由该趋势线可知，饱和光电流</w:t>
      </w:r>
      <w:r w:rsidRPr="00950B89">
        <w:t>Is</w:t>
      </w:r>
      <w:r>
        <w:rPr>
          <w:rFonts w:hint="eastAsia"/>
        </w:rPr>
        <w:t>与照射距离的负二次方L</w:t>
      </w:r>
      <w:r>
        <w:rPr>
          <w:vertAlign w:val="superscript"/>
        </w:rPr>
        <w:t>-2</w:t>
      </w:r>
      <w:r>
        <w:rPr>
          <w:rFonts w:hint="eastAsia"/>
        </w:rPr>
        <w:t>正相关。</w:t>
      </w:r>
      <w:r>
        <w:rPr>
          <w:rFonts w:hint="eastAsia"/>
        </w:rPr>
        <w:t>而光的强度也随照射距离的负二次方的增大而增大</w:t>
      </w:r>
      <w:r>
        <w:rPr>
          <w:rFonts w:hint="eastAsia"/>
        </w:rPr>
        <w:t>。</w:t>
      </w:r>
      <w:r>
        <w:rPr>
          <w:rFonts w:hint="eastAsia"/>
        </w:rPr>
        <w:t>因此猜测，光强越大，饱和光电流越大。</w:t>
      </w:r>
    </w:p>
    <w:p w:rsidR="00950B89" w:rsidRPr="00950B89" w:rsidRDefault="00950B89" w:rsidP="00950B89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结合1、2的结论和猜测，不难得出，</w:t>
      </w:r>
      <w:r>
        <w:rPr>
          <w:rFonts w:hint="eastAsia"/>
        </w:rPr>
        <w:t>光强越大，饱和光电流越大</w:t>
      </w:r>
      <w:r>
        <w:rPr>
          <w:rFonts w:hint="eastAsia"/>
        </w:rPr>
        <w:t>的结论。</w:t>
      </w:r>
      <w:bookmarkStart w:id="0" w:name="_GoBack"/>
      <w:bookmarkEnd w:id="0"/>
    </w:p>
    <w:sectPr w:rsidR="00950B89" w:rsidRPr="0095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6D63"/>
    <w:multiLevelType w:val="hybridMultilevel"/>
    <w:tmpl w:val="6FB847A8"/>
    <w:lvl w:ilvl="0" w:tplc="812AC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715FD"/>
    <w:multiLevelType w:val="hybridMultilevel"/>
    <w:tmpl w:val="DF8C9896"/>
    <w:lvl w:ilvl="0" w:tplc="D33895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A3061A8"/>
    <w:multiLevelType w:val="hybridMultilevel"/>
    <w:tmpl w:val="61C2D778"/>
    <w:lvl w:ilvl="0" w:tplc="8A928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A93DD1"/>
    <w:multiLevelType w:val="hybridMultilevel"/>
    <w:tmpl w:val="06B47694"/>
    <w:lvl w:ilvl="0" w:tplc="B3E85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73"/>
    <w:rsid w:val="000266F6"/>
    <w:rsid w:val="00166F4D"/>
    <w:rsid w:val="001A6995"/>
    <w:rsid w:val="00317A8C"/>
    <w:rsid w:val="004A1FC9"/>
    <w:rsid w:val="004D1657"/>
    <w:rsid w:val="00540B97"/>
    <w:rsid w:val="005434E7"/>
    <w:rsid w:val="0056407B"/>
    <w:rsid w:val="00660B4C"/>
    <w:rsid w:val="00687E65"/>
    <w:rsid w:val="006B6F73"/>
    <w:rsid w:val="00704B16"/>
    <w:rsid w:val="008A6E3E"/>
    <w:rsid w:val="00950B89"/>
    <w:rsid w:val="00B312D6"/>
    <w:rsid w:val="00C462C8"/>
    <w:rsid w:val="00C80F32"/>
    <w:rsid w:val="00D35096"/>
    <w:rsid w:val="00D6094C"/>
    <w:rsid w:val="00DA28F6"/>
    <w:rsid w:val="00E44373"/>
    <w:rsid w:val="00FA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EBBC"/>
  <w14:defaultImageDpi w14:val="32767"/>
  <w15:chartTrackingRefBased/>
  <w15:docId w15:val="{3379091B-A890-45A2-ABDB-0204A972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3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443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44373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44373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166F4D"/>
    <w:rPr>
      <w:i/>
      <w:iCs/>
    </w:rPr>
  </w:style>
  <w:style w:type="paragraph" w:styleId="a6">
    <w:name w:val="List Paragraph"/>
    <w:basedOn w:val="a"/>
    <w:uiPriority w:val="34"/>
    <w:qFormat/>
    <w:rsid w:val="00166F4D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17A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70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Uc-</a:t>
            </a:r>
            <a:r>
              <a:rPr lang="en-US" i="1"/>
              <a:t>v</a:t>
            </a:r>
            <a:r>
              <a:rPr lang="zh-CN"/>
              <a:t>关系图</a:t>
            </a:r>
            <a:endParaRPr lang="en-US"/>
          </a:p>
        </c:rich>
      </c:tx>
      <c:layout>
        <c:manualLayout>
          <c:xMode val="edge"/>
          <c:yMode val="edge"/>
          <c:x val="0.38459533095324316"/>
          <c:y val="7.801833430856251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203124579684884"/>
          <c:y val="9.1237124771168313E-2"/>
          <c:w val="0.84211790789883667"/>
          <c:h val="0.7609699375813315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截止电压Uc/v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4586519233031409"/>
                  <c:y val="1.950458357714048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B5A-4DB9-9977-E57583413F61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5598804031392326"/>
                  <c:y val="-5.6340602246252279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y = -0.3939x + 1.5114</a:t>
                    </a:r>
                  </a:p>
                </c:rich>
              </c:tx>
              <c:numFmt formatCode="General" sourceLinked="0"/>
              <c:spPr>
                <a:solidFill>
                  <a:schemeClr val="accent3">
                    <a:lumMod val="60000"/>
                    <a:lumOff val="4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Sheet1!$B$2:$B$6</c:f>
              <c:numCache>
                <c:formatCode>0.000_ </c:formatCode>
                <c:ptCount val="5"/>
                <c:pt idx="0">
                  <c:v>8.2140000000000004</c:v>
                </c:pt>
                <c:pt idx="1">
                  <c:v>7.4080000000000004</c:v>
                </c:pt>
                <c:pt idx="2">
                  <c:v>6.8789999999999996</c:v>
                </c:pt>
                <c:pt idx="3">
                  <c:v>5.49</c:v>
                </c:pt>
                <c:pt idx="4">
                  <c:v>5.1959999999999997</c:v>
                </c:pt>
              </c:numCache>
            </c:numRef>
          </c:xVal>
          <c:yVal>
            <c:numRef>
              <c:f>Sheet1!$C$2:$C$6</c:f>
              <c:numCache>
                <c:formatCode>0.000_ </c:formatCode>
                <c:ptCount val="5"/>
                <c:pt idx="0">
                  <c:v>-1.718</c:v>
                </c:pt>
                <c:pt idx="1">
                  <c:v>-1.4119999999999999</c:v>
                </c:pt>
                <c:pt idx="2">
                  <c:v>-1.198</c:v>
                </c:pt>
                <c:pt idx="3">
                  <c:v>-0.67800000000000005</c:v>
                </c:pt>
                <c:pt idx="4">
                  <c:v>-0.51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B5A-4DB9-9977-E57583413F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4298800"/>
        <c:axId val="684304704"/>
      </c:scatterChart>
      <c:valAx>
        <c:axId val="684298800"/>
        <c:scaling>
          <c:orientation val="minMax"/>
          <c:min val="4.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频率</a:t>
                </a:r>
                <a:r>
                  <a:rPr lang="en-US" i="1"/>
                  <a:t>v</a:t>
                </a:r>
                <a:r>
                  <a:rPr lang="en-US"/>
                  <a:t>(10^14Hz)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in"/>
        <c:minorTickMark val="none"/>
        <c:tickLblPos val="low"/>
        <c:spPr>
          <a:noFill/>
          <a:ln w="1270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4304704"/>
        <c:crossesAt val="-2"/>
        <c:crossBetween val="midCat"/>
      </c:valAx>
      <c:valAx>
        <c:axId val="684304704"/>
        <c:scaling>
          <c:orientation val="minMax"/>
          <c:max val="-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截止电压</a:t>
                </a:r>
                <a:r>
                  <a:rPr lang="en-US"/>
                  <a:t>Uc   (V)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0"/>
        <c:majorTickMark val="in"/>
        <c:minorTickMark val="none"/>
        <c:tickLblPos val="low"/>
        <c:spPr>
          <a:noFill/>
          <a:ln w="1270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4298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baseline="0"/>
              <a:t>光电管伏安特性曲线 </a:t>
            </a:r>
            <a:r>
              <a:rPr lang="en-US" altLang="zh-CN" sz="1400" b="0" i="0" u="none" strike="noStrike" baseline="0"/>
              <a:t>I-Uak</a:t>
            </a:r>
            <a:r>
              <a:rPr lang="zh-CN" altLang="en-US" sz="1400" b="0" i="0" u="none" strike="noStrike" baseline="0"/>
              <a:t>关系图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087547169811321E-2"/>
          <c:y val="0.12560593940445328"/>
          <c:w val="0.834603753776061"/>
          <c:h val="0.7358789759603182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波长λ=435.8nm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rgbClr val="0070C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Sheet1!$A$2:$A$41</c:f>
              <c:numCache>
                <c:formatCode>General</c:formatCode>
                <c:ptCount val="40"/>
                <c:pt idx="0">
                  <c:v>-1</c:v>
                </c:pt>
                <c:pt idx="1">
                  <c:v>-0.5</c:v>
                </c:pt>
                <c:pt idx="2">
                  <c:v>0</c:v>
                </c:pt>
                <c:pt idx="3">
                  <c:v>0.5</c:v>
                </c:pt>
                <c:pt idx="4">
                  <c:v>1</c:v>
                </c:pt>
                <c:pt idx="5">
                  <c:v>1.5</c:v>
                </c:pt>
                <c:pt idx="6">
                  <c:v>2</c:v>
                </c:pt>
                <c:pt idx="7">
                  <c:v>2.5</c:v>
                </c:pt>
                <c:pt idx="8">
                  <c:v>3</c:v>
                </c:pt>
                <c:pt idx="9">
                  <c:v>3.5</c:v>
                </c:pt>
                <c:pt idx="10">
                  <c:v>4</c:v>
                </c:pt>
                <c:pt idx="11">
                  <c:v>4.5</c:v>
                </c:pt>
                <c:pt idx="12">
                  <c:v>5</c:v>
                </c:pt>
                <c:pt idx="13">
                  <c:v>5.5</c:v>
                </c:pt>
                <c:pt idx="14">
                  <c:v>6</c:v>
                </c:pt>
                <c:pt idx="15">
                  <c:v>6.5</c:v>
                </c:pt>
                <c:pt idx="16">
                  <c:v>7</c:v>
                </c:pt>
                <c:pt idx="17">
                  <c:v>8</c:v>
                </c:pt>
                <c:pt idx="18">
                  <c:v>9</c:v>
                </c:pt>
                <c:pt idx="19">
                  <c:v>10</c:v>
                </c:pt>
                <c:pt idx="20">
                  <c:v>12</c:v>
                </c:pt>
                <c:pt idx="21">
                  <c:v>14</c:v>
                </c:pt>
                <c:pt idx="22">
                  <c:v>16</c:v>
                </c:pt>
                <c:pt idx="23">
                  <c:v>18</c:v>
                </c:pt>
                <c:pt idx="24">
                  <c:v>20</c:v>
                </c:pt>
                <c:pt idx="25">
                  <c:v>22</c:v>
                </c:pt>
                <c:pt idx="26">
                  <c:v>24</c:v>
                </c:pt>
                <c:pt idx="27">
                  <c:v>26</c:v>
                </c:pt>
                <c:pt idx="28">
                  <c:v>28</c:v>
                </c:pt>
                <c:pt idx="29">
                  <c:v>30</c:v>
                </c:pt>
                <c:pt idx="30">
                  <c:v>32</c:v>
                </c:pt>
                <c:pt idx="31">
                  <c:v>34</c:v>
                </c:pt>
                <c:pt idx="32">
                  <c:v>36</c:v>
                </c:pt>
                <c:pt idx="33">
                  <c:v>38</c:v>
                </c:pt>
                <c:pt idx="34">
                  <c:v>40</c:v>
                </c:pt>
                <c:pt idx="35">
                  <c:v>42</c:v>
                </c:pt>
                <c:pt idx="36">
                  <c:v>44</c:v>
                </c:pt>
                <c:pt idx="37">
                  <c:v>46</c:v>
                </c:pt>
                <c:pt idx="38">
                  <c:v>48</c:v>
                </c:pt>
                <c:pt idx="39">
                  <c:v>50</c:v>
                </c:pt>
              </c:numCache>
            </c:numRef>
          </c:xVal>
          <c:yVal>
            <c:numRef>
              <c:f>Sheet1!$B$2:$B$41</c:f>
              <c:numCache>
                <c:formatCode>General</c:formatCode>
                <c:ptCount val="40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8</c:v>
                </c:pt>
                <c:pt idx="4">
                  <c:v>12</c:v>
                </c:pt>
                <c:pt idx="5">
                  <c:v>15</c:v>
                </c:pt>
                <c:pt idx="6">
                  <c:v>20</c:v>
                </c:pt>
                <c:pt idx="7">
                  <c:v>24</c:v>
                </c:pt>
                <c:pt idx="8">
                  <c:v>28</c:v>
                </c:pt>
                <c:pt idx="9">
                  <c:v>32</c:v>
                </c:pt>
                <c:pt idx="10">
                  <c:v>35</c:v>
                </c:pt>
                <c:pt idx="11">
                  <c:v>38</c:v>
                </c:pt>
                <c:pt idx="12">
                  <c:v>40</c:v>
                </c:pt>
                <c:pt idx="13">
                  <c:v>42</c:v>
                </c:pt>
                <c:pt idx="14">
                  <c:v>45</c:v>
                </c:pt>
                <c:pt idx="15">
                  <c:v>47</c:v>
                </c:pt>
                <c:pt idx="16">
                  <c:v>49</c:v>
                </c:pt>
                <c:pt idx="17">
                  <c:v>53</c:v>
                </c:pt>
                <c:pt idx="18">
                  <c:v>57</c:v>
                </c:pt>
                <c:pt idx="19">
                  <c:v>61</c:v>
                </c:pt>
                <c:pt idx="20">
                  <c:v>67</c:v>
                </c:pt>
                <c:pt idx="21">
                  <c:v>73</c:v>
                </c:pt>
                <c:pt idx="22">
                  <c:v>83</c:v>
                </c:pt>
                <c:pt idx="23">
                  <c:v>86</c:v>
                </c:pt>
                <c:pt idx="24">
                  <c:v>93</c:v>
                </c:pt>
                <c:pt idx="25">
                  <c:v>98</c:v>
                </c:pt>
                <c:pt idx="26">
                  <c:v>104</c:v>
                </c:pt>
                <c:pt idx="27">
                  <c:v>110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127</c:v>
                </c:pt>
                <c:pt idx="32">
                  <c:v>131</c:v>
                </c:pt>
                <c:pt idx="33">
                  <c:v>134</c:v>
                </c:pt>
                <c:pt idx="34">
                  <c:v>137</c:v>
                </c:pt>
                <c:pt idx="35">
                  <c:v>139</c:v>
                </c:pt>
                <c:pt idx="36">
                  <c:v>142</c:v>
                </c:pt>
                <c:pt idx="37">
                  <c:v>144</c:v>
                </c:pt>
                <c:pt idx="38">
                  <c:v>146</c:v>
                </c:pt>
                <c:pt idx="39">
                  <c:v>148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2FE-4B2A-B48E-1DC8854B86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波长λ=546.1nm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Sheet1!$A$2:$A$41</c:f>
              <c:numCache>
                <c:formatCode>General</c:formatCode>
                <c:ptCount val="40"/>
                <c:pt idx="0">
                  <c:v>-1</c:v>
                </c:pt>
                <c:pt idx="1">
                  <c:v>-0.5</c:v>
                </c:pt>
                <c:pt idx="2">
                  <c:v>0</c:v>
                </c:pt>
                <c:pt idx="3">
                  <c:v>0.5</c:v>
                </c:pt>
                <c:pt idx="4">
                  <c:v>1</c:v>
                </c:pt>
                <c:pt idx="5">
                  <c:v>1.5</c:v>
                </c:pt>
                <c:pt idx="6">
                  <c:v>2</c:v>
                </c:pt>
                <c:pt idx="7">
                  <c:v>2.5</c:v>
                </c:pt>
                <c:pt idx="8">
                  <c:v>3</c:v>
                </c:pt>
                <c:pt idx="9">
                  <c:v>3.5</c:v>
                </c:pt>
                <c:pt idx="10">
                  <c:v>4</c:v>
                </c:pt>
                <c:pt idx="11">
                  <c:v>4.5</c:v>
                </c:pt>
                <c:pt idx="12">
                  <c:v>5</c:v>
                </c:pt>
                <c:pt idx="13">
                  <c:v>5.5</c:v>
                </c:pt>
                <c:pt idx="14">
                  <c:v>6</c:v>
                </c:pt>
                <c:pt idx="15">
                  <c:v>6.5</c:v>
                </c:pt>
                <c:pt idx="16">
                  <c:v>7</c:v>
                </c:pt>
                <c:pt idx="17">
                  <c:v>8</c:v>
                </c:pt>
                <c:pt idx="18">
                  <c:v>9</c:v>
                </c:pt>
                <c:pt idx="19">
                  <c:v>10</c:v>
                </c:pt>
                <c:pt idx="20">
                  <c:v>12</c:v>
                </c:pt>
                <c:pt idx="21">
                  <c:v>14</c:v>
                </c:pt>
                <c:pt idx="22">
                  <c:v>16</c:v>
                </c:pt>
                <c:pt idx="23">
                  <c:v>18</c:v>
                </c:pt>
                <c:pt idx="24">
                  <c:v>20</c:v>
                </c:pt>
                <c:pt idx="25">
                  <c:v>22</c:v>
                </c:pt>
                <c:pt idx="26">
                  <c:v>24</c:v>
                </c:pt>
                <c:pt idx="27">
                  <c:v>26</c:v>
                </c:pt>
                <c:pt idx="28">
                  <c:v>28</c:v>
                </c:pt>
                <c:pt idx="29">
                  <c:v>30</c:v>
                </c:pt>
                <c:pt idx="30">
                  <c:v>32</c:v>
                </c:pt>
                <c:pt idx="31">
                  <c:v>34</c:v>
                </c:pt>
                <c:pt idx="32">
                  <c:v>36</c:v>
                </c:pt>
                <c:pt idx="33">
                  <c:v>38</c:v>
                </c:pt>
                <c:pt idx="34">
                  <c:v>40</c:v>
                </c:pt>
                <c:pt idx="35">
                  <c:v>42</c:v>
                </c:pt>
                <c:pt idx="36">
                  <c:v>44</c:v>
                </c:pt>
                <c:pt idx="37">
                  <c:v>46</c:v>
                </c:pt>
                <c:pt idx="38">
                  <c:v>48</c:v>
                </c:pt>
                <c:pt idx="39">
                  <c:v>50</c:v>
                </c:pt>
              </c:numCache>
            </c:numRef>
          </c:xVal>
          <c:yVal>
            <c:numRef>
              <c:f>Sheet1!$C$2:$C$41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7</c:v>
                </c:pt>
                <c:pt idx="5">
                  <c:v>9</c:v>
                </c:pt>
                <c:pt idx="6">
                  <c:v>12</c:v>
                </c:pt>
                <c:pt idx="7">
                  <c:v>15</c:v>
                </c:pt>
                <c:pt idx="8">
                  <c:v>16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25</c:v>
                </c:pt>
                <c:pt idx="16">
                  <c:v>25</c:v>
                </c:pt>
                <c:pt idx="17">
                  <c:v>27</c:v>
                </c:pt>
                <c:pt idx="18">
                  <c:v>28</c:v>
                </c:pt>
                <c:pt idx="19">
                  <c:v>31</c:v>
                </c:pt>
                <c:pt idx="20">
                  <c:v>35</c:v>
                </c:pt>
                <c:pt idx="21">
                  <c:v>38</c:v>
                </c:pt>
                <c:pt idx="22">
                  <c:v>41</c:v>
                </c:pt>
                <c:pt idx="23">
                  <c:v>45</c:v>
                </c:pt>
                <c:pt idx="24">
                  <c:v>47</c:v>
                </c:pt>
                <c:pt idx="25">
                  <c:v>49</c:v>
                </c:pt>
                <c:pt idx="26">
                  <c:v>50</c:v>
                </c:pt>
                <c:pt idx="27">
                  <c:v>53</c:v>
                </c:pt>
                <c:pt idx="28">
                  <c:v>55</c:v>
                </c:pt>
                <c:pt idx="29">
                  <c:v>57</c:v>
                </c:pt>
                <c:pt idx="30">
                  <c:v>58</c:v>
                </c:pt>
                <c:pt idx="31">
                  <c:v>60</c:v>
                </c:pt>
                <c:pt idx="32">
                  <c:v>61</c:v>
                </c:pt>
                <c:pt idx="33">
                  <c:v>61</c:v>
                </c:pt>
                <c:pt idx="34">
                  <c:v>63</c:v>
                </c:pt>
                <c:pt idx="35">
                  <c:v>63</c:v>
                </c:pt>
                <c:pt idx="36">
                  <c:v>64</c:v>
                </c:pt>
                <c:pt idx="37">
                  <c:v>65</c:v>
                </c:pt>
                <c:pt idx="38">
                  <c:v>65</c:v>
                </c:pt>
                <c:pt idx="39">
                  <c:v>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FE-4B2A-B48E-1DC8854B86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8170752"/>
        <c:axId val="718946192"/>
      </c:scatterChart>
      <c:valAx>
        <c:axId val="718170752"/>
        <c:scaling>
          <c:orientation val="minMax"/>
          <c:max val="50"/>
          <c:min val="-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400" b="1"/>
                  <a:t>光电管电压</a:t>
                </a:r>
                <a:r>
                  <a:rPr lang="en-US" altLang="zh-CN" sz="1400" b="1"/>
                  <a:t>U</a:t>
                </a:r>
                <a:r>
                  <a:rPr lang="en-US" altLang="zh-CN" sz="1400" b="1" baseline="-25000"/>
                  <a:t>AK</a:t>
                </a:r>
                <a:r>
                  <a:rPr lang="en-US" altLang="zh-CN" sz="1400" b="1"/>
                  <a:t> (V)</a:t>
                </a:r>
                <a:endParaRPr lang="zh-CN" alt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222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8946192"/>
        <c:crosses val="autoZero"/>
        <c:crossBetween val="midCat"/>
      </c:valAx>
      <c:valAx>
        <c:axId val="718946192"/>
        <c:scaling>
          <c:orientation val="minMax"/>
          <c:max val="15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400" b="1"/>
                  <a:t>光电流</a:t>
                </a:r>
                <a:r>
                  <a:rPr lang="en-US" altLang="zh-CN" sz="1400" b="1"/>
                  <a:t>I (10^-11A)</a:t>
                </a:r>
                <a:endParaRPr lang="zh-CN" alt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8170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662954964725242"/>
          <c:y val="0.72972534629630459"/>
          <c:w val="0.25102297741315927"/>
          <c:h val="7.53774119943549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1" i="0" u="none" strike="noStrike" baseline="0">
                <a:effectLst/>
              </a:rPr>
              <a:t>Is</a:t>
            </a:r>
            <a:r>
              <a:rPr lang="zh-CN" altLang="zh-CN" sz="1400" b="1" i="0" u="none" strike="noStrike" baseline="0">
                <a:effectLst/>
              </a:rPr>
              <a:t>和</a:t>
            </a:r>
            <a:r>
              <a:rPr lang="en-US" altLang="zh-CN" sz="1400" b="1" i="0" u="none" strike="noStrike" baseline="0">
                <a:effectLst/>
              </a:rPr>
              <a:t>L</a:t>
            </a:r>
            <a:r>
              <a:rPr lang="en-US" altLang="zh-CN" sz="1400" b="1" i="0" u="none" strike="noStrike" baseline="30000">
                <a:effectLst/>
              </a:rPr>
              <a:t>-2</a:t>
            </a:r>
            <a:r>
              <a:rPr lang="zh-CN" altLang="zh-CN" sz="1400" b="1" i="0" u="none" strike="noStrike" baseline="0">
                <a:effectLst/>
              </a:rPr>
              <a:t>的关系</a:t>
            </a:r>
            <a:r>
              <a:rPr lang="zh-CN" altLang="en-US" sz="1400" b="1" i="0" u="none" strike="noStrike" baseline="0">
                <a:effectLst/>
              </a:rPr>
              <a:t>图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Is/10-11A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3340743060672351E-2"/>
                  <c:y val="0.3652001727632146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1600" baseline="0"/>
                      <a:t>y = 15.153x - 26.159</a:t>
                    </a:r>
                    <a:endParaRPr lang="en-US" altLang="zh-CN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Sheet1!$B$2:$F$2</c:f>
              <c:numCache>
                <c:formatCode>General</c:formatCode>
                <c:ptCount val="5"/>
                <c:pt idx="0">
                  <c:v>11.1</c:v>
                </c:pt>
                <c:pt idx="1">
                  <c:v>9.77</c:v>
                </c:pt>
                <c:pt idx="2">
                  <c:v>7.71</c:v>
                </c:pt>
                <c:pt idx="3">
                  <c:v>6.93</c:v>
                </c:pt>
                <c:pt idx="4">
                  <c:v>6.25</c:v>
                </c:pt>
              </c:numCache>
            </c:numRef>
          </c:xVal>
          <c:yVal>
            <c:numRef>
              <c:f>Sheet1!$B$3:$F$3</c:f>
              <c:numCache>
                <c:formatCode>General</c:formatCode>
                <c:ptCount val="5"/>
                <c:pt idx="0">
                  <c:v>142</c:v>
                </c:pt>
                <c:pt idx="1">
                  <c:v>122</c:v>
                </c:pt>
                <c:pt idx="2">
                  <c:v>90</c:v>
                </c:pt>
                <c:pt idx="3">
                  <c:v>80</c:v>
                </c:pt>
                <c:pt idx="4">
                  <c:v>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ACE-4E8D-925D-251268AA7D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644072"/>
        <c:axId val="537636856"/>
      </c:scatterChart>
      <c:valAx>
        <c:axId val="537644072"/>
        <c:scaling>
          <c:orientation val="minMax"/>
          <c:min val="6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照射距离的负二次方 </a:t>
                </a:r>
                <a:r>
                  <a:rPr lang="en-US" altLang="zh-CN"/>
                  <a:t>L</a:t>
                </a:r>
                <a:r>
                  <a:rPr lang="en-US" altLang="zh-CN" baseline="30000"/>
                  <a:t>-2</a:t>
                </a:r>
                <a:r>
                  <a:rPr lang="zh-CN" altLang="en-US" baseline="0"/>
                  <a:t>（</a:t>
                </a:r>
                <a:r>
                  <a:rPr lang="en-US" altLang="zh-CN" baseline="0"/>
                  <a:t>10</a:t>
                </a:r>
                <a:r>
                  <a:rPr lang="en-US" altLang="zh-CN" baseline="30000"/>
                  <a:t>-6</a:t>
                </a:r>
                <a:r>
                  <a:rPr lang="en-US" altLang="zh-CN" baseline="0"/>
                  <a:t>mm</a:t>
                </a:r>
                <a:r>
                  <a:rPr lang="en-US" altLang="zh-CN" baseline="30000"/>
                  <a:t>-2</a:t>
                </a:r>
                <a:r>
                  <a:rPr lang="en-US" altLang="zh-CN" baseline="0"/>
                  <a:t>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636856"/>
        <c:crosses val="autoZero"/>
        <c:crossBetween val="midCat"/>
      </c:valAx>
      <c:valAx>
        <c:axId val="537636856"/>
        <c:scaling>
          <c:orientation val="minMax"/>
          <c:min val="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饱和光电流</a:t>
                </a:r>
                <a:r>
                  <a:rPr lang="en-US" altLang="zh-CN"/>
                  <a:t>I</a:t>
                </a:r>
                <a:r>
                  <a:rPr lang="en-US" altLang="zh-CN" baseline="-25000"/>
                  <a:t>s</a:t>
                </a:r>
                <a:r>
                  <a:rPr lang="zh-CN" altLang="en-US"/>
                  <a:t>（</a:t>
                </a:r>
                <a:r>
                  <a:rPr lang="en-US" altLang="zh-CN"/>
                  <a:t>10</a:t>
                </a:r>
                <a:r>
                  <a:rPr lang="en-US" altLang="zh-CN" baseline="30000"/>
                  <a:t>-11</a:t>
                </a:r>
                <a:r>
                  <a:rPr lang="en-US" altLang="zh-CN" baseline="0"/>
                  <a:t>A)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644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LBZ</dc:creator>
  <cp:keywords/>
  <dc:description/>
  <cp:lastModifiedBy>LBZ</cp:lastModifiedBy>
  <cp:revision>2</cp:revision>
  <dcterms:created xsi:type="dcterms:W3CDTF">2023-10-12T15:46:00Z</dcterms:created>
  <dcterms:modified xsi:type="dcterms:W3CDTF">2023-10-13T10:25:00Z</dcterms:modified>
</cp:coreProperties>
</file>