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4B6" w:rsidRDefault="00E51A2C" w:rsidP="00E51A2C">
      <w:pPr>
        <w:pStyle w:val="NoSpacing"/>
        <w:jc w:val="center"/>
        <w:rPr>
          <w:rFonts w:ascii="Arial" w:hAnsi="Arial" w:cs="Arial"/>
          <w:b/>
          <w:sz w:val="32"/>
        </w:rPr>
      </w:pPr>
      <w:r w:rsidRPr="00E51A2C">
        <w:rPr>
          <w:rFonts w:ascii="Arial" w:hAnsi="Arial" w:cs="Arial"/>
          <w:b/>
          <w:sz w:val="32"/>
        </w:rPr>
        <w:t>Countdown Test Plan</w:t>
      </w:r>
    </w:p>
    <w:p w:rsidR="007374F0" w:rsidRDefault="007374F0" w:rsidP="007374F0">
      <w:pPr>
        <w:pStyle w:val="NoSpacing"/>
        <w:rPr>
          <w:rFonts w:ascii="Arial" w:hAnsi="Arial" w:cs="Arial"/>
        </w:rPr>
      </w:pPr>
    </w:p>
    <w:p w:rsidR="007374F0" w:rsidRDefault="007374F0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Estimated number of tests: 20</w:t>
      </w:r>
    </w:p>
    <w:p w:rsidR="007374F0" w:rsidRPr="007374F0" w:rsidRDefault="007374F0" w:rsidP="007374F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Estimated time per test: 1.5 hours</w:t>
      </w:r>
    </w:p>
    <w:p w:rsidR="00E51A2C" w:rsidRDefault="00E51A2C" w:rsidP="00E51A2C">
      <w:pPr>
        <w:pStyle w:val="NoSpacing"/>
        <w:rPr>
          <w:rFonts w:ascii="Arial" w:hAnsi="Arial" w:cs="Arial"/>
        </w:rPr>
      </w:pPr>
    </w:p>
    <w:tbl>
      <w:tblPr>
        <w:tblStyle w:val="PlainTable5"/>
        <w:tblW w:w="14034" w:type="dxa"/>
        <w:tblLook w:val="04A0" w:firstRow="1" w:lastRow="0" w:firstColumn="1" w:lastColumn="0" w:noHBand="0" w:noVBand="1"/>
      </w:tblPr>
      <w:tblGrid>
        <w:gridCol w:w="1315"/>
        <w:gridCol w:w="2618"/>
        <w:gridCol w:w="1479"/>
        <w:gridCol w:w="4425"/>
        <w:gridCol w:w="4197"/>
      </w:tblGrid>
      <w:tr w:rsidR="00E51A2C" w:rsidTr="00737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5" w:type="dxa"/>
          </w:tcPr>
          <w:p w:rsidR="00E51A2C" w:rsidRPr="00E51A2C" w:rsidRDefault="00E51A2C" w:rsidP="00E51A2C">
            <w:pPr>
              <w:pStyle w:val="NoSpacing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Test reference no.</w:t>
            </w:r>
          </w:p>
        </w:tc>
        <w:tc>
          <w:tcPr>
            <w:tcW w:w="2618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Description of</w:t>
            </w:r>
          </w:p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test</w:t>
            </w:r>
          </w:p>
        </w:tc>
        <w:tc>
          <w:tcPr>
            <w:tcW w:w="1479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Type of test</w:t>
            </w:r>
          </w:p>
        </w:tc>
        <w:tc>
          <w:tcPr>
            <w:tcW w:w="4425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Expected</w:t>
            </w:r>
          </w:p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1A2C">
              <w:rPr>
                <w:rFonts w:ascii="Arial" w:hAnsi="Arial" w:cs="Arial"/>
              </w:rPr>
              <w:t>outcome</w:t>
            </w:r>
          </w:p>
        </w:tc>
        <w:tc>
          <w:tcPr>
            <w:tcW w:w="4197" w:type="dxa"/>
          </w:tcPr>
          <w:p w:rsidR="00E51A2C" w:rsidRPr="00E51A2C" w:rsidRDefault="00E51A2C" w:rsidP="00E51A2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 outcome</w:t>
            </w:r>
          </w:p>
        </w:tc>
      </w:tr>
      <w:tr w:rsidR="00E51A2C" w:rsidTr="0073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E51A2C" w:rsidRPr="00E51A2C" w:rsidRDefault="00E51A2C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618" w:type="dxa"/>
          </w:tcPr>
          <w:p w:rsidR="00E51A2C" w:rsidRDefault="00E51A2C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Test.</w:t>
            </w:r>
          </w:p>
          <w:p w:rsidR="00E51A2C" w:rsidRPr="00E51A2C" w:rsidRDefault="00E51A2C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Functionality of buttons</w:t>
            </w:r>
          </w:p>
        </w:tc>
        <w:tc>
          <w:tcPr>
            <w:tcW w:w="1479" w:type="dxa"/>
          </w:tcPr>
          <w:p w:rsidR="00E51A2C" w:rsidRDefault="00331BCD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  <w:r w:rsidR="007374F0">
              <w:rPr>
                <w:rFonts w:ascii="Arial" w:hAnsi="Arial" w:cs="Arial"/>
              </w:rPr>
              <w:t xml:space="preserve">, </w:t>
            </w:r>
          </w:p>
          <w:p w:rsidR="00012901" w:rsidRPr="00E51A2C" w:rsidRDefault="007374F0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</w:t>
            </w:r>
            <w:r w:rsidR="00012901">
              <w:rPr>
                <w:rFonts w:ascii="Arial" w:hAnsi="Arial" w:cs="Arial"/>
              </w:rPr>
              <w:t>-box</w:t>
            </w:r>
          </w:p>
        </w:tc>
        <w:tc>
          <w:tcPr>
            <w:tcW w:w="4425" w:type="dxa"/>
          </w:tcPr>
          <w:p w:rsidR="00E51A2C" w:rsidRPr="00E51A2C" w:rsidRDefault="00331BCD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buttons should do exactly as planned. Menu buttons should head into menus, Quit Button should terminate the program and the Start Button should load the game.</w:t>
            </w:r>
          </w:p>
        </w:tc>
        <w:tc>
          <w:tcPr>
            <w:tcW w:w="4197" w:type="dxa"/>
          </w:tcPr>
          <w:p w:rsidR="00E51A2C" w:rsidRDefault="00331BCD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331BCD" w:rsidRPr="00E51A2C" w:rsidRDefault="00331BCD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buttons all function accordingly. Start loads onto the next scene, the menu buttons go to each part of the menu and the Quit Button successfully terminates the program.</w:t>
            </w:r>
          </w:p>
        </w:tc>
      </w:tr>
      <w:tr w:rsidR="00331BCD" w:rsidTr="00737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331BCD" w:rsidRDefault="00331BCD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7374F0" w:rsidRDefault="007374F0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2618" w:type="dxa"/>
          </w:tcPr>
          <w:p w:rsidR="00331BCD" w:rsidRDefault="00331BCD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Loading onto the next scene.</w:t>
            </w:r>
            <w:r w:rsidR="007374F0">
              <w:rPr>
                <w:rFonts w:ascii="Arial" w:hAnsi="Arial" w:cs="Arial"/>
              </w:rPr>
              <w:t xml:space="preserve"> A carry over from the start button function.</w:t>
            </w:r>
          </w:p>
        </w:tc>
        <w:tc>
          <w:tcPr>
            <w:tcW w:w="1479" w:type="dxa"/>
          </w:tcPr>
          <w:p w:rsidR="00331BCD" w:rsidRDefault="00331BCD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  <w:r w:rsidR="00012901">
              <w:rPr>
                <w:rFonts w:ascii="Arial" w:hAnsi="Arial" w:cs="Arial"/>
              </w:rPr>
              <w:t>,</w:t>
            </w:r>
          </w:p>
          <w:p w:rsidR="00012901" w:rsidRDefault="00012901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331BCD" w:rsidRDefault="007374F0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pressing start, the scene should load and the functions in that scene should work.</w:t>
            </w:r>
          </w:p>
        </w:tc>
        <w:tc>
          <w:tcPr>
            <w:tcW w:w="4197" w:type="dxa"/>
          </w:tcPr>
          <w:p w:rsidR="00331BCD" w:rsidRDefault="007374F0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Failed.</w:t>
            </w:r>
          </w:p>
          <w:p w:rsidR="007374F0" w:rsidRDefault="007374F0" w:rsidP="00E51A2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scene loads, but the buttons in the next scene become unresponsive and refused to work.</w:t>
            </w:r>
          </w:p>
        </w:tc>
      </w:tr>
      <w:tr w:rsidR="007374F0" w:rsidTr="0073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7374F0" w:rsidRDefault="007374F0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7374F0" w:rsidRDefault="007374F0" w:rsidP="00E51A2C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2618" w:type="dxa"/>
          </w:tcPr>
          <w:p w:rsidR="007374F0" w:rsidRDefault="007374F0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Loading onto the next scene. A carry over from the start button function.</w:t>
            </w:r>
            <w:r>
              <w:rPr>
                <w:rFonts w:ascii="Arial" w:hAnsi="Arial" w:cs="Arial"/>
              </w:rPr>
              <w:t xml:space="preserve"> Adding and altering an event system for that scene.</w:t>
            </w:r>
          </w:p>
        </w:tc>
        <w:tc>
          <w:tcPr>
            <w:tcW w:w="1479" w:type="dxa"/>
          </w:tcPr>
          <w:p w:rsidR="007374F0" w:rsidRDefault="007374F0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  <w:r w:rsidR="00012901">
              <w:rPr>
                <w:rFonts w:ascii="Arial" w:hAnsi="Arial" w:cs="Arial"/>
              </w:rPr>
              <w:t>,</w:t>
            </w:r>
          </w:p>
          <w:p w:rsidR="00012901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7374F0" w:rsidRDefault="007374F0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After pressing start, the scene should load and the functions in that scene should work.</w:t>
            </w:r>
            <w:r>
              <w:rPr>
                <w:rFonts w:ascii="Arial" w:hAnsi="Arial" w:cs="Arial"/>
              </w:rPr>
              <w:t xml:space="preserve"> The scene now has an event system that</w:t>
            </w:r>
            <w:r w:rsidR="00012901">
              <w:rPr>
                <w:rFonts w:ascii="Arial" w:hAnsi="Arial" w:cs="Arial"/>
              </w:rPr>
              <w:t xml:space="preserve"> is forced on load to help with any faulty buttons.</w:t>
            </w:r>
          </w:p>
        </w:tc>
        <w:tc>
          <w:tcPr>
            <w:tcW w:w="4197" w:type="dxa"/>
          </w:tcPr>
          <w:p w:rsidR="007374F0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12901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event system that was in place is forced to function on load, which in turn helps the scene function accordingly.</w:t>
            </w:r>
          </w:p>
        </w:tc>
      </w:tr>
      <w:tr w:rsidR="00012901" w:rsidTr="007374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012901" w:rsidRDefault="00012901" w:rsidP="0001290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618" w:type="dxa"/>
          </w:tcPr>
          <w:p w:rsidR="00012901" w:rsidRDefault="00012901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Randomizer. Two buttons for random letters; one for consonants and one for vowels</w:t>
            </w:r>
          </w:p>
        </w:tc>
        <w:tc>
          <w:tcPr>
            <w:tcW w:w="1479" w:type="dxa"/>
          </w:tcPr>
          <w:p w:rsidR="00012901" w:rsidRDefault="00012901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Unit,</w:t>
            </w:r>
          </w:p>
          <w:p w:rsidR="00012901" w:rsidRDefault="00012901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White-box</w:t>
            </w:r>
          </w:p>
        </w:tc>
        <w:tc>
          <w:tcPr>
            <w:tcW w:w="4425" w:type="dxa"/>
          </w:tcPr>
          <w:p w:rsidR="00012901" w:rsidRDefault="00012901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buttons should create a random letter of that type from a set range in strings, both for each letter type.</w:t>
            </w:r>
          </w:p>
        </w:tc>
        <w:tc>
          <w:tcPr>
            <w:tcW w:w="4197" w:type="dxa"/>
          </w:tcPr>
          <w:p w:rsidR="00012901" w:rsidRDefault="00012901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Passed.</w:t>
            </w:r>
          </w:p>
          <w:p w:rsidR="00012901" w:rsidRDefault="00012901" w:rsidP="000129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buttons activate and successfully create</w:t>
            </w:r>
            <w:r w:rsidR="00DC2536">
              <w:rPr>
                <w:rFonts w:ascii="Arial" w:hAnsi="Arial" w:cs="Arial"/>
              </w:rPr>
              <w:t xml:space="preserve"> a random letter.</w:t>
            </w:r>
            <w:bookmarkStart w:id="0" w:name="_GoBack"/>
            <w:bookmarkEnd w:id="0"/>
          </w:p>
        </w:tc>
      </w:tr>
      <w:tr w:rsidR="00012901" w:rsidTr="00737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012901" w:rsidRDefault="00012901" w:rsidP="00E51A2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2618" w:type="dxa"/>
          </w:tcPr>
          <w:p w:rsidR="00012901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79" w:type="dxa"/>
          </w:tcPr>
          <w:p w:rsidR="00012901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425" w:type="dxa"/>
          </w:tcPr>
          <w:p w:rsidR="00012901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197" w:type="dxa"/>
          </w:tcPr>
          <w:p w:rsidR="00012901" w:rsidRDefault="00012901" w:rsidP="00E51A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51A2C" w:rsidRPr="00E51A2C" w:rsidRDefault="00E51A2C" w:rsidP="00E51A2C">
      <w:pPr>
        <w:pStyle w:val="NoSpacing"/>
        <w:rPr>
          <w:rFonts w:ascii="Arial" w:hAnsi="Arial" w:cs="Arial"/>
        </w:rPr>
      </w:pPr>
    </w:p>
    <w:sectPr w:rsidR="00E51A2C" w:rsidRPr="00E51A2C" w:rsidSect="00E51A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2C"/>
    <w:rsid w:val="00012901"/>
    <w:rsid w:val="00331BCD"/>
    <w:rsid w:val="0033620E"/>
    <w:rsid w:val="003955E7"/>
    <w:rsid w:val="00416DBB"/>
    <w:rsid w:val="007374F0"/>
    <w:rsid w:val="007D2DA2"/>
    <w:rsid w:val="00805CB4"/>
    <w:rsid w:val="00DC2536"/>
    <w:rsid w:val="00E51A2C"/>
    <w:rsid w:val="00F8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43F3"/>
  <w15:chartTrackingRefBased/>
  <w15:docId w15:val="{079156F0-58CF-4789-847D-D564E718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1A2C"/>
    <w:pPr>
      <w:spacing w:after="0" w:line="240" w:lineRule="auto"/>
    </w:pPr>
  </w:style>
  <w:style w:type="table" w:styleId="TableGrid">
    <w:name w:val="Table Grid"/>
    <w:basedOn w:val="TableNormal"/>
    <w:uiPriority w:val="39"/>
    <w:rsid w:val="00E5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1B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Bruni</dc:creator>
  <cp:keywords/>
  <dc:description/>
  <cp:lastModifiedBy>Luke Bruni</cp:lastModifiedBy>
  <cp:revision>1</cp:revision>
  <dcterms:created xsi:type="dcterms:W3CDTF">2017-12-05T16:28:00Z</dcterms:created>
  <dcterms:modified xsi:type="dcterms:W3CDTF">2017-12-05T17:14:00Z</dcterms:modified>
</cp:coreProperties>
</file>