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shd w:val="clear" w:fill="FFFFFF"/>
          <w:vertAlign w:val="baseline"/>
        </w:rPr>
      </w:pPr>
      <w:r>
        <w:rPr>
          <w:rFonts w:hint="default" w:ascii="Helvetica" w:hAnsi="Helvetica" w:eastAsia="Helvetica" w:cs="Helvetica"/>
          <w:i w:val="0"/>
          <w:caps w:val="0"/>
          <w:color w:val="333333"/>
          <w:spacing w:val="0"/>
          <w:sz w:val="19"/>
          <w:szCs w:val="19"/>
          <w:shd w:val="clear" w:fill="FFFFFF"/>
          <w:vertAlign w:val="baseline"/>
        </w:rPr>
        <w:t>代码审查的主要目的是确保代码库的总体代码运行状况随着时间的推移而不断改善。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ascii="Helvetica" w:hAnsi="Helvetica" w:eastAsia="Helvetica" w:cs="Helvetica"/>
          <w:i w:val="0"/>
          <w:caps w:val="0"/>
          <w:color w:val="333333"/>
          <w:spacing w:val="0"/>
          <w:sz w:val="19"/>
          <w:szCs w:val="19"/>
        </w:rPr>
      </w:pPr>
      <w:r>
        <w:rPr>
          <w:rStyle w:val="5"/>
          <w:rFonts w:hint="default" w:ascii="Helvetica" w:hAnsi="Helvetica" w:eastAsia="Helvetica" w:cs="Helvetica"/>
          <w:b/>
          <w:i w:val="0"/>
          <w:caps w:val="0"/>
          <w:color w:val="333333"/>
          <w:spacing w:val="0"/>
          <w:sz w:val="19"/>
          <w:szCs w:val="19"/>
          <w:bdr w:val="none" w:color="auto" w:sz="0" w:space="0"/>
          <w:shd w:val="clear" w:fill="FFFFFF"/>
          <w:vertAlign w:val="baseline"/>
        </w:rPr>
        <w:t>1.可维护性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工程师大部分的时间可能都是花在修修 bug、改改老的功能逻辑、添加一些新的功能逻辑之类的工作上。所以，代码的可维护性就显得格外重要。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Style w:val="5"/>
          <w:rFonts w:hint="default" w:ascii="Helvetica" w:hAnsi="Helvetica" w:eastAsia="Helvetica" w:cs="Helvetica"/>
          <w:b/>
          <w:i w:val="0"/>
          <w:caps w:val="0"/>
          <w:color w:val="333333"/>
          <w:spacing w:val="0"/>
          <w:sz w:val="19"/>
          <w:szCs w:val="19"/>
          <w:bdr w:val="none" w:color="auto" w:sz="0" w:space="0"/>
          <w:shd w:val="clear" w:fill="FFFFFF"/>
          <w:vertAlign w:val="baseline"/>
        </w:rPr>
        <w:t>2.可读性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任何傻瓜都会编写计算机能理解的代码。好的程序员能够编写人能够理解的代码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Style w:val="5"/>
          <w:rFonts w:hint="default" w:ascii="Helvetica" w:hAnsi="Helvetica" w:eastAsia="Helvetica" w:cs="Helvetica"/>
          <w:b/>
          <w:i w:val="0"/>
          <w:caps w:val="0"/>
          <w:color w:val="333333"/>
          <w:spacing w:val="0"/>
          <w:sz w:val="19"/>
          <w:szCs w:val="19"/>
          <w:bdr w:val="none" w:color="auto" w:sz="0" w:space="0"/>
          <w:shd w:val="clear" w:fill="FFFFFF"/>
          <w:vertAlign w:val="baseline"/>
        </w:rPr>
        <w:t>3.可扩展性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对修改关闭，对扩展开放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Style w:val="5"/>
          <w:rFonts w:hint="default" w:ascii="Helvetica" w:hAnsi="Helvetica" w:eastAsia="Helvetica" w:cs="Helvetica"/>
          <w:b/>
          <w:i w:val="0"/>
          <w:caps w:val="0"/>
          <w:color w:val="333333"/>
          <w:spacing w:val="0"/>
          <w:sz w:val="19"/>
          <w:szCs w:val="19"/>
          <w:bdr w:val="none" w:color="auto" w:sz="0" w:space="0"/>
          <w:shd w:val="clear" w:fill="FFFFFF"/>
          <w:vertAlign w:val="baseline"/>
        </w:rPr>
        <w:t>4.灵活性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如果一段代码易扩展、易复用或者易用，我们都可以称这段代码写得比较灵活。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Style w:val="5"/>
          <w:rFonts w:hint="default" w:ascii="Helvetica" w:hAnsi="Helvetica" w:eastAsia="Helvetica" w:cs="Helvetica"/>
          <w:b/>
          <w:i w:val="0"/>
          <w:caps w:val="0"/>
          <w:color w:val="333333"/>
          <w:spacing w:val="0"/>
          <w:sz w:val="19"/>
          <w:szCs w:val="19"/>
          <w:bdr w:val="none" w:color="auto" w:sz="0" w:space="0"/>
          <w:shd w:val="clear" w:fill="FFFFFF"/>
          <w:vertAlign w:val="baseline"/>
        </w:rPr>
        <w:t>5.简洁性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思从深而行从简，真正的高手能云淡风轻地用最简单的方法解决最复杂的问题。这也是一个编程老手跟编程新手的本质区别之一。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Style w:val="5"/>
          <w:rFonts w:hint="default" w:ascii="Helvetica" w:hAnsi="Helvetica" w:eastAsia="Helvetica" w:cs="Helvetica"/>
          <w:b/>
          <w:i w:val="0"/>
          <w:caps w:val="0"/>
          <w:color w:val="333333"/>
          <w:spacing w:val="0"/>
          <w:sz w:val="19"/>
          <w:szCs w:val="19"/>
          <w:bdr w:val="none" w:color="auto" w:sz="0" w:space="0"/>
          <w:shd w:val="clear" w:fill="FFFFFF"/>
          <w:vertAlign w:val="baseline"/>
        </w:rPr>
        <w:t>6.可复用性</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代码的可复用性可以简单地理解为，尽量减少重复代码的编写，复用已有的代码。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rPr>
      </w:pPr>
      <w:r>
        <w:rPr>
          <w:rStyle w:val="5"/>
          <w:rFonts w:hint="default" w:ascii="Helvetica" w:hAnsi="Helvetica" w:eastAsia="Helvetica" w:cs="Helvetica"/>
          <w:b/>
          <w:i w:val="0"/>
          <w:caps w:val="0"/>
          <w:color w:val="333333"/>
          <w:spacing w:val="0"/>
          <w:sz w:val="19"/>
          <w:szCs w:val="19"/>
          <w:bdr w:val="none" w:color="auto" w:sz="0" w:space="0"/>
          <w:shd w:val="clear" w:fill="FFFFFF"/>
          <w:vertAlign w:val="baseline"/>
        </w:rPr>
        <w:t>7.可测试性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jc w:val="left"/>
        <w:textAlignment w:val="baseline"/>
        <w:rPr>
          <w:rFonts w:hint="default" w:ascii="Helvetica" w:hAnsi="Helvetica" w:eastAsia="Helvetica" w:cs="Helvetica"/>
          <w:i w:val="0"/>
          <w:caps w:val="0"/>
          <w:color w:val="333333"/>
          <w:spacing w:val="0"/>
          <w:sz w:val="19"/>
          <w:szCs w:val="19"/>
          <w:bdr w:val="none" w:color="auto" w:sz="0" w:space="0"/>
          <w:shd w:val="clear" w:fill="FFFFFF"/>
          <w:vertAlign w:val="baseline"/>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代码可测试性的好坏，能从侧面上非常准确地反应代码质量的好坏。代码的可测试性差，比较难写单元测试，那基本上就能说明代码设计得有问题。</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414646"/>
    <w:rsid w:val="5D41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2020-04-23T11:42:00Z</dcterms:created>
  <dc:creator>qzuser</dc:creator>
  <cp:lastModifiedBy>qzuser</cp:lastModifiedBy>
  <dcterms:modified xsi:type="dcterms:W3CDTF">2020-04-23T11:55:08Z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