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417" w:after="283"/>
        <w:rPr/>
      </w:pPr>
      <w:r>
        <w:rPr/>
        <w:t xml:space="preserve">基于 </w:t>
      </w:r>
      <w:r>
        <w:rPr/>
        <w:t xml:space="preserve">DreamerV3 </w:t>
      </w:r>
      <w:r>
        <w:rPr/>
        <w:t>的四旋翼无人机</w:t>
      </w:r>
      <w:r>
        <w:rPr/>
        <w:br/>
      </w:r>
      <w:r>
        <w:rPr/>
        <w:t>自主导航与动态避障</w:t>
      </w:r>
      <w:r>
        <w:rPr/>
        <w:br/>
      </w:r>
      <w:r>
        <w:rPr/>
        <w:t>完整仿真训练计划书</w:t>
      </w:r>
    </w:p>
    <w:p>
      <w:pPr>
        <w:pStyle w:val="TextBody"/>
        <w:bidi w:val="0"/>
        <w:rPr/>
      </w:pPr>
      <w:r>
        <w:rPr/>
        <w:t xml:space="preserve">结构化感知 </w:t>
      </w:r>
      <w:r>
        <w:rPr/>
        <w:t xml:space="preserve">· </w:t>
      </w:r>
      <w:r>
        <w:rPr/>
        <w:t xml:space="preserve">世界模型 </w:t>
      </w:r>
      <w:r>
        <w:rPr/>
        <w:t xml:space="preserve">· </w:t>
      </w:r>
      <w:r>
        <w:rPr/>
        <w:t xml:space="preserve">四旋翼动力学 </w:t>
      </w:r>
      <w:r>
        <w:rPr/>
        <w:t xml:space="preserve">· </w:t>
      </w:r>
      <w:r>
        <w:rPr/>
        <w:t xml:space="preserve">课程训练 </w:t>
      </w:r>
      <w:r>
        <w:rPr/>
        <w:t>· PX4/Gazebo</w:t>
      </w:r>
      <w:r>
        <w:rPr/>
        <w:t>验证</w:t>
      </w:r>
    </w:p>
    <w:p>
      <w:pPr>
        <w:pStyle w:val="TextBody"/>
        <w:bidi w:val="0"/>
        <w:spacing w:lineRule="auto" w:line="408" w:before="1417" w:after="105"/>
        <w:jc w:val="center"/>
        <w:rPr/>
      </w:pPr>
      <w:r>
        <w:rPr>
          <w:sz w:val="22"/>
        </w:rPr>
        <w:t>主训练平台：</w:t>
      </w:r>
      <w:r>
        <w:rPr>
          <w:sz w:val="22"/>
        </w:rPr>
        <w:t>PyBullet</w:t>
      </w:r>
    </w:p>
    <w:p>
      <w:pPr>
        <w:pStyle w:val="TextBody"/>
        <w:bidi w:val="0"/>
        <w:spacing w:lineRule="auto" w:line="408" w:before="1417" w:after="105"/>
        <w:jc w:val="center"/>
        <w:rPr/>
      </w:pPr>
      <w:r>
        <w:rPr>
          <w:sz w:val="22"/>
        </w:rPr>
        <w:t>研究对象：</w:t>
      </w:r>
      <w:r>
        <w:rPr>
          <w:sz w:val="22"/>
        </w:rPr>
        <w:t xml:space="preserve">CF2X </w:t>
      </w:r>
      <w:r>
        <w:rPr>
          <w:sz w:val="22"/>
        </w:rPr>
        <w:t>四旋翼无人机</w:t>
      </w:r>
    </w:p>
    <w:p>
      <w:pPr>
        <w:pStyle w:val="TextBody"/>
        <w:bidi w:val="0"/>
        <w:spacing w:lineRule="auto" w:line="408" w:before="1417" w:after="105"/>
        <w:jc w:val="center"/>
        <w:rPr/>
      </w:pPr>
      <w:r>
        <w:rPr>
          <w:sz w:val="22"/>
        </w:rPr>
        <w:t>主算法：</w:t>
      </w:r>
      <w:r>
        <w:rPr>
          <w:sz w:val="22"/>
        </w:rPr>
        <w:t>DreamerV3</w:t>
      </w:r>
      <w:r>
        <w:rPr>
          <w:sz w:val="22"/>
        </w:rPr>
        <w:t>　对照算法：</w:t>
      </w:r>
      <w:r>
        <w:rPr>
          <w:sz w:val="22"/>
        </w:rPr>
        <w:t>PPO</w:t>
      </w:r>
    </w:p>
    <w:p>
      <w:pPr>
        <w:pStyle w:val="TextBody"/>
        <w:bidi w:val="0"/>
        <w:spacing w:lineRule="auto" w:line="408" w:before="1417" w:after="105"/>
        <w:jc w:val="center"/>
        <w:rPr/>
      </w:pPr>
      <w:r>
        <w:rPr>
          <w:sz w:val="22"/>
        </w:rPr>
        <w:t>版本：</w:t>
      </w:r>
      <w:r>
        <w:rPr>
          <w:sz w:val="22"/>
        </w:rPr>
        <w:t>2.0</w:t>
      </w:r>
      <w:r>
        <w:rPr>
          <w:sz w:val="22"/>
        </w:rPr>
        <w:t>　日期：</w:t>
      </w:r>
      <w:r>
        <w:rPr>
          <w:sz w:val="22"/>
        </w:rPr>
        <w:t>2026</w:t>
      </w:r>
      <w:r>
        <w:rPr>
          <w:sz w:val="22"/>
        </w:rPr>
        <w:t>年</w:t>
      </w:r>
      <w:r>
        <w:rPr>
          <w:sz w:val="22"/>
        </w:rPr>
        <w:t>8</w:t>
      </w:r>
      <w:r>
        <w:rPr>
          <w:sz w:val="22"/>
        </w:rPr>
        <w:t>月</w:t>
      </w:r>
    </w:p>
    <w:p>
      <w:pPr>
        <w:pStyle w:val="Heading2"/>
        <w:bidi w:val="0"/>
        <w:jc w:val="start"/>
        <w:rPr/>
      </w:pPr>
      <w:r>
        <w:rPr/>
        <w:t>目录</w:t>
      </w:r>
    </w:p>
    <w:p>
      <w:pPr>
        <w:pStyle w:val="TextBody"/>
        <w:bidi w:val="0"/>
        <w:spacing w:before="105" w:after="105"/>
        <w:ind w:start="105" w:end="105" w:hanging="0"/>
        <w:jc w:val="both"/>
        <w:rPr/>
      </w:pPr>
      <w:r>
        <w:rPr/>
        <w:t xml:space="preserve">1. </w:t>
      </w:r>
      <w:r>
        <w:rPr/>
        <w:t>项目定位与研究边界</w:t>
      </w:r>
    </w:p>
    <w:p>
      <w:pPr>
        <w:pStyle w:val="TextBody"/>
        <w:bidi w:val="0"/>
        <w:spacing w:before="105" w:after="105"/>
        <w:ind w:start="105" w:end="105" w:hanging="0"/>
        <w:jc w:val="both"/>
        <w:rPr/>
      </w:pPr>
      <w:r>
        <w:rPr/>
        <w:t xml:space="preserve">2. </w:t>
      </w:r>
      <w:r>
        <w:rPr/>
        <w:t>研究目标与预期贡献</w:t>
      </w:r>
    </w:p>
    <w:p>
      <w:pPr>
        <w:pStyle w:val="TextBody"/>
        <w:bidi w:val="0"/>
        <w:spacing w:before="105" w:after="105"/>
        <w:ind w:start="105" w:end="105" w:hanging="0"/>
        <w:jc w:val="both"/>
        <w:rPr/>
      </w:pPr>
      <w:r>
        <w:rPr/>
        <w:t xml:space="preserve">3. </w:t>
      </w:r>
      <w:r>
        <w:rPr/>
        <w:t>总体技术路线</w:t>
      </w:r>
    </w:p>
    <w:p>
      <w:pPr>
        <w:pStyle w:val="TextBody"/>
        <w:bidi w:val="0"/>
        <w:spacing w:before="105" w:after="105"/>
        <w:ind w:start="105" w:end="105" w:hanging="0"/>
        <w:jc w:val="both"/>
        <w:rPr/>
      </w:pPr>
      <w:r>
        <w:rPr/>
        <w:t xml:space="preserve">4. </w:t>
      </w:r>
      <w:r>
        <w:rPr/>
        <w:t>软件、硬件与可复现环境</w:t>
      </w:r>
    </w:p>
    <w:p>
      <w:pPr>
        <w:pStyle w:val="TextBody"/>
        <w:bidi w:val="0"/>
        <w:spacing w:before="105" w:after="105"/>
        <w:ind w:start="105" w:end="105" w:hanging="0"/>
        <w:jc w:val="both"/>
        <w:rPr/>
      </w:pPr>
      <w:r>
        <w:rPr/>
        <w:t xml:space="preserve">5. </w:t>
      </w:r>
      <w:r>
        <w:rPr/>
        <w:t>仿真任务与场景定义</w:t>
      </w:r>
    </w:p>
    <w:p>
      <w:pPr>
        <w:pStyle w:val="TextBody"/>
        <w:bidi w:val="0"/>
        <w:spacing w:before="105" w:after="105"/>
        <w:ind w:start="105" w:end="105" w:hanging="0"/>
        <w:jc w:val="both"/>
        <w:rPr/>
      </w:pPr>
      <w:r>
        <w:rPr/>
        <w:t xml:space="preserve">6. </w:t>
      </w:r>
      <w:r>
        <w:rPr/>
        <w:t>四旋翼动力学与分层控制</w:t>
      </w:r>
    </w:p>
    <w:p>
      <w:pPr>
        <w:pStyle w:val="TextBody"/>
        <w:bidi w:val="0"/>
        <w:spacing w:before="105" w:after="105"/>
        <w:ind w:start="105" w:end="105" w:hanging="0"/>
        <w:jc w:val="both"/>
        <w:rPr/>
      </w:pPr>
      <w:r>
        <w:rPr/>
        <w:t xml:space="preserve">7. </w:t>
      </w:r>
      <w:r>
        <w:rPr/>
        <w:t>观测、动作、奖励与终止接口</w:t>
      </w:r>
    </w:p>
    <w:p>
      <w:pPr>
        <w:pStyle w:val="TextBody"/>
        <w:bidi w:val="0"/>
        <w:spacing w:before="105" w:after="105"/>
        <w:ind w:start="105" w:end="105" w:hanging="0"/>
        <w:jc w:val="both"/>
        <w:rPr/>
      </w:pPr>
      <w:r>
        <w:rPr/>
        <w:t>8. DreamerV3</w:t>
      </w:r>
      <w:r>
        <w:rPr/>
        <w:t>与</w:t>
      </w:r>
      <w:r>
        <w:rPr/>
        <w:t>PPO</w:t>
      </w:r>
      <w:r>
        <w:rPr/>
        <w:t>算法方案</w:t>
      </w:r>
    </w:p>
    <w:p>
      <w:pPr>
        <w:pStyle w:val="TextBody"/>
        <w:bidi w:val="0"/>
        <w:spacing w:before="105" w:after="105"/>
        <w:ind w:start="105" w:end="105" w:hanging="0"/>
        <w:jc w:val="both"/>
        <w:rPr/>
      </w:pPr>
      <w:r>
        <w:rPr/>
        <w:t xml:space="preserve">9. </w:t>
      </w:r>
      <w:r>
        <w:rPr/>
        <w:t>从易到难的完整课程训练流程</w:t>
      </w:r>
    </w:p>
    <w:p>
      <w:pPr>
        <w:pStyle w:val="TextBody"/>
        <w:bidi w:val="0"/>
        <w:spacing w:before="105" w:after="105"/>
        <w:ind w:start="105" w:end="105" w:hanging="0"/>
        <w:jc w:val="both"/>
        <w:rPr/>
      </w:pPr>
      <w:r>
        <w:rPr/>
        <w:t xml:space="preserve">10. </w:t>
      </w:r>
      <w:r>
        <w:rPr/>
        <w:t>数据、</w:t>
      </w:r>
      <w:r>
        <w:rPr/>
        <w:t>Replay</w:t>
      </w:r>
      <w:r>
        <w:rPr/>
        <w:t>与检查点管理</w:t>
      </w:r>
    </w:p>
    <w:p>
      <w:pPr>
        <w:pStyle w:val="TextBody"/>
        <w:bidi w:val="0"/>
        <w:spacing w:before="105" w:after="105"/>
        <w:ind w:start="105" w:end="105" w:hanging="0"/>
        <w:jc w:val="both"/>
        <w:rPr/>
      </w:pPr>
      <w:r>
        <w:rPr/>
        <w:t xml:space="preserve">11. </w:t>
      </w:r>
      <w:r>
        <w:rPr/>
        <w:t>独立评测与验收体系</w:t>
      </w:r>
    </w:p>
    <w:p>
      <w:pPr>
        <w:pStyle w:val="TextBody"/>
        <w:bidi w:val="0"/>
        <w:spacing w:before="105" w:after="105"/>
        <w:ind w:start="105" w:end="105" w:hanging="0"/>
        <w:jc w:val="both"/>
        <w:rPr/>
      </w:pPr>
      <w:r>
        <w:rPr/>
        <w:t xml:space="preserve">12. </w:t>
      </w:r>
      <w:r>
        <w:rPr/>
        <w:t>公平对比、消融与泛化实验</w:t>
      </w:r>
    </w:p>
    <w:p>
      <w:pPr>
        <w:pStyle w:val="TextBody"/>
        <w:bidi w:val="0"/>
        <w:spacing w:before="105" w:after="105"/>
        <w:ind w:start="105" w:end="105" w:hanging="0"/>
        <w:jc w:val="both"/>
        <w:rPr/>
      </w:pPr>
      <w:r>
        <w:rPr/>
        <w:t xml:space="preserve">13. </w:t>
      </w:r>
      <w:r>
        <w:rPr/>
        <w:t>可视化与失败分析</w:t>
      </w:r>
    </w:p>
    <w:p>
      <w:pPr>
        <w:pStyle w:val="TextBody"/>
        <w:bidi w:val="0"/>
        <w:spacing w:before="105" w:after="105"/>
        <w:ind w:start="105" w:end="105" w:hanging="0"/>
        <w:jc w:val="both"/>
        <w:rPr/>
      </w:pPr>
      <w:r>
        <w:rPr/>
        <w:t>14. PX4</w:t>
      </w:r>
      <w:r>
        <w:rPr/>
        <w:t>＋</w:t>
      </w:r>
      <w:r>
        <w:rPr/>
        <w:t>Gazebo</w:t>
      </w:r>
      <w:r>
        <w:rPr/>
        <w:t>软件在环验证</w:t>
      </w:r>
    </w:p>
    <w:p>
      <w:pPr>
        <w:pStyle w:val="TextBody"/>
        <w:bidi w:val="0"/>
        <w:spacing w:before="105" w:after="105"/>
        <w:ind w:start="105" w:end="105" w:hanging="0"/>
        <w:jc w:val="both"/>
        <w:rPr/>
      </w:pPr>
      <w:r>
        <w:rPr/>
        <w:t xml:space="preserve">15. </w:t>
      </w:r>
      <w:r>
        <w:rPr/>
        <w:t>风险控制与降级路线</w:t>
      </w:r>
    </w:p>
    <w:p>
      <w:pPr>
        <w:pStyle w:val="TextBody"/>
        <w:bidi w:val="0"/>
        <w:spacing w:before="105" w:after="105"/>
        <w:ind w:start="105" w:end="105" w:hanging="0"/>
        <w:jc w:val="both"/>
        <w:rPr/>
      </w:pPr>
      <w:r>
        <w:rPr/>
        <w:t xml:space="preserve">16. </w:t>
      </w:r>
      <w:r>
        <w:rPr/>
        <w:t>交付物、阶段门与时间安排</w:t>
      </w:r>
    </w:p>
    <w:p>
      <w:pPr>
        <w:pStyle w:val="Heading2"/>
        <w:bidi w:val="0"/>
        <w:jc w:val="start"/>
        <w:rPr/>
      </w:pPr>
      <w:r>
        <w:rPr/>
        <w:t xml:space="preserve">1. </w:t>
      </w:r>
      <w:r>
        <w:rPr/>
        <w:t>项目定位与研究边界</w:t>
      </w:r>
    </w:p>
    <w:p>
      <w:pPr>
        <w:pStyle w:val="TextBody"/>
        <w:bidi w:val="0"/>
        <w:spacing w:before="105" w:after="105"/>
        <w:ind w:start="105" w:end="105" w:hanging="0"/>
        <w:jc w:val="both"/>
        <w:rPr/>
      </w:pPr>
      <w:r>
        <w:rPr/>
        <w:t>本项目以四旋翼无人机为唯一对象，在含静态障碍、慢速动态障碍及少量强制冲突障碍的三维仿真空间中，研究基于</w:t>
      </w:r>
      <w:r>
        <w:rPr/>
        <w:t>DreamerV3</w:t>
      </w:r>
      <w:r>
        <w:rPr/>
        <w:t>世界模型的局部目标自主导航与动态避障。策略从结构化环境观测直接生成三维速度和偏航角速度指令；姿态稳定、电机分配和刚体运动由确定性底层控制器与物理引擎完成。</w:t>
      </w:r>
    </w:p>
    <w:p>
      <w:pPr>
        <w:pStyle w:val="TextBody"/>
        <w:bidi w:val="0"/>
        <w:spacing w:before="105" w:after="105"/>
        <w:ind w:start="105" w:end="105" w:hanging="0"/>
        <w:jc w:val="both"/>
        <w:rPr/>
      </w:pPr>
      <w:r>
        <w:rPr/>
        <w:t>项目以</w:t>
      </w:r>
      <w:r>
        <w:rPr/>
        <w:t>PyBullet</w:t>
      </w:r>
      <w:r>
        <w:rPr/>
        <w:t>为大规模训练与批量评测平台，以</w:t>
      </w:r>
      <w:r>
        <w:rPr/>
        <w:t>ROS 2</w:t>
      </w:r>
      <w:r>
        <w:rPr/>
        <w:t>、</w:t>
      </w:r>
      <w:r>
        <w:rPr/>
        <w:t>PX4 SITL</w:t>
      </w:r>
      <w:r>
        <w:rPr/>
        <w:t>和</w:t>
      </w:r>
      <w:r>
        <w:rPr/>
        <w:t>Gazebo</w:t>
      </w:r>
      <w:r>
        <w:rPr/>
        <w:t>为控制链路及动力学适配验证平台。研究结论限定于仿真证据，不外推为真实环境安全性或</w:t>
      </w:r>
      <w:r>
        <w:rPr/>
        <w:t>Sim2Real</w:t>
      </w:r>
      <w:r>
        <w:rPr/>
        <w:t>成功。</w:t>
      </w:r>
    </w:p>
    <w:tbl>
      <w:tblPr>
        <w:tblW w:w="4653" w:type="dxa"/>
        <w:jc w:val="start"/>
        <w:tblInd w:w="0" w:type="dxa"/>
        <w:tblLayout w:type="fixed"/>
        <w:tblCellMar>
          <w:top w:w="28" w:type="dxa"/>
          <w:start w:w="28" w:type="dxa"/>
          <w:bottom w:w="28" w:type="dxa"/>
          <w:end w:w="28" w:type="dxa"/>
        </w:tblCellMar>
      </w:tblPr>
      <w:tblGrid>
        <w:gridCol w:w="984"/>
        <w:gridCol w:w="3668"/>
      </w:tblGrid>
      <w:tr>
        <w:trPr/>
        <w:tc>
          <w:tcPr>
            <w:tcW w:w="984" w:type="dxa"/>
            <w:tcBorders/>
            <w:vAlign w:val="center"/>
          </w:tcPr>
          <w:p>
            <w:pPr>
              <w:pStyle w:val="TableHeading"/>
              <w:widowControl w:val="false"/>
              <w:suppressLineNumbers/>
              <w:shd w:val="clear" w:fill="D9EAF7"/>
              <w:bidi w:val="0"/>
              <w:spacing w:before="105" w:after="105"/>
              <w:jc w:val="center"/>
              <w:rPr/>
            </w:pPr>
            <w:r>
              <w:rPr/>
              <w:t>术语</w:t>
            </w:r>
          </w:p>
        </w:tc>
        <w:tc>
          <w:tcPr>
            <w:tcW w:w="3668" w:type="dxa"/>
            <w:tcBorders/>
            <w:vAlign w:val="center"/>
          </w:tcPr>
          <w:p>
            <w:pPr>
              <w:pStyle w:val="TableHeading"/>
              <w:widowControl w:val="false"/>
              <w:suppressLineNumbers/>
              <w:shd w:val="clear" w:fill="D9EAF7"/>
              <w:bidi w:val="0"/>
              <w:spacing w:before="105" w:after="105"/>
              <w:jc w:val="center"/>
              <w:rPr/>
            </w:pPr>
            <w:r>
              <w:rPr/>
              <w:t>本项目定义</w:t>
            </w:r>
          </w:p>
        </w:tc>
      </w:tr>
      <w:tr>
        <w:trPr/>
        <w:tc>
          <w:tcPr>
            <w:tcW w:w="984" w:type="dxa"/>
            <w:tcBorders/>
            <w:vAlign w:val="center"/>
          </w:tcPr>
          <w:p>
            <w:pPr>
              <w:pStyle w:val="TableContents"/>
              <w:widowControl w:val="false"/>
              <w:bidi w:val="0"/>
              <w:spacing w:before="105" w:after="105"/>
              <w:rPr/>
            </w:pPr>
            <w:r>
              <w:rPr/>
              <w:t>端到端导航</w:t>
            </w:r>
          </w:p>
        </w:tc>
        <w:tc>
          <w:tcPr>
            <w:tcW w:w="3668" w:type="dxa"/>
            <w:tcBorders/>
            <w:vAlign w:val="center"/>
          </w:tcPr>
          <w:p>
            <w:pPr>
              <w:pStyle w:val="TableContents"/>
              <w:widowControl w:val="false"/>
              <w:bidi w:val="0"/>
              <w:spacing w:before="105" w:after="105"/>
              <w:rPr/>
            </w:pPr>
            <w:r>
              <w:rPr/>
              <w:t>从结构化感知与自身状态直接输出任务层速度指令，不指像素直接控制电机。</w:t>
            </w:r>
          </w:p>
        </w:tc>
      </w:tr>
      <w:tr>
        <w:trPr/>
        <w:tc>
          <w:tcPr>
            <w:tcW w:w="984" w:type="dxa"/>
            <w:tcBorders/>
            <w:vAlign w:val="center"/>
          </w:tcPr>
          <w:p>
            <w:pPr>
              <w:pStyle w:val="TableContents"/>
              <w:widowControl w:val="false"/>
              <w:bidi w:val="0"/>
              <w:spacing w:before="105" w:after="105"/>
              <w:rPr/>
            </w:pPr>
            <w:r>
              <w:rPr/>
              <w:t>自主导航</w:t>
            </w:r>
          </w:p>
        </w:tc>
        <w:tc>
          <w:tcPr>
            <w:tcW w:w="3668" w:type="dxa"/>
            <w:tcBorders/>
            <w:vAlign w:val="center"/>
          </w:tcPr>
          <w:p>
            <w:pPr>
              <w:pStyle w:val="TableContents"/>
              <w:widowControl w:val="false"/>
              <w:bidi w:val="0"/>
              <w:spacing w:before="105" w:after="105"/>
              <w:rPr/>
            </w:pPr>
            <w:r>
              <w:rPr/>
              <w:t>已知局部目标点条件下，无碰撞、未越界地限时到达；不包含</w:t>
            </w:r>
            <w:r>
              <w:rPr/>
              <w:t>SLAM</w:t>
            </w:r>
            <w:r>
              <w:rPr/>
              <w:t>和全局规划。</w:t>
            </w:r>
          </w:p>
        </w:tc>
      </w:tr>
      <w:tr>
        <w:trPr/>
        <w:tc>
          <w:tcPr>
            <w:tcW w:w="984" w:type="dxa"/>
            <w:tcBorders/>
            <w:vAlign w:val="center"/>
          </w:tcPr>
          <w:p>
            <w:pPr>
              <w:pStyle w:val="TableContents"/>
              <w:widowControl w:val="false"/>
              <w:bidi w:val="0"/>
              <w:spacing w:before="105" w:after="105"/>
              <w:rPr/>
            </w:pPr>
            <w:r>
              <w:rPr/>
              <w:t>动态避障</w:t>
            </w:r>
          </w:p>
        </w:tc>
        <w:tc>
          <w:tcPr>
            <w:tcW w:w="3668" w:type="dxa"/>
            <w:tcBorders/>
            <w:vAlign w:val="center"/>
          </w:tcPr>
          <w:p>
            <w:pPr>
              <w:pStyle w:val="TableContents"/>
              <w:widowControl w:val="false"/>
              <w:bidi w:val="0"/>
              <w:spacing w:before="105" w:after="105"/>
              <w:rPr/>
            </w:pPr>
            <w:r>
              <w:rPr/>
              <w:t>对运动障碍在线感知与决策，形成绕行、减速或等待，不要求显式输出未来轨迹。</w:t>
            </w:r>
          </w:p>
        </w:tc>
      </w:tr>
      <w:tr>
        <w:trPr/>
        <w:tc>
          <w:tcPr>
            <w:tcW w:w="984" w:type="dxa"/>
            <w:tcBorders/>
            <w:vAlign w:val="center"/>
          </w:tcPr>
          <w:p>
            <w:pPr>
              <w:pStyle w:val="TableContents"/>
              <w:widowControl w:val="false"/>
              <w:bidi w:val="0"/>
              <w:spacing w:before="105" w:after="105"/>
              <w:rPr/>
            </w:pPr>
            <w:r>
              <w:rPr/>
              <w:t>复杂动态环境</w:t>
            </w:r>
          </w:p>
        </w:tc>
        <w:tc>
          <w:tcPr>
            <w:tcW w:w="3668" w:type="dxa"/>
            <w:tcBorders/>
            <w:vAlign w:val="center"/>
          </w:tcPr>
          <w:p>
            <w:pPr>
              <w:pStyle w:val="TableContents"/>
              <w:widowControl w:val="false"/>
              <w:bidi w:val="0"/>
              <w:spacing w:before="105" w:after="105"/>
              <w:rPr/>
            </w:pPr>
            <w:r>
              <w:rPr/>
              <w:t>16×16×5</w:t>
            </w:r>
            <w:r>
              <w:rPr/>
              <w:t>米空间、</w:t>
            </w:r>
            <w:r>
              <w:rPr/>
              <w:t>12</w:t>
            </w:r>
            <w:r>
              <w:rPr/>
              <w:t>个慢速动态障碍以及</w:t>
            </w:r>
            <w:r>
              <w:rPr/>
              <w:t>0</w:t>
            </w:r>
            <w:r>
              <w:rPr/>
              <w:t>～</w:t>
            </w:r>
            <w:r>
              <w:rPr/>
              <w:t>2</w:t>
            </w:r>
            <w:r>
              <w:rPr/>
              <w:t>个横穿、迎面或垂直强制冲突障碍。</w:t>
            </w:r>
          </w:p>
        </w:tc>
      </w:tr>
    </w:tbl>
    <w:p>
      <w:pPr>
        <w:pStyle w:val="Heading3"/>
        <w:bidi w:val="0"/>
        <w:jc w:val="start"/>
        <w:rPr/>
      </w:pPr>
      <w:r>
        <w:rPr/>
        <w:t>不作为主线的内容</w:t>
      </w:r>
    </w:p>
    <w:p>
      <w:pPr>
        <w:pStyle w:val="TextBody"/>
        <w:numPr>
          <w:ilvl w:val="0"/>
          <w:numId w:val="1"/>
        </w:numPr>
        <w:tabs>
          <w:tab w:val="clear" w:pos="1134"/>
          <w:tab w:val="left" w:pos="814" w:leader="none"/>
        </w:tabs>
        <w:bidi w:val="0"/>
        <w:spacing w:before="105" w:after="0"/>
        <w:ind w:start="814" w:end="105" w:hanging="283"/>
        <w:rPr/>
      </w:pPr>
      <w:r>
        <w:rPr/>
        <w:t>不做</w:t>
      </w:r>
      <w:r>
        <w:rPr/>
        <w:t>RGB</w:t>
      </w:r>
      <w:r>
        <w:rPr/>
        <w:t>图像端到端、目标检测、视觉跟踪、</w:t>
      </w:r>
      <w:r>
        <w:rPr/>
        <w:t>SLAM</w:t>
      </w:r>
      <w:r>
        <w:rPr/>
        <w:t xml:space="preserve">和全局地图规划。 </w:t>
      </w:r>
    </w:p>
    <w:p>
      <w:pPr>
        <w:pStyle w:val="TextBody"/>
        <w:numPr>
          <w:ilvl w:val="0"/>
          <w:numId w:val="1"/>
        </w:numPr>
        <w:tabs>
          <w:tab w:val="clear" w:pos="1134"/>
          <w:tab w:val="left" w:pos="814" w:leader="none"/>
        </w:tabs>
        <w:bidi w:val="0"/>
        <w:spacing w:before="105" w:after="0"/>
        <w:ind w:start="814" w:end="105" w:hanging="283"/>
        <w:rPr/>
      </w:pPr>
      <w:r>
        <w:rPr/>
        <w:t>不增加独立</w:t>
      </w:r>
      <w:r>
        <w:rPr/>
        <w:t>LSTM/Transformer</w:t>
      </w:r>
      <w:r>
        <w:rPr/>
        <w:t>轨迹预测器，运动信息由</w:t>
      </w:r>
      <w:r>
        <w:rPr/>
        <w:t>RSSM</w:t>
      </w:r>
      <w:r>
        <w:rPr/>
        <w:t xml:space="preserve">隐状态建模。 </w:t>
      </w:r>
    </w:p>
    <w:p>
      <w:pPr>
        <w:pStyle w:val="TextBody"/>
        <w:numPr>
          <w:ilvl w:val="0"/>
          <w:numId w:val="1"/>
        </w:numPr>
        <w:tabs>
          <w:tab w:val="clear" w:pos="1134"/>
          <w:tab w:val="left" w:pos="814" w:leader="none"/>
        </w:tabs>
        <w:bidi w:val="0"/>
        <w:spacing w:before="105" w:after="0"/>
        <w:ind w:start="814" w:end="105" w:hanging="283"/>
        <w:rPr/>
      </w:pPr>
      <w:r>
        <w:rPr/>
        <w:t xml:space="preserve">不让强化学习直接输出四电机转速；底层姿态稳定使用确定性飞控。 </w:t>
      </w:r>
    </w:p>
    <w:p>
      <w:pPr>
        <w:pStyle w:val="TextBody"/>
        <w:numPr>
          <w:ilvl w:val="0"/>
          <w:numId w:val="1"/>
        </w:numPr>
        <w:tabs>
          <w:tab w:val="clear" w:pos="1134"/>
          <w:tab w:val="left" w:pos="814" w:leader="none"/>
        </w:tabs>
        <w:bidi w:val="0"/>
        <w:spacing w:before="105" w:after="0"/>
        <w:ind w:start="814" w:end="105" w:hanging="283"/>
        <w:rPr/>
      </w:pPr>
      <w:r>
        <w:rPr/>
        <w:t>不在</w:t>
      </w:r>
      <w:r>
        <w:rPr/>
        <w:t>Gazebo</w:t>
      </w:r>
      <w:r>
        <w:rPr/>
        <w:t xml:space="preserve">中从零大规模训练，不把实机飞行列为本阶段必做验收。 </w:t>
      </w:r>
    </w:p>
    <w:p>
      <w:pPr>
        <w:pStyle w:val="TextBody"/>
        <w:numPr>
          <w:ilvl w:val="0"/>
          <w:numId w:val="1"/>
        </w:numPr>
        <w:tabs>
          <w:tab w:val="clear" w:pos="1134"/>
          <w:tab w:val="left" w:pos="814" w:leader="none"/>
        </w:tabs>
        <w:bidi w:val="0"/>
        <w:ind w:start="814" w:end="105" w:hanging="283"/>
        <w:rPr/>
      </w:pPr>
      <w:r>
        <w:rPr/>
        <w:t>自动降落作为工程状态机，不与纯导航算法收益混为一谈。</w:t>
      </w:r>
    </w:p>
    <w:p>
      <w:pPr>
        <w:pStyle w:val="Heading2"/>
        <w:bidi w:val="0"/>
        <w:jc w:val="start"/>
        <w:rPr/>
      </w:pPr>
      <w:r>
        <w:rPr/>
        <w:t xml:space="preserve">2. </w:t>
      </w:r>
      <w:r>
        <w:rPr/>
        <w:t>研究目标与预期贡献</w:t>
      </w:r>
    </w:p>
    <w:p>
      <w:pPr>
        <w:pStyle w:val="TextBody"/>
        <w:bidi w:val="0"/>
        <w:spacing w:before="105" w:after="105"/>
        <w:ind w:start="105" w:end="105" w:hanging="0"/>
        <w:jc w:val="both"/>
        <w:rPr/>
      </w:pPr>
      <w:r>
        <w:rPr/>
        <w:t>总体目标是构建可复现、符合四旋翼动力学、可与</w:t>
      </w:r>
      <w:r>
        <w:rPr/>
        <w:t>PPO</w:t>
      </w:r>
      <w:r>
        <w:rPr/>
        <w:t>公平比较的</w:t>
      </w:r>
      <w:r>
        <w:rPr/>
        <w:t>DreamerV3</w:t>
      </w:r>
      <w:r>
        <w:rPr/>
        <w:t>导航系统，使无人机在稠密慢动态障碍与突发强制冲突共存的环境中平稳到达目标，并完成软件在环迁移验证。</w:t>
      </w:r>
    </w:p>
    <w:p>
      <w:pPr>
        <w:pStyle w:val="Heading3"/>
        <w:bidi w:val="0"/>
        <w:jc w:val="start"/>
        <w:rPr/>
      </w:pPr>
      <w:r>
        <w:rPr/>
        <w:t>核心研究问题</w:t>
      </w:r>
    </w:p>
    <w:p>
      <w:pPr>
        <w:pStyle w:val="TextBody"/>
        <w:numPr>
          <w:ilvl w:val="0"/>
          <w:numId w:val="2"/>
        </w:numPr>
        <w:tabs>
          <w:tab w:val="clear" w:pos="1134"/>
          <w:tab w:val="left" w:pos="814" w:leader="none"/>
        </w:tabs>
        <w:bidi w:val="0"/>
        <w:spacing w:before="105" w:after="0"/>
        <w:ind w:start="814" w:end="105" w:hanging="283"/>
        <w:rPr/>
      </w:pPr>
      <w:r>
        <w:rPr/>
        <w:t>RSSM</w:t>
      </w:r>
      <w:r>
        <w:rPr/>
        <w:t>能否从短时</w:t>
      </w:r>
      <w:r>
        <w:rPr/>
        <w:t>LiDAR</w:t>
      </w:r>
      <w:r>
        <w:rPr/>
        <w:t xml:space="preserve">、自身运动和障碍相对状态中学习有用的动态环境模型？ </w:t>
      </w:r>
    </w:p>
    <w:p>
      <w:pPr>
        <w:pStyle w:val="TextBody"/>
        <w:numPr>
          <w:ilvl w:val="0"/>
          <w:numId w:val="2"/>
        </w:numPr>
        <w:tabs>
          <w:tab w:val="clear" w:pos="1134"/>
          <w:tab w:val="left" w:pos="814" w:leader="none"/>
        </w:tabs>
        <w:bidi w:val="0"/>
        <w:spacing w:before="105" w:after="0"/>
        <w:ind w:start="814" w:end="105" w:hanging="283"/>
        <w:rPr/>
      </w:pPr>
      <w:r>
        <w:rPr/>
        <w:t>DreamerV3</w:t>
      </w:r>
      <w:r>
        <w:rPr/>
        <w:t>是否能以更少环境交互达到与</w:t>
      </w:r>
      <w:r>
        <w:rPr/>
        <w:t>PPO</w:t>
      </w:r>
      <w:r>
        <w:rPr/>
        <w:t xml:space="preserve">相当或更好的动态避障性能？ </w:t>
      </w:r>
    </w:p>
    <w:p>
      <w:pPr>
        <w:pStyle w:val="TextBody"/>
        <w:numPr>
          <w:ilvl w:val="0"/>
          <w:numId w:val="2"/>
        </w:numPr>
        <w:tabs>
          <w:tab w:val="clear" w:pos="1134"/>
          <w:tab w:val="left" w:pos="814" w:leader="none"/>
        </w:tabs>
        <w:bidi w:val="0"/>
        <w:spacing w:before="105" w:after="0"/>
        <w:ind w:start="814" w:end="105" w:hanging="283"/>
        <w:rPr/>
      </w:pPr>
      <w:r>
        <w:rPr/>
        <w:t xml:space="preserve">世界模型能否改善迎面、双横穿和垂直冲突中的提前避让、最小净空与尾部风险？ </w:t>
      </w:r>
    </w:p>
    <w:p>
      <w:pPr>
        <w:pStyle w:val="TextBody"/>
        <w:numPr>
          <w:ilvl w:val="0"/>
          <w:numId w:val="2"/>
        </w:numPr>
        <w:tabs>
          <w:tab w:val="clear" w:pos="1134"/>
          <w:tab w:val="left" w:pos="814" w:leader="none"/>
        </w:tabs>
        <w:bidi w:val="0"/>
        <w:spacing w:before="105" w:after="0"/>
        <w:ind w:start="814" w:end="105" w:hanging="283"/>
        <w:rPr/>
      </w:pPr>
      <w:r>
        <w:rPr/>
        <w:t xml:space="preserve">世界模型、时序观测、威胁排序和安全投影各自贡献多少？ </w:t>
      </w:r>
    </w:p>
    <w:p>
      <w:pPr>
        <w:pStyle w:val="TextBody"/>
        <w:numPr>
          <w:ilvl w:val="0"/>
          <w:numId w:val="2"/>
        </w:numPr>
        <w:tabs>
          <w:tab w:val="clear" w:pos="1134"/>
          <w:tab w:val="left" w:pos="814" w:leader="none"/>
        </w:tabs>
        <w:bidi w:val="0"/>
        <w:ind w:start="814" w:end="105" w:hanging="283"/>
        <w:rPr/>
      </w:pPr>
      <w:r>
        <w:rPr/>
        <w:t>策略在噪声、延迟、轨迹变化和轻微动力学偏差下是否保持可接受性能？</w:t>
      </w:r>
    </w:p>
    <w:p>
      <w:pPr>
        <w:pStyle w:val="Heading3"/>
        <w:bidi w:val="0"/>
        <w:jc w:val="start"/>
        <w:rPr/>
      </w:pPr>
      <w:r>
        <w:rPr/>
        <w:t>贡献定位</w:t>
      </w:r>
    </w:p>
    <w:p>
      <w:pPr>
        <w:pStyle w:val="TextBody"/>
        <w:numPr>
          <w:ilvl w:val="0"/>
          <w:numId w:val="3"/>
        </w:numPr>
        <w:tabs>
          <w:tab w:val="clear" w:pos="1134"/>
          <w:tab w:val="left" w:pos="814" w:leader="none"/>
        </w:tabs>
        <w:bidi w:val="0"/>
        <w:spacing w:before="105" w:after="0"/>
        <w:ind w:start="814" w:end="105" w:hanging="283"/>
        <w:rPr/>
      </w:pPr>
      <w:r>
        <w:rPr/>
        <w:t>面向四旋翼动态导航的</w:t>
      </w:r>
      <w:r>
        <w:rPr/>
        <w:t>DreamerV3</w:t>
      </w:r>
      <w:r>
        <w:rPr/>
        <w:t xml:space="preserve">环境适配、训练课程和系统化评测流程。 </w:t>
      </w:r>
    </w:p>
    <w:p>
      <w:pPr>
        <w:pStyle w:val="TextBody"/>
        <w:numPr>
          <w:ilvl w:val="0"/>
          <w:numId w:val="3"/>
        </w:numPr>
        <w:tabs>
          <w:tab w:val="clear" w:pos="1134"/>
          <w:tab w:val="left" w:pos="814" w:leader="none"/>
        </w:tabs>
        <w:bidi w:val="0"/>
        <w:spacing w:before="105" w:after="0"/>
        <w:ind w:start="814" w:end="105" w:hanging="283"/>
        <w:rPr/>
      </w:pPr>
      <w:r>
        <w:rPr/>
        <w:t>“</w:t>
      </w:r>
      <w:r>
        <w:rPr/>
        <w:t xml:space="preserve">稠密慢障碍＋少量高威胁冲突”的场景设计，兼顾可预测性与真实避障检验。 </w:t>
      </w:r>
    </w:p>
    <w:p>
      <w:pPr>
        <w:pStyle w:val="TextBody"/>
        <w:numPr>
          <w:ilvl w:val="0"/>
          <w:numId w:val="3"/>
        </w:numPr>
        <w:tabs>
          <w:tab w:val="clear" w:pos="1134"/>
          <w:tab w:val="left" w:pos="814" w:leader="none"/>
        </w:tabs>
        <w:bidi w:val="0"/>
        <w:spacing w:before="105" w:after="0"/>
        <w:ind w:start="814" w:end="105" w:hanging="283"/>
        <w:rPr/>
      </w:pPr>
      <w:r>
        <w:rPr/>
        <w:t>相同动力学、观测、动作、奖励和测试种子下的</w:t>
      </w:r>
      <w:r>
        <w:rPr/>
        <w:t>DreamerV3/PPO</w:t>
      </w:r>
      <w:r>
        <w:rPr/>
        <w:t xml:space="preserve">公平比较。 </w:t>
      </w:r>
    </w:p>
    <w:p>
      <w:pPr>
        <w:pStyle w:val="TextBody"/>
        <w:numPr>
          <w:ilvl w:val="0"/>
          <w:numId w:val="3"/>
        </w:numPr>
        <w:tabs>
          <w:tab w:val="clear" w:pos="1134"/>
          <w:tab w:val="left" w:pos="814" w:leader="none"/>
        </w:tabs>
        <w:bidi w:val="0"/>
        <w:ind w:start="814" w:end="105" w:hanging="283"/>
        <w:rPr/>
      </w:pPr>
      <w:r>
        <w:rPr/>
        <w:t>世界模型、短时观测、威胁排序和安全投影的分层消融。</w:t>
      </w:r>
    </w:p>
    <w:p>
      <w:pPr>
        <w:pStyle w:val="TextBody"/>
        <w:bidi w:val="0"/>
        <w:rPr/>
      </w:pPr>
      <w:r>
        <w:rPr/>
        <w:t>贡献不表述为发明全新</w:t>
      </w:r>
      <w:r>
        <w:rPr/>
        <w:t>DreamerV3</w:t>
      </w:r>
      <w:r>
        <w:rPr/>
        <w:t>，而表述为动态无人机导航中的世界模型实现、训练方法、风险分析和仿真验证。</w:t>
      </w:r>
    </w:p>
    <w:p>
      <w:pPr>
        <w:pStyle w:val="Heading2"/>
        <w:bidi w:val="0"/>
        <w:jc w:val="start"/>
        <w:rPr/>
      </w:pPr>
      <w:r>
        <w:rPr/>
        <w:t xml:space="preserve">3. </w:t>
      </w:r>
      <w:r>
        <w:rPr/>
        <w:t>总体技术路线</w:t>
      </w:r>
    </w:p>
    <w:p>
      <w:pPr>
        <w:pStyle w:val="TextBody"/>
        <w:bidi w:val="0"/>
        <w:spacing w:lineRule="auto" w:line="432"/>
        <w:jc w:val="center"/>
        <w:rPr>
          <w:bdr w:val="single" w:sz="2" w:space="9" w:color="9DC3E6"/>
          <w:shd w:fill="F7FBFF" w:val="clear"/>
        </w:rPr>
      </w:pPr>
      <w:r>
        <w:rPr>
          <w:rFonts w:eastAsia="monospace"/>
          <w:bdr w:val="single" w:sz="2" w:space="9" w:color="9DC3E6"/>
          <w:shd w:fill="F7FBFF" w:val="clear"/>
        </w:rPr>
        <w:t>结构化观测（飞行状态＋目标＋</w:t>
      </w:r>
      <w:r>
        <w:rPr>
          <w:rFonts w:ascii="monospace" w:hAnsi="monospace"/>
          <w:bdr w:val="single" w:sz="2" w:space="9" w:color="9DC3E6"/>
          <w:shd w:fill="F7FBFF" w:val="clear"/>
        </w:rPr>
        <w:t>LiDAR</w:t>
      </w:r>
      <w:r>
        <w:rPr>
          <w:rFonts w:eastAsia="monospace"/>
          <w:bdr w:val="single" w:sz="2" w:space="9" w:color="9DC3E6"/>
          <w:shd w:fill="F7FBFF" w:val="clear"/>
        </w:rPr>
        <w:t>＋威胁障碍）</w:t>
      </w:r>
      <w:r>
        <w:rPr>
          <w:rFonts w:ascii="monospace" w:hAnsi="monospace"/>
          <w:bdr w:val="single" w:sz="2" w:space="9" w:color="9DC3E6"/>
          <w:shd w:fill="F7FBFF" w:val="clear"/>
        </w:rPr>
        <w:br/>
        <w:t>↓</w:t>
        <w:br/>
        <w:t>DreamerV3</w:t>
      </w:r>
      <w:r>
        <w:rPr>
          <w:rFonts w:eastAsia="monospace"/>
          <w:bdr w:val="single" w:sz="2" w:space="9" w:color="9DC3E6"/>
          <w:shd w:fill="F7FBFF" w:val="clear"/>
        </w:rPr>
        <w:t xml:space="preserve">编码器 → </w:t>
      </w:r>
      <w:r>
        <w:rPr>
          <w:rFonts w:ascii="monospace" w:hAnsi="monospace"/>
          <w:bdr w:val="single" w:sz="2" w:space="9" w:color="9DC3E6"/>
          <w:shd w:fill="F7FBFF" w:val="clear"/>
        </w:rPr>
        <w:t>RSSM</w:t>
      </w:r>
      <w:r>
        <w:rPr>
          <w:rFonts w:eastAsia="monospace"/>
          <w:bdr w:val="single" w:sz="2" w:space="9" w:color="9DC3E6"/>
          <w:shd w:fill="F7FBFF" w:val="clear"/>
        </w:rPr>
        <w:t>隐状态 → 观测</w:t>
      </w:r>
      <w:r>
        <w:rPr>
          <w:rFonts w:ascii="monospace" w:hAnsi="monospace"/>
          <w:bdr w:val="single" w:sz="2" w:space="9" w:color="9DC3E6"/>
          <w:shd w:fill="F7FBFF" w:val="clear"/>
        </w:rPr>
        <w:t>/</w:t>
      </w:r>
      <w:r>
        <w:rPr>
          <w:rFonts w:eastAsia="monospace"/>
          <w:bdr w:val="single" w:sz="2" w:space="9" w:color="9DC3E6"/>
          <w:shd w:fill="F7FBFF" w:val="clear"/>
        </w:rPr>
        <w:t>奖励</w:t>
      </w:r>
      <w:r>
        <w:rPr>
          <w:rFonts w:ascii="monospace" w:hAnsi="monospace"/>
          <w:bdr w:val="single" w:sz="2" w:space="9" w:color="9DC3E6"/>
          <w:shd w:fill="F7FBFF" w:val="clear"/>
        </w:rPr>
        <w:t>/</w:t>
      </w:r>
      <w:r>
        <w:rPr>
          <w:rFonts w:eastAsia="monospace"/>
          <w:bdr w:val="single" w:sz="2" w:space="9" w:color="9DC3E6"/>
          <w:shd w:fill="F7FBFF" w:val="clear"/>
        </w:rPr>
        <w:t>连续性预测</w:t>
      </w:r>
      <w:r>
        <w:rPr>
          <w:rFonts w:ascii="monospace" w:hAnsi="monospace"/>
          <w:bdr w:val="single" w:sz="2" w:space="9" w:color="9DC3E6"/>
          <w:shd w:fill="F7FBFF" w:val="clear"/>
        </w:rPr>
        <w:br/>
        <w:t>↓</w:t>
        <w:br/>
      </w:r>
      <w:r>
        <w:rPr>
          <w:rFonts w:eastAsia="monospace"/>
          <w:bdr w:val="single" w:sz="2" w:space="9" w:color="9DC3E6"/>
          <w:shd w:fill="F7FBFF" w:val="clear"/>
        </w:rPr>
        <w:t xml:space="preserve">潜在空间想象轨迹 → </w:t>
      </w:r>
      <w:r>
        <w:rPr>
          <w:rFonts w:ascii="monospace" w:hAnsi="monospace"/>
          <w:bdr w:val="single" w:sz="2" w:space="9" w:color="9DC3E6"/>
          <w:shd w:fill="F7FBFF" w:val="clear"/>
        </w:rPr>
        <w:t>Actor-Critic</w:t>
      </w:r>
      <w:r>
        <w:rPr>
          <w:rFonts w:eastAsia="monospace"/>
          <w:bdr w:val="single" w:sz="2" w:space="9" w:color="9DC3E6"/>
          <w:shd w:fill="F7FBFF" w:val="clear"/>
        </w:rPr>
        <w:t>速度策略</w:t>
      </w:r>
      <w:r>
        <w:rPr>
          <w:rFonts w:ascii="monospace" w:hAnsi="monospace"/>
          <w:bdr w:val="single" w:sz="2" w:space="9" w:color="9DC3E6"/>
          <w:shd w:fill="F7FBFF" w:val="clear"/>
        </w:rPr>
        <w:br/>
        <w:t>↓</w:t>
        <w:br/>
      </w:r>
      <w:r>
        <w:rPr>
          <w:rFonts w:eastAsia="monospace"/>
          <w:bdr w:val="single" w:sz="2" w:space="9" w:color="9DC3E6"/>
          <w:shd w:fill="F7FBFF" w:val="clear"/>
        </w:rPr>
        <w:t>可选安全速度投影 → 加速度限制 → 速度—姿态级联控制</w:t>
      </w:r>
      <w:r>
        <w:rPr>
          <w:rFonts w:ascii="monospace" w:hAnsi="monospace"/>
          <w:bdr w:val="single" w:sz="2" w:space="9" w:color="9DC3E6"/>
          <w:shd w:fill="F7FBFF" w:val="clear"/>
        </w:rPr>
        <w:br/>
        <w:t>↓</w:t>
        <w:br/>
        <w:t>X</w:t>
      </w:r>
      <w:r>
        <w:rPr>
          <w:rFonts w:eastAsia="monospace"/>
          <w:bdr w:val="single" w:sz="2" w:space="9" w:color="9DC3E6"/>
          <w:shd w:fill="F7FBFF" w:val="clear"/>
        </w:rPr>
        <w:t xml:space="preserve">型电机分配 → 电机响应 → </w:t>
      </w:r>
      <w:r>
        <w:rPr>
          <w:rFonts w:ascii="monospace" w:hAnsi="monospace"/>
          <w:bdr w:val="single" w:sz="2" w:space="9" w:color="9DC3E6"/>
          <w:shd w:fill="F7FBFF" w:val="clear"/>
        </w:rPr>
        <w:t>240 Hz PyBullet</w:t>
      </w:r>
      <w:r>
        <w:rPr>
          <w:rFonts w:eastAsia="monospace"/>
          <w:bdr w:val="single" w:sz="2" w:space="9" w:color="9DC3E6"/>
          <w:shd w:fill="F7FBFF" w:val="clear"/>
        </w:rPr>
        <w:t>刚体积分</w:t>
      </w:r>
      <w:r>
        <w:rPr>
          <w:rFonts w:ascii="monospace" w:hAnsi="monospace"/>
          <w:bdr w:val="single" w:sz="2" w:space="9" w:color="9DC3E6"/>
          <w:shd w:fill="F7FBFF" w:val="clear"/>
        </w:rPr>
        <w:br/>
        <w:t>↓</w:t>
        <w:br/>
      </w:r>
      <w:r>
        <w:rPr>
          <w:rFonts w:eastAsia="monospace"/>
          <w:bdr w:val="single" w:sz="2" w:space="9" w:color="9DC3E6"/>
          <w:shd w:fill="F7FBFF" w:val="clear"/>
        </w:rPr>
        <w:t>下一观测、奖励、终止和评测指标</w:t>
      </w:r>
    </w:p>
    <w:p>
      <w:pPr>
        <w:pStyle w:val="TextBody"/>
        <w:bidi w:val="0"/>
        <w:spacing w:before="105" w:after="105"/>
        <w:ind w:start="105" w:end="105" w:hanging="0"/>
        <w:jc w:val="both"/>
        <w:rPr/>
      </w:pPr>
      <w:r>
        <w:rPr/>
        <w:t>实施遵循“先验证物理环境，再证明任务可学习；先无障碍，再静态；先单动态，再多障碍；最后压力测试和工程迁移”。每阶段必须通过独立确定性评测才能晋级。</w:t>
      </w:r>
    </w:p>
    <w:p>
      <w:pPr>
        <w:pStyle w:val="Heading2"/>
        <w:bidi w:val="0"/>
        <w:jc w:val="start"/>
        <w:rPr/>
      </w:pPr>
      <w:r>
        <w:rPr/>
        <w:t xml:space="preserve">4. </w:t>
      </w:r>
      <w:r>
        <w:rPr/>
        <w:t>软件、硬件与可复现环境</w:t>
      </w:r>
    </w:p>
    <w:tbl>
      <w:tblPr>
        <w:tblW w:w="9267" w:type="dxa"/>
        <w:jc w:val="start"/>
        <w:tblInd w:w="0" w:type="dxa"/>
        <w:tblLayout w:type="fixed"/>
        <w:tblCellMar>
          <w:top w:w="28" w:type="dxa"/>
          <w:start w:w="28" w:type="dxa"/>
          <w:bottom w:w="28" w:type="dxa"/>
          <w:end w:w="28" w:type="dxa"/>
        </w:tblCellMar>
      </w:tblPr>
      <w:tblGrid>
        <w:gridCol w:w="2158"/>
        <w:gridCol w:w="2342"/>
        <w:gridCol w:w="4767"/>
      </w:tblGrid>
      <w:tr>
        <w:trPr/>
        <w:tc>
          <w:tcPr>
            <w:tcW w:w="2158" w:type="dxa"/>
            <w:tcBorders/>
            <w:vAlign w:val="center"/>
          </w:tcPr>
          <w:p>
            <w:pPr>
              <w:pStyle w:val="TableHeading"/>
              <w:widowControl w:val="false"/>
              <w:suppressLineNumbers/>
              <w:shd w:val="clear" w:fill="D9EAF7"/>
              <w:bidi w:val="0"/>
              <w:spacing w:before="105" w:after="105"/>
              <w:jc w:val="center"/>
              <w:rPr/>
            </w:pPr>
            <w:r>
              <w:rPr/>
              <w:t>类别</w:t>
            </w:r>
          </w:p>
        </w:tc>
        <w:tc>
          <w:tcPr>
            <w:tcW w:w="2342" w:type="dxa"/>
            <w:tcBorders/>
            <w:vAlign w:val="center"/>
          </w:tcPr>
          <w:p>
            <w:pPr>
              <w:pStyle w:val="TableHeading"/>
              <w:widowControl w:val="false"/>
              <w:suppressLineNumbers/>
              <w:shd w:val="clear" w:fill="D9EAF7"/>
              <w:bidi w:val="0"/>
              <w:spacing w:before="105" w:after="105"/>
              <w:jc w:val="center"/>
              <w:rPr/>
            </w:pPr>
            <w:r>
              <w:rPr/>
              <w:t>固定方案</w:t>
            </w:r>
          </w:p>
        </w:tc>
        <w:tc>
          <w:tcPr>
            <w:tcW w:w="4767" w:type="dxa"/>
            <w:tcBorders/>
            <w:vAlign w:val="center"/>
          </w:tcPr>
          <w:p>
            <w:pPr>
              <w:pStyle w:val="TableHeading"/>
              <w:widowControl w:val="false"/>
              <w:suppressLineNumbers/>
              <w:shd w:val="clear" w:fill="D9EAF7"/>
              <w:bidi w:val="0"/>
              <w:spacing w:before="105" w:after="105"/>
              <w:jc w:val="center"/>
              <w:rPr/>
            </w:pPr>
            <w:r>
              <w:rPr/>
              <w:t>说明</w:t>
            </w:r>
          </w:p>
        </w:tc>
      </w:tr>
      <w:tr>
        <w:trPr/>
        <w:tc>
          <w:tcPr>
            <w:tcW w:w="2158" w:type="dxa"/>
            <w:tcBorders/>
            <w:vAlign w:val="center"/>
          </w:tcPr>
          <w:p>
            <w:pPr>
              <w:pStyle w:val="TableContents"/>
              <w:widowControl w:val="false"/>
              <w:bidi w:val="0"/>
              <w:spacing w:before="105" w:after="105"/>
              <w:rPr/>
            </w:pPr>
            <w:r>
              <w:rPr/>
              <w:t>操作系统</w:t>
            </w:r>
          </w:p>
        </w:tc>
        <w:tc>
          <w:tcPr>
            <w:tcW w:w="2342" w:type="dxa"/>
            <w:tcBorders/>
            <w:vAlign w:val="center"/>
          </w:tcPr>
          <w:p>
            <w:pPr>
              <w:pStyle w:val="TableContents"/>
              <w:widowControl w:val="false"/>
              <w:bidi w:val="0"/>
              <w:spacing w:before="105" w:after="105"/>
              <w:rPr/>
            </w:pPr>
            <w:r>
              <w:rPr/>
              <w:t>Ubuntu 22.04 LTS</w:t>
            </w:r>
          </w:p>
        </w:tc>
        <w:tc>
          <w:tcPr>
            <w:tcW w:w="4767" w:type="dxa"/>
            <w:tcBorders/>
            <w:vAlign w:val="center"/>
          </w:tcPr>
          <w:p>
            <w:pPr>
              <w:pStyle w:val="TableContents"/>
              <w:widowControl w:val="false"/>
              <w:bidi w:val="0"/>
              <w:spacing w:before="105" w:after="105"/>
              <w:rPr/>
            </w:pPr>
            <w:r>
              <w:rPr/>
              <w:t>训练、评测和</w:t>
            </w:r>
            <w:r>
              <w:rPr/>
              <w:t>Gazebo</w:t>
            </w:r>
            <w:r>
              <w:rPr/>
              <w:t>验证固定同一系统。</w:t>
            </w:r>
          </w:p>
        </w:tc>
      </w:tr>
      <w:tr>
        <w:trPr/>
        <w:tc>
          <w:tcPr>
            <w:tcW w:w="2158" w:type="dxa"/>
            <w:tcBorders/>
            <w:vAlign w:val="center"/>
          </w:tcPr>
          <w:p>
            <w:pPr>
              <w:pStyle w:val="TableContents"/>
              <w:widowControl w:val="false"/>
              <w:bidi w:val="0"/>
              <w:spacing w:before="105" w:after="105"/>
              <w:rPr/>
            </w:pPr>
            <w:r>
              <w:rPr/>
              <w:t>物理仿真</w:t>
            </w:r>
          </w:p>
        </w:tc>
        <w:tc>
          <w:tcPr>
            <w:tcW w:w="2342" w:type="dxa"/>
            <w:tcBorders/>
            <w:vAlign w:val="center"/>
          </w:tcPr>
          <w:p>
            <w:pPr>
              <w:pStyle w:val="TableContents"/>
              <w:widowControl w:val="false"/>
              <w:bidi w:val="0"/>
              <w:spacing w:before="105" w:after="105"/>
              <w:rPr/>
            </w:pPr>
            <w:r>
              <w:rPr/>
              <w:t>PyBullet</w:t>
            </w:r>
            <w:r>
              <w:rPr/>
              <w:t>，</w:t>
            </w:r>
            <w:r>
              <w:rPr/>
              <w:t>240 Hz</w:t>
            </w:r>
          </w:p>
        </w:tc>
        <w:tc>
          <w:tcPr>
            <w:tcW w:w="4767" w:type="dxa"/>
            <w:tcBorders/>
            <w:vAlign w:val="center"/>
          </w:tcPr>
          <w:p>
            <w:pPr>
              <w:pStyle w:val="TableContents"/>
              <w:widowControl w:val="false"/>
              <w:bidi w:val="0"/>
              <w:spacing w:before="105" w:after="105"/>
              <w:rPr/>
            </w:pPr>
            <w:r>
              <w:rPr/>
              <w:t>无界面训练；</w:t>
            </w:r>
            <w:r>
              <w:rPr/>
              <w:t>GUI</w:t>
            </w:r>
            <w:r>
              <w:rPr/>
              <w:t>只用于检查和录像。</w:t>
            </w:r>
          </w:p>
        </w:tc>
      </w:tr>
      <w:tr>
        <w:trPr/>
        <w:tc>
          <w:tcPr>
            <w:tcW w:w="2158" w:type="dxa"/>
            <w:tcBorders/>
            <w:vAlign w:val="center"/>
          </w:tcPr>
          <w:p>
            <w:pPr>
              <w:pStyle w:val="TableContents"/>
              <w:widowControl w:val="false"/>
              <w:bidi w:val="0"/>
              <w:spacing w:before="105" w:after="105"/>
              <w:rPr/>
            </w:pPr>
            <w:r>
              <w:rPr/>
              <w:t>环境接口</w:t>
            </w:r>
          </w:p>
        </w:tc>
        <w:tc>
          <w:tcPr>
            <w:tcW w:w="2342" w:type="dxa"/>
            <w:tcBorders/>
            <w:vAlign w:val="center"/>
          </w:tcPr>
          <w:p>
            <w:pPr>
              <w:pStyle w:val="TableContents"/>
              <w:widowControl w:val="false"/>
              <w:bidi w:val="0"/>
              <w:spacing w:before="105" w:after="105"/>
              <w:rPr/>
            </w:pPr>
            <w:r>
              <w:rPr/>
              <w:t>Gymnasium</w:t>
            </w:r>
          </w:p>
        </w:tc>
        <w:tc>
          <w:tcPr>
            <w:tcW w:w="4767" w:type="dxa"/>
            <w:tcBorders/>
            <w:vAlign w:val="center"/>
          </w:tcPr>
          <w:p>
            <w:pPr>
              <w:pStyle w:val="TableContents"/>
              <w:widowControl w:val="false"/>
              <w:bidi w:val="0"/>
              <w:spacing w:before="105" w:after="105"/>
              <w:rPr/>
            </w:pPr>
            <w:r>
              <w:rPr/>
              <w:t>统一</w:t>
            </w:r>
            <w:r>
              <w:rPr/>
              <w:t>reset</w:t>
            </w:r>
            <w:r>
              <w:rPr/>
              <w:t>、</w:t>
            </w:r>
            <w:r>
              <w:rPr/>
              <w:t>step</w:t>
            </w:r>
            <w:r>
              <w:rPr/>
              <w:t>、空间和终止语义。</w:t>
            </w:r>
          </w:p>
        </w:tc>
      </w:tr>
      <w:tr>
        <w:trPr/>
        <w:tc>
          <w:tcPr>
            <w:tcW w:w="2158" w:type="dxa"/>
            <w:tcBorders/>
            <w:vAlign w:val="center"/>
          </w:tcPr>
          <w:p>
            <w:pPr>
              <w:pStyle w:val="TableContents"/>
              <w:widowControl w:val="false"/>
              <w:bidi w:val="0"/>
              <w:spacing w:before="105" w:after="105"/>
              <w:rPr/>
            </w:pPr>
            <w:r>
              <w:rPr/>
              <w:t>DreamerV3</w:t>
            </w:r>
          </w:p>
        </w:tc>
        <w:tc>
          <w:tcPr>
            <w:tcW w:w="2342" w:type="dxa"/>
            <w:tcBorders/>
            <w:vAlign w:val="center"/>
          </w:tcPr>
          <w:p>
            <w:pPr>
              <w:pStyle w:val="TableContents"/>
              <w:widowControl w:val="false"/>
              <w:bidi w:val="0"/>
              <w:spacing w:before="105" w:after="105"/>
              <w:rPr/>
            </w:pPr>
            <w:r>
              <w:rPr/>
              <w:t>JAX</w:t>
            </w:r>
            <w:r>
              <w:rPr/>
              <w:t>，小型</w:t>
            </w:r>
            <w:r>
              <w:rPr/>
              <w:t>RSSM</w:t>
            </w:r>
            <w:r>
              <w:rPr/>
              <w:t>起步</w:t>
            </w:r>
          </w:p>
        </w:tc>
        <w:tc>
          <w:tcPr>
            <w:tcW w:w="4767" w:type="dxa"/>
            <w:tcBorders/>
            <w:vAlign w:val="center"/>
          </w:tcPr>
          <w:p>
            <w:pPr>
              <w:pStyle w:val="TableContents"/>
              <w:widowControl w:val="false"/>
              <w:bidi w:val="0"/>
              <w:spacing w:before="105" w:after="105"/>
              <w:rPr/>
            </w:pPr>
            <w:r>
              <w:rPr/>
              <w:t>独立环境，固定上游提交号和依赖。</w:t>
            </w:r>
          </w:p>
        </w:tc>
      </w:tr>
      <w:tr>
        <w:trPr/>
        <w:tc>
          <w:tcPr>
            <w:tcW w:w="2158" w:type="dxa"/>
            <w:tcBorders/>
            <w:vAlign w:val="center"/>
          </w:tcPr>
          <w:p>
            <w:pPr>
              <w:pStyle w:val="TableContents"/>
              <w:widowControl w:val="false"/>
              <w:bidi w:val="0"/>
              <w:spacing w:before="105" w:after="105"/>
              <w:rPr/>
            </w:pPr>
            <w:r>
              <w:rPr/>
              <w:t>PPO</w:t>
            </w:r>
          </w:p>
        </w:tc>
        <w:tc>
          <w:tcPr>
            <w:tcW w:w="2342" w:type="dxa"/>
            <w:tcBorders/>
            <w:vAlign w:val="center"/>
          </w:tcPr>
          <w:p>
            <w:pPr>
              <w:pStyle w:val="TableContents"/>
              <w:widowControl w:val="false"/>
              <w:bidi w:val="0"/>
              <w:spacing w:before="105" w:after="105"/>
              <w:rPr/>
            </w:pPr>
            <w:r>
              <w:rPr/>
              <w:t>PyTorch</w:t>
            </w:r>
            <w:r>
              <w:rPr/>
              <w:t>＋</w:t>
            </w:r>
            <w:r>
              <w:rPr/>
              <w:t>Stable-Baselines3</w:t>
            </w:r>
          </w:p>
        </w:tc>
        <w:tc>
          <w:tcPr>
            <w:tcW w:w="4767" w:type="dxa"/>
            <w:tcBorders/>
            <w:vAlign w:val="center"/>
          </w:tcPr>
          <w:p>
            <w:pPr>
              <w:pStyle w:val="TableContents"/>
              <w:widowControl w:val="false"/>
              <w:bidi w:val="0"/>
              <w:spacing w:before="105" w:after="105"/>
              <w:rPr/>
            </w:pPr>
            <w:r>
              <w:rPr/>
              <w:t>使用同一物理环境和测试实例。</w:t>
            </w:r>
          </w:p>
        </w:tc>
      </w:tr>
      <w:tr>
        <w:trPr/>
        <w:tc>
          <w:tcPr>
            <w:tcW w:w="2158" w:type="dxa"/>
            <w:tcBorders/>
            <w:vAlign w:val="center"/>
          </w:tcPr>
          <w:p>
            <w:pPr>
              <w:pStyle w:val="TableContents"/>
              <w:widowControl w:val="false"/>
              <w:bidi w:val="0"/>
              <w:spacing w:before="105" w:after="105"/>
              <w:rPr/>
            </w:pPr>
            <w:r>
              <w:rPr/>
              <w:t>工程验证</w:t>
            </w:r>
          </w:p>
        </w:tc>
        <w:tc>
          <w:tcPr>
            <w:tcW w:w="2342" w:type="dxa"/>
            <w:tcBorders/>
            <w:vAlign w:val="center"/>
          </w:tcPr>
          <w:p>
            <w:pPr>
              <w:pStyle w:val="TableContents"/>
              <w:widowControl w:val="false"/>
              <w:bidi w:val="0"/>
              <w:spacing w:before="105" w:after="105"/>
              <w:rPr/>
            </w:pPr>
            <w:r>
              <w:rPr/>
              <w:t>ROS 2 Humble</w:t>
            </w:r>
            <w:r>
              <w:rPr/>
              <w:t>＋</w:t>
            </w:r>
            <w:r>
              <w:rPr/>
              <w:t>PX4 SITL</w:t>
            </w:r>
            <w:r>
              <w:rPr/>
              <w:t>＋</w:t>
            </w:r>
            <w:r>
              <w:rPr/>
              <w:t>Gazebo</w:t>
            </w:r>
          </w:p>
        </w:tc>
        <w:tc>
          <w:tcPr>
            <w:tcW w:w="4767" w:type="dxa"/>
            <w:tcBorders/>
            <w:vAlign w:val="center"/>
          </w:tcPr>
          <w:p>
            <w:pPr>
              <w:pStyle w:val="TableContents"/>
              <w:widowControl w:val="false"/>
              <w:bidi w:val="0"/>
              <w:spacing w:before="105" w:after="105"/>
              <w:rPr/>
            </w:pPr>
            <w:r>
              <w:rPr/>
              <w:t>固定</w:t>
            </w:r>
            <w:r>
              <w:rPr/>
              <w:t>PX4</w:t>
            </w:r>
            <w:r>
              <w:rPr/>
              <w:t>发行版本。</w:t>
            </w:r>
          </w:p>
        </w:tc>
      </w:tr>
      <w:tr>
        <w:trPr/>
        <w:tc>
          <w:tcPr>
            <w:tcW w:w="2158" w:type="dxa"/>
            <w:tcBorders/>
            <w:vAlign w:val="center"/>
          </w:tcPr>
          <w:p>
            <w:pPr>
              <w:pStyle w:val="TableContents"/>
              <w:widowControl w:val="false"/>
              <w:bidi w:val="0"/>
              <w:spacing w:before="105" w:after="105"/>
              <w:rPr/>
            </w:pPr>
            <w:r>
              <w:rPr/>
              <w:t>硬件建议</w:t>
            </w:r>
          </w:p>
        </w:tc>
        <w:tc>
          <w:tcPr>
            <w:tcW w:w="2342" w:type="dxa"/>
            <w:tcBorders/>
            <w:vAlign w:val="center"/>
          </w:tcPr>
          <w:p>
            <w:pPr>
              <w:pStyle w:val="TableContents"/>
              <w:widowControl w:val="false"/>
              <w:bidi w:val="0"/>
              <w:spacing w:before="105" w:after="105"/>
              <w:rPr/>
            </w:pPr>
            <w:r>
              <w:rPr/>
              <w:t>内存≥</w:t>
            </w:r>
            <w:r>
              <w:rPr/>
              <w:t>16 GB</w:t>
            </w:r>
            <w:r>
              <w:rPr/>
              <w:t>、显存建议≥</w:t>
            </w:r>
            <w:r>
              <w:rPr/>
              <w:t>12 GB</w:t>
            </w:r>
            <w:r>
              <w:rPr/>
              <w:t>、磁盘≥</w:t>
            </w:r>
            <w:r>
              <w:rPr/>
              <w:t>100 GB</w:t>
            </w:r>
          </w:p>
        </w:tc>
        <w:tc>
          <w:tcPr>
            <w:tcW w:w="4767" w:type="dxa"/>
            <w:tcBorders/>
            <w:vAlign w:val="center"/>
          </w:tcPr>
          <w:p>
            <w:pPr>
              <w:pStyle w:val="TableContents"/>
              <w:widowControl w:val="false"/>
              <w:bidi w:val="0"/>
              <w:spacing w:before="105" w:after="105"/>
              <w:rPr/>
            </w:pPr>
            <w:r>
              <w:rPr/>
              <w:t>CPU</w:t>
            </w:r>
            <w:r>
              <w:rPr/>
              <w:t>可做小模型验证，最终多种子训练建议</w:t>
            </w:r>
            <w:r>
              <w:rPr/>
              <w:t>GPU</w:t>
            </w:r>
            <w:r>
              <w:rPr/>
              <w:t>。</w:t>
            </w:r>
          </w:p>
        </w:tc>
      </w:tr>
    </w:tbl>
    <w:p>
      <w:pPr>
        <w:pStyle w:val="TextBody"/>
        <w:bidi w:val="0"/>
        <w:spacing w:before="105" w:after="105"/>
        <w:ind w:start="105" w:end="105" w:hanging="0"/>
        <w:jc w:val="both"/>
        <w:rPr/>
      </w:pPr>
      <w:r>
        <w:rPr/>
        <w:t>每个实验保存代码提交号、解析后配置、随机种子、依赖、模型、训练指标和评测结果。不同观测维度不得复用同一日志目录。</w:t>
      </w:r>
    </w:p>
    <w:p>
      <w:pPr>
        <w:pStyle w:val="Heading2"/>
        <w:bidi w:val="0"/>
        <w:jc w:val="start"/>
        <w:rPr/>
      </w:pPr>
      <w:r>
        <w:rPr/>
        <w:t xml:space="preserve">5. </w:t>
      </w:r>
      <w:r>
        <w:rPr/>
        <w:t>仿真任务与场景定义</w:t>
      </w:r>
    </w:p>
    <w:tbl>
      <w:tblPr>
        <w:tblW w:w="8817" w:type="dxa"/>
        <w:jc w:val="start"/>
        <w:tblInd w:w="0" w:type="dxa"/>
        <w:tblLayout w:type="fixed"/>
        <w:tblCellMar>
          <w:top w:w="28" w:type="dxa"/>
          <w:start w:w="28" w:type="dxa"/>
          <w:bottom w:w="28" w:type="dxa"/>
          <w:end w:w="28" w:type="dxa"/>
        </w:tblCellMar>
      </w:tblPr>
      <w:tblGrid>
        <w:gridCol w:w="2067"/>
        <w:gridCol w:w="6750"/>
      </w:tblGrid>
      <w:tr>
        <w:trPr/>
        <w:tc>
          <w:tcPr>
            <w:tcW w:w="2067" w:type="dxa"/>
            <w:tcBorders/>
            <w:vAlign w:val="center"/>
          </w:tcPr>
          <w:p>
            <w:pPr>
              <w:pStyle w:val="TableHeading"/>
              <w:widowControl w:val="false"/>
              <w:suppressLineNumbers/>
              <w:shd w:val="clear" w:fill="D9EAF7"/>
              <w:bidi w:val="0"/>
              <w:spacing w:before="105" w:after="105"/>
              <w:jc w:val="center"/>
              <w:rPr/>
            </w:pPr>
            <w:r>
              <w:rPr/>
              <w:t>项目</w:t>
            </w:r>
          </w:p>
        </w:tc>
        <w:tc>
          <w:tcPr>
            <w:tcW w:w="6750" w:type="dxa"/>
            <w:tcBorders/>
            <w:vAlign w:val="center"/>
          </w:tcPr>
          <w:p>
            <w:pPr>
              <w:pStyle w:val="TableHeading"/>
              <w:widowControl w:val="false"/>
              <w:suppressLineNumbers/>
              <w:shd w:val="clear" w:fill="D9EAF7"/>
              <w:bidi w:val="0"/>
              <w:spacing w:before="105" w:after="105"/>
              <w:jc w:val="center"/>
              <w:rPr/>
            </w:pPr>
            <w:r>
              <w:rPr/>
              <w:t>最终压力测试参数</w:t>
            </w:r>
          </w:p>
        </w:tc>
      </w:tr>
      <w:tr>
        <w:trPr/>
        <w:tc>
          <w:tcPr>
            <w:tcW w:w="2067" w:type="dxa"/>
            <w:tcBorders/>
            <w:vAlign w:val="center"/>
          </w:tcPr>
          <w:p>
            <w:pPr>
              <w:pStyle w:val="TableContents"/>
              <w:widowControl w:val="false"/>
              <w:bidi w:val="0"/>
              <w:spacing w:before="105" w:after="105"/>
              <w:rPr/>
            </w:pPr>
            <w:r>
              <w:rPr/>
              <w:t>场地</w:t>
            </w:r>
          </w:p>
        </w:tc>
        <w:tc>
          <w:tcPr>
            <w:tcW w:w="6750" w:type="dxa"/>
            <w:tcBorders/>
            <w:vAlign w:val="center"/>
          </w:tcPr>
          <w:p>
            <w:pPr>
              <w:pStyle w:val="TableContents"/>
              <w:widowControl w:val="false"/>
              <w:bidi w:val="0"/>
              <w:spacing w:before="105" w:after="105"/>
              <w:rPr/>
            </w:pPr>
            <w:r>
              <w:rPr/>
              <w:t>16×16×5</w:t>
            </w:r>
            <w:r>
              <w:rPr/>
              <w:t>米三维空间，边界明确。</w:t>
            </w:r>
          </w:p>
        </w:tc>
      </w:tr>
      <w:tr>
        <w:trPr/>
        <w:tc>
          <w:tcPr>
            <w:tcW w:w="2067" w:type="dxa"/>
            <w:tcBorders/>
            <w:vAlign w:val="center"/>
          </w:tcPr>
          <w:p>
            <w:pPr>
              <w:pStyle w:val="TableContents"/>
              <w:widowControl w:val="false"/>
              <w:bidi w:val="0"/>
              <w:spacing w:before="105" w:after="105"/>
              <w:rPr/>
            </w:pPr>
            <w:r>
              <w:rPr/>
              <w:t>起终点距离</w:t>
            </w:r>
          </w:p>
        </w:tc>
        <w:tc>
          <w:tcPr>
            <w:tcW w:w="6750" w:type="dxa"/>
            <w:tcBorders/>
            <w:vAlign w:val="center"/>
          </w:tcPr>
          <w:p>
            <w:pPr>
              <w:pStyle w:val="TableContents"/>
              <w:widowControl w:val="false"/>
              <w:bidi w:val="0"/>
              <w:spacing w:before="105" w:after="105"/>
              <w:rPr/>
            </w:pPr>
            <w:r>
              <w:rPr/>
              <w:t>最终</w:t>
            </w:r>
            <w:r>
              <w:rPr/>
              <w:t>6</w:t>
            </w:r>
            <w:r>
              <w:rPr/>
              <w:t>～</w:t>
            </w:r>
            <w:r>
              <w:rPr/>
              <w:t>10</w:t>
            </w:r>
            <w:r>
              <w:rPr/>
              <w:t>米；课程由</w:t>
            </w:r>
            <w:r>
              <w:rPr/>
              <w:t>1</w:t>
            </w:r>
            <w:r>
              <w:rPr/>
              <w:t>米逐级扩展。</w:t>
            </w:r>
          </w:p>
        </w:tc>
      </w:tr>
      <w:tr>
        <w:trPr/>
        <w:tc>
          <w:tcPr>
            <w:tcW w:w="2067" w:type="dxa"/>
            <w:tcBorders/>
            <w:vAlign w:val="center"/>
          </w:tcPr>
          <w:p>
            <w:pPr>
              <w:pStyle w:val="TableContents"/>
              <w:widowControl w:val="false"/>
              <w:bidi w:val="0"/>
              <w:spacing w:before="105" w:after="105"/>
              <w:rPr/>
            </w:pPr>
            <w:r>
              <w:rPr/>
              <w:t>慢速动态障碍</w:t>
            </w:r>
          </w:p>
        </w:tc>
        <w:tc>
          <w:tcPr>
            <w:tcW w:w="6750" w:type="dxa"/>
            <w:tcBorders/>
            <w:vAlign w:val="center"/>
          </w:tcPr>
          <w:p>
            <w:pPr>
              <w:pStyle w:val="TableContents"/>
              <w:widowControl w:val="false"/>
              <w:bidi w:val="0"/>
              <w:spacing w:before="105" w:after="105"/>
              <w:rPr/>
            </w:pPr>
            <w:r>
              <w:rPr/>
              <w:t>12</w:t>
            </w:r>
            <w:r>
              <w:rPr/>
              <w:t>个箱体或圆柱体，水平半尺寸</w:t>
            </w:r>
            <w:r>
              <w:rPr/>
              <w:t>0.20</w:t>
            </w:r>
            <w:r>
              <w:rPr/>
              <w:t>～</w:t>
            </w:r>
            <w:r>
              <w:rPr/>
              <w:t>0.35</w:t>
            </w:r>
            <w:r>
              <w:rPr/>
              <w:t>米，高</w:t>
            </w:r>
            <w:r>
              <w:rPr/>
              <w:t>1.20</w:t>
            </w:r>
            <w:r>
              <w:rPr/>
              <w:t>～</w:t>
            </w:r>
            <w:r>
              <w:rPr/>
              <w:t>2.80</w:t>
            </w:r>
            <w:r>
              <w:rPr/>
              <w:t>米。</w:t>
            </w:r>
          </w:p>
        </w:tc>
      </w:tr>
      <w:tr>
        <w:trPr/>
        <w:tc>
          <w:tcPr>
            <w:tcW w:w="2067" w:type="dxa"/>
            <w:tcBorders/>
            <w:vAlign w:val="center"/>
          </w:tcPr>
          <w:p>
            <w:pPr>
              <w:pStyle w:val="TableContents"/>
              <w:widowControl w:val="false"/>
              <w:bidi w:val="0"/>
              <w:spacing w:before="105" w:after="105"/>
              <w:rPr/>
            </w:pPr>
            <w:r>
              <w:rPr/>
              <w:t>常规速度</w:t>
            </w:r>
          </w:p>
        </w:tc>
        <w:tc>
          <w:tcPr>
            <w:tcW w:w="6750" w:type="dxa"/>
            <w:tcBorders/>
            <w:vAlign w:val="center"/>
          </w:tcPr>
          <w:p>
            <w:pPr>
              <w:pStyle w:val="TableContents"/>
              <w:widowControl w:val="false"/>
              <w:bidi w:val="0"/>
              <w:spacing w:before="105" w:after="105"/>
              <w:rPr/>
            </w:pPr>
            <w:r>
              <w:rPr/>
              <w:t>0.08</w:t>
            </w:r>
            <w:r>
              <w:rPr/>
              <w:t>～</w:t>
            </w:r>
            <w:r>
              <w:rPr/>
              <w:t>0.15 m/s</w:t>
            </w:r>
            <w:r>
              <w:rPr/>
              <w:t>，运动幅度约</w:t>
            </w:r>
            <w:r>
              <w:rPr/>
              <w:t>0.60</w:t>
            </w:r>
            <w:r>
              <w:rPr/>
              <w:t>米，往返或受限随机运动。</w:t>
            </w:r>
          </w:p>
        </w:tc>
      </w:tr>
      <w:tr>
        <w:trPr/>
        <w:tc>
          <w:tcPr>
            <w:tcW w:w="2067" w:type="dxa"/>
            <w:tcBorders/>
            <w:vAlign w:val="center"/>
          </w:tcPr>
          <w:p>
            <w:pPr>
              <w:pStyle w:val="TableContents"/>
              <w:widowControl w:val="false"/>
              <w:bidi w:val="0"/>
              <w:spacing w:before="105" w:after="105"/>
              <w:rPr/>
            </w:pPr>
            <w:r>
              <w:rPr/>
              <w:t>强制冲突</w:t>
            </w:r>
          </w:p>
        </w:tc>
        <w:tc>
          <w:tcPr>
            <w:tcW w:w="6750" w:type="dxa"/>
            <w:tcBorders/>
            <w:vAlign w:val="center"/>
          </w:tcPr>
          <w:p>
            <w:pPr>
              <w:pStyle w:val="TableContents"/>
              <w:widowControl w:val="false"/>
              <w:bidi w:val="0"/>
              <w:spacing w:before="105" w:after="105"/>
              <w:rPr/>
            </w:pPr>
            <w:r>
              <w:rPr/>
              <w:t>0</w:t>
            </w:r>
            <w:r>
              <w:rPr/>
              <w:t>～</w:t>
            </w:r>
            <w:r>
              <w:rPr/>
              <w:t>2</w:t>
            </w:r>
            <w:r>
              <w:rPr/>
              <w:t>个；横穿、迎面或垂直冲突。</w:t>
            </w:r>
          </w:p>
        </w:tc>
      </w:tr>
      <w:tr>
        <w:trPr/>
        <w:tc>
          <w:tcPr>
            <w:tcW w:w="2067" w:type="dxa"/>
            <w:tcBorders/>
            <w:vAlign w:val="center"/>
          </w:tcPr>
          <w:p>
            <w:pPr>
              <w:pStyle w:val="TableContents"/>
              <w:widowControl w:val="false"/>
              <w:bidi w:val="0"/>
              <w:spacing w:before="105" w:after="105"/>
              <w:rPr/>
            </w:pPr>
            <w:r>
              <w:rPr/>
              <w:t>强制冲突速度</w:t>
            </w:r>
          </w:p>
        </w:tc>
        <w:tc>
          <w:tcPr>
            <w:tcW w:w="6750" w:type="dxa"/>
            <w:tcBorders/>
            <w:vAlign w:val="center"/>
          </w:tcPr>
          <w:p>
            <w:pPr>
              <w:pStyle w:val="TableContents"/>
              <w:widowControl w:val="false"/>
              <w:bidi w:val="0"/>
              <w:spacing w:before="105" w:after="105"/>
              <w:rPr/>
            </w:pPr>
            <w:r>
              <w:rPr/>
              <w:t>课程</w:t>
            </w:r>
            <w:r>
              <w:rPr/>
              <w:t>0.30</w:t>
            </w:r>
            <w:r>
              <w:rPr/>
              <w:t>～</w:t>
            </w:r>
            <w:r>
              <w:rPr/>
              <w:t>0.70 m/s</w:t>
            </w:r>
            <w:r>
              <w:rPr/>
              <w:t>，极限评测最高</w:t>
            </w:r>
            <w:r>
              <w:rPr/>
              <w:t>1.0 m/s</w:t>
            </w:r>
            <w:r>
              <w:rPr/>
              <w:t>。</w:t>
            </w:r>
          </w:p>
        </w:tc>
      </w:tr>
      <w:tr>
        <w:trPr/>
        <w:tc>
          <w:tcPr>
            <w:tcW w:w="2067" w:type="dxa"/>
            <w:tcBorders/>
            <w:vAlign w:val="center"/>
          </w:tcPr>
          <w:p>
            <w:pPr>
              <w:pStyle w:val="TableContents"/>
              <w:widowControl w:val="false"/>
              <w:bidi w:val="0"/>
              <w:spacing w:before="105" w:after="105"/>
              <w:rPr/>
            </w:pPr>
            <w:r>
              <w:rPr/>
              <w:t>可通行性</w:t>
            </w:r>
          </w:p>
        </w:tc>
        <w:tc>
          <w:tcPr>
            <w:tcW w:w="6750" w:type="dxa"/>
            <w:tcBorders/>
            <w:vAlign w:val="center"/>
          </w:tcPr>
          <w:p>
            <w:pPr>
              <w:pStyle w:val="TableContents"/>
              <w:widowControl w:val="false"/>
              <w:bidi w:val="0"/>
              <w:spacing w:before="105" w:after="105"/>
              <w:rPr/>
            </w:pPr>
            <w:r>
              <w:rPr/>
              <w:t>起终点安全净空，场景生成后进行几何可通行检查。</w:t>
            </w:r>
          </w:p>
        </w:tc>
      </w:tr>
    </w:tbl>
    <w:p>
      <w:pPr>
        <w:pStyle w:val="TextBody"/>
        <w:bidi w:val="0"/>
        <w:spacing w:before="105" w:after="105"/>
        <w:ind w:start="105" w:end="105" w:hanging="0"/>
        <w:jc w:val="both"/>
        <w:rPr/>
      </w:pPr>
      <w:r>
        <w:rPr/>
        <w:t>12</w:t>
      </w:r>
      <w:r>
        <w:rPr/>
        <w:t>个慢障碍形成稠密且连续变化的通道，适合</w:t>
      </w:r>
      <w:r>
        <w:rPr/>
        <w:t>RSSM</w:t>
      </w:r>
      <w:r>
        <w:rPr/>
        <w:t>学习环境规律；少量强制冲突防止策略仅靠静态几何捷径。</w:t>
      </w:r>
      <w:r>
        <w:rPr/>
        <w:t>16×16×5</w:t>
      </w:r>
      <w:r>
        <w:rPr/>
        <w:t>米与障碍尺寸匹配，避免把场地无解误判成算法不足。</w:t>
      </w:r>
    </w:p>
    <w:p>
      <w:pPr>
        <w:pStyle w:val="Heading3"/>
        <w:bidi w:val="0"/>
        <w:jc w:val="start"/>
        <w:rPr/>
      </w:pPr>
      <w:r>
        <w:rPr/>
        <w:t>标准场景集合</w:t>
      </w:r>
    </w:p>
    <w:p>
      <w:pPr>
        <w:pStyle w:val="TextBody"/>
        <w:numPr>
          <w:ilvl w:val="0"/>
          <w:numId w:val="4"/>
        </w:numPr>
        <w:tabs>
          <w:tab w:val="clear" w:pos="1134"/>
          <w:tab w:val="left" w:pos="814" w:leader="none"/>
        </w:tabs>
        <w:bidi w:val="0"/>
        <w:spacing w:before="105" w:after="0"/>
        <w:ind w:start="814" w:end="105" w:hanging="283"/>
        <w:rPr/>
      </w:pPr>
      <w:r>
        <w:rPr/>
        <w:t>S0</w:t>
      </w:r>
      <w:r>
        <w:rPr/>
        <w:t>：无障碍随机目标。</w:t>
      </w:r>
    </w:p>
    <w:p>
      <w:pPr>
        <w:pStyle w:val="TextBody"/>
        <w:numPr>
          <w:ilvl w:val="0"/>
          <w:numId w:val="4"/>
        </w:numPr>
        <w:tabs>
          <w:tab w:val="clear" w:pos="1134"/>
          <w:tab w:val="left" w:pos="814" w:leader="none"/>
        </w:tabs>
        <w:bidi w:val="0"/>
        <w:spacing w:before="105" w:after="0"/>
        <w:ind w:start="814" w:end="105" w:hanging="283"/>
        <w:rPr/>
      </w:pPr>
      <w:r>
        <w:rPr/>
        <w:t>S1</w:t>
      </w:r>
      <w:r>
        <w:rPr/>
        <w:t>：固定单静态障碍。</w:t>
      </w:r>
    </w:p>
    <w:p>
      <w:pPr>
        <w:pStyle w:val="TextBody"/>
        <w:numPr>
          <w:ilvl w:val="0"/>
          <w:numId w:val="4"/>
        </w:numPr>
        <w:tabs>
          <w:tab w:val="clear" w:pos="1134"/>
          <w:tab w:val="left" w:pos="814" w:leader="none"/>
        </w:tabs>
        <w:bidi w:val="0"/>
        <w:spacing w:before="105" w:after="0"/>
        <w:ind w:start="814" w:end="105" w:hanging="283"/>
        <w:rPr/>
      </w:pPr>
      <w:r>
        <w:rPr/>
        <w:t>S2</w:t>
      </w:r>
      <w:r>
        <w:rPr/>
        <w:t>：</w:t>
      </w:r>
      <w:r>
        <w:rPr/>
        <w:t>3</w:t>
      </w:r>
      <w:r>
        <w:rPr/>
        <w:t>～</w:t>
      </w:r>
      <w:r>
        <w:rPr/>
        <w:t>12</w:t>
      </w:r>
      <w:r>
        <w:rPr/>
        <w:t xml:space="preserve">个随机静态障碍。 </w:t>
      </w:r>
    </w:p>
    <w:p>
      <w:pPr>
        <w:pStyle w:val="TextBody"/>
        <w:numPr>
          <w:ilvl w:val="0"/>
          <w:numId w:val="4"/>
        </w:numPr>
        <w:tabs>
          <w:tab w:val="clear" w:pos="1134"/>
          <w:tab w:val="left" w:pos="814" w:leader="none"/>
        </w:tabs>
        <w:bidi w:val="0"/>
        <w:spacing w:before="105" w:after="0"/>
        <w:ind w:start="814" w:end="105" w:hanging="283"/>
        <w:rPr/>
      </w:pPr>
      <w:r>
        <w:rPr/>
        <w:t>D0</w:t>
      </w:r>
      <w:r>
        <w:rPr/>
        <w:t>：</w:t>
      </w:r>
      <w:r>
        <w:rPr/>
        <w:t>12</w:t>
      </w:r>
      <w:r>
        <w:rPr/>
        <w:t>个慢动态障碍，无强制冲突。</w:t>
      </w:r>
    </w:p>
    <w:p>
      <w:pPr>
        <w:pStyle w:val="TextBody"/>
        <w:numPr>
          <w:ilvl w:val="0"/>
          <w:numId w:val="4"/>
        </w:numPr>
        <w:tabs>
          <w:tab w:val="clear" w:pos="1134"/>
          <w:tab w:val="left" w:pos="814" w:leader="none"/>
        </w:tabs>
        <w:bidi w:val="0"/>
        <w:spacing w:before="105" w:after="0"/>
        <w:ind w:start="814" w:end="105" w:hanging="283"/>
        <w:rPr/>
      </w:pPr>
      <w:r>
        <w:rPr/>
        <w:t>D1</w:t>
      </w:r>
      <w:r>
        <w:rPr/>
        <w:t>：</w:t>
      </w:r>
      <w:r>
        <w:rPr/>
        <w:t>D0</w:t>
      </w:r>
      <w:r>
        <w:rPr/>
        <w:t>＋单横穿。</w:t>
      </w:r>
    </w:p>
    <w:p>
      <w:pPr>
        <w:pStyle w:val="TextBody"/>
        <w:numPr>
          <w:ilvl w:val="0"/>
          <w:numId w:val="4"/>
        </w:numPr>
        <w:tabs>
          <w:tab w:val="clear" w:pos="1134"/>
          <w:tab w:val="left" w:pos="814" w:leader="none"/>
        </w:tabs>
        <w:bidi w:val="0"/>
        <w:spacing w:before="105" w:after="0"/>
        <w:ind w:start="814" w:end="105" w:hanging="283"/>
        <w:rPr/>
      </w:pPr>
      <w:r>
        <w:rPr/>
        <w:t>D2</w:t>
      </w:r>
      <w:r>
        <w:rPr/>
        <w:t>：</w:t>
      </w:r>
      <w:r>
        <w:rPr/>
        <w:t>D0</w:t>
      </w:r>
      <w:r>
        <w:rPr/>
        <w:t xml:space="preserve">＋双横穿。 </w:t>
      </w:r>
    </w:p>
    <w:p>
      <w:pPr>
        <w:pStyle w:val="TextBody"/>
        <w:numPr>
          <w:ilvl w:val="0"/>
          <w:numId w:val="4"/>
        </w:numPr>
        <w:tabs>
          <w:tab w:val="clear" w:pos="1134"/>
          <w:tab w:val="left" w:pos="814" w:leader="none"/>
        </w:tabs>
        <w:bidi w:val="0"/>
        <w:spacing w:before="105" w:after="0"/>
        <w:ind w:start="814" w:end="105" w:hanging="283"/>
        <w:rPr/>
      </w:pPr>
      <w:r>
        <w:rPr/>
        <w:t>D3</w:t>
      </w:r>
      <w:r>
        <w:rPr/>
        <w:t>：</w:t>
      </w:r>
      <w:r>
        <w:rPr/>
        <w:t>D0</w:t>
      </w:r>
      <w:r>
        <w:rPr/>
        <w:t>＋迎面冲突。</w:t>
      </w:r>
    </w:p>
    <w:p>
      <w:pPr>
        <w:pStyle w:val="TextBody"/>
        <w:numPr>
          <w:ilvl w:val="0"/>
          <w:numId w:val="4"/>
        </w:numPr>
        <w:tabs>
          <w:tab w:val="clear" w:pos="1134"/>
          <w:tab w:val="left" w:pos="814" w:leader="none"/>
        </w:tabs>
        <w:bidi w:val="0"/>
        <w:spacing w:before="105" w:after="0"/>
        <w:ind w:start="814" w:end="105" w:hanging="283"/>
        <w:rPr/>
      </w:pPr>
      <w:r>
        <w:rPr/>
        <w:t>D4</w:t>
      </w:r>
      <w:r>
        <w:rPr/>
        <w:t>：</w:t>
      </w:r>
      <w:r>
        <w:rPr/>
        <w:t>D0</w:t>
      </w:r>
      <w:r>
        <w:rPr/>
        <w:t>＋垂直冲突。</w:t>
      </w:r>
    </w:p>
    <w:p>
      <w:pPr>
        <w:pStyle w:val="TextBody"/>
        <w:numPr>
          <w:ilvl w:val="0"/>
          <w:numId w:val="4"/>
        </w:numPr>
        <w:tabs>
          <w:tab w:val="clear" w:pos="1134"/>
          <w:tab w:val="left" w:pos="814" w:leader="none"/>
        </w:tabs>
        <w:bidi w:val="0"/>
        <w:ind w:start="814" w:end="105" w:hanging="283"/>
        <w:rPr/>
      </w:pPr>
      <w:r>
        <w:rPr/>
        <w:t>G</w:t>
      </w:r>
      <w:r>
        <w:rPr/>
        <w:t>：未见轨迹、噪声、延迟和动力学扰动。</w:t>
      </w:r>
    </w:p>
    <w:p>
      <w:pPr>
        <w:pStyle w:val="Heading2"/>
        <w:bidi w:val="0"/>
        <w:jc w:val="start"/>
        <w:rPr/>
      </w:pPr>
      <w:r>
        <w:rPr/>
        <w:t xml:space="preserve">6. </w:t>
      </w:r>
      <w:r>
        <w:rPr/>
        <w:t>四旋翼动力学与分层控制</w:t>
      </w:r>
    </w:p>
    <w:p>
      <w:pPr>
        <w:pStyle w:val="TextBody"/>
        <w:bidi w:val="0"/>
        <w:spacing w:before="105" w:after="105"/>
        <w:ind w:start="105" w:end="105" w:hanging="0"/>
        <w:jc w:val="both"/>
        <w:rPr/>
      </w:pPr>
      <w:r>
        <w:rPr/>
        <w:t>策略不得直接修改无人机位置、姿态或速度。每个</w:t>
      </w:r>
      <w:r>
        <w:rPr/>
        <w:t>10 Hz</w:t>
      </w:r>
      <w:r>
        <w:rPr/>
        <w:t>动作先经过限幅和加速度限制，再由速度—姿态级联控制器计算总推力与姿态力矩，经</w:t>
      </w:r>
      <w:r>
        <w:rPr/>
        <w:t>CF2X</w:t>
      </w:r>
      <w:r>
        <w:rPr/>
        <w:t>电机混控和电机响应施加于刚体，由</w:t>
      </w:r>
      <w:r>
        <w:rPr/>
        <w:t>PyBullet</w:t>
      </w:r>
      <w:r>
        <w:rPr/>
        <w:t>以</w:t>
      </w:r>
      <w:r>
        <w:rPr/>
        <w:t>240 Hz</w:t>
      </w:r>
      <w:r>
        <w:rPr/>
        <w:t>积分。</w:t>
      </w:r>
    </w:p>
    <w:tbl>
      <w:tblPr>
        <w:tblW w:w="4548" w:type="dxa"/>
        <w:jc w:val="start"/>
        <w:tblInd w:w="0" w:type="dxa"/>
        <w:tblLayout w:type="fixed"/>
        <w:tblCellMar>
          <w:top w:w="28" w:type="dxa"/>
          <w:start w:w="28" w:type="dxa"/>
          <w:bottom w:w="28" w:type="dxa"/>
          <w:end w:w="28" w:type="dxa"/>
        </w:tblCellMar>
      </w:tblPr>
      <w:tblGrid>
        <w:gridCol w:w="1650"/>
        <w:gridCol w:w="1621"/>
        <w:gridCol w:w="1277"/>
      </w:tblGrid>
      <w:tr>
        <w:trPr/>
        <w:tc>
          <w:tcPr>
            <w:tcW w:w="1650" w:type="dxa"/>
            <w:tcBorders/>
            <w:vAlign w:val="center"/>
          </w:tcPr>
          <w:p>
            <w:pPr>
              <w:pStyle w:val="TableHeading"/>
              <w:widowControl w:val="false"/>
              <w:suppressLineNumbers/>
              <w:shd w:val="clear" w:fill="D9EAF7"/>
              <w:bidi w:val="0"/>
              <w:spacing w:before="105" w:after="105"/>
              <w:jc w:val="center"/>
              <w:rPr/>
            </w:pPr>
            <w:r>
              <w:rPr/>
              <w:t>参数</w:t>
            </w:r>
          </w:p>
        </w:tc>
        <w:tc>
          <w:tcPr>
            <w:tcW w:w="1621" w:type="dxa"/>
            <w:tcBorders/>
            <w:vAlign w:val="center"/>
          </w:tcPr>
          <w:p>
            <w:pPr>
              <w:pStyle w:val="TableHeading"/>
              <w:widowControl w:val="false"/>
              <w:suppressLineNumbers/>
              <w:shd w:val="clear" w:fill="D9EAF7"/>
              <w:bidi w:val="0"/>
              <w:spacing w:before="105" w:after="105"/>
              <w:jc w:val="center"/>
              <w:rPr/>
            </w:pPr>
            <w:r>
              <w:rPr/>
              <w:t>早期课程</w:t>
            </w:r>
          </w:p>
        </w:tc>
        <w:tc>
          <w:tcPr>
            <w:tcW w:w="1277" w:type="dxa"/>
            <w:tcBorders/>
            <w:vAlign w:val="center"/>
          </w:tcPr>
          <w:p>
            <w:pPr>
              <w:pStyle w:val="TableHeading"/>
              <w:widowControl w:val="false"/>
              <w:suppressLineNumbers/>
              <w:shd w:val="clear" w:fill="D9EAF7"/>
              <w:bidi w:val="0"/>
              <w:spacing w:before="105" w:after="105"/>
              <w:jc w:val="center"/>
              <w:rPr/>
            </w:pPr>
            <w:r>
              <w:rPr/>
              <w:t>最终配置</w:t>
            </w:r>
          </w:p>
        </w:tc>
      </w:tr>
      <w:tr>
        <w:trPr/>
        <w:tc>
          <w:tcPr>
            <w:tcW w:w="1650" w:type="dxa"/>
            <w:tcBorders/>
            <w:vAlign w:val="center"/>
          </w:tcPr>
          <w:p>
            <w:pPr>
              <w:pStyle w:val="TableContents"/>
              <w:widowControl w:val="false"/>
              <w:bidi w:val="0"/>
              <w:spacing w:before="105" w:after="105"/>
              <w:rPr/>
            </w:pPr>
            <w:r>
              <w:rPr/>
              <w:t>水平速度</w:t>
            </w:r>
          </w:p>
        </w:tc>
        <w:tc>
          <w:tcPr>
            <w:tcW w:w="1621" w:type="dxa"/>
            <w:tcBorders/>
            <w:vAlign w:val="center"/>
          </w:tcPr>
          <w:p>
            <w:pPr>
              <w:pStyle w:val="TableContents"/>
              <w:widowControl w:val="false"/>
              <w:bidi w:val="0"/>
              <w:spacing w:before="105" w:after="105"/>
              <w:rPr/>
            </w:pPr>
            <w:r>
              <w:rPr/>
              <w:t>0.6 m/s</w:t>
            </w:r>
          </w:p>
        </w:tc>
        <w:tc>
          <w:tcPr>
            <w:tcW w:w="1277" w:type="dxa"/>
            <w:tcBorders/>
            <w:vAlign w:val="center"/>
          </w:tcPr>
          <w:p>
            <w:pPr>
              <w:pStyle w:val="TableContents"/>
              <w:widowControl w:val="false"/>
              <w:bidi w:val="0"/>
              <w:spacing w:before="105" w:after="105"/>
              <w:rPr/>
            </w:pPr>
            <w:r>
              <w:rPr/>
              <w:t>1.0 m/s</w:t>
            </w:r>
          </w:p>
        </w:tc>
      </w:tr>
      <w:tr>
        <w:trPr/>
        <w:tc>
          <w:tcPr>
            <w:tcW w:w="1650" w:type="dxa"/>
            <w:tcBorders/>
            <w:vAlign w:val="center"/>
          </w:tcPr>
          <w:p>
            <w:pPr>
              <w:pStyle w:val="TableContents"/>
              <w:widowControl w:val="false"/>
              <w:bidi w:val="0"/>
              <w:spacing w:before="105" w:after="105"/>
              <w:rPr/>
            </w:pPr>
            <w:r>
              <w:rPr/>
              <w:t>垂直速度</w:t>
            </w:r>
          </w:p>
        </w:tc>
        <w:tc>
          <w:tcPr>
            <w:tcW w:w="1621" w:type="dxa"/>
            <w:tcBorders/>
            <w:vAlign w:val="center"/>
          </w:tcPr>
          <w:p>
            <w:pPr>
              <w:pStyle w:val="TableContents"/>
              <w:widowControl w:val="false"/>
              <w:bidi w:val="0"/>
              <w:spacing w:before="105" w:after="105"/>
              <w:rPr/>
            </w:pPr>
            <w:r>
              <w:rPr/>
              <w:t>0.3 m/s</w:t>
            </w:r>
          </w:p>
        </w:tc>
        <w:tc>
          <w:tcPr>
            <w:tcW w:w="1277" w:type="dxa"/>
            <w:tcBorders/>
            <w:vAlign w:val="center"/>
          </w:tcPr>
          <w:p>
            <w:pPr>
              <w:pStyle w:val="TableContents"/>
              <w:widowControl w:val="false"/>
              <w:bidi w:val="0"/>
              <w:spacing w:before="105" w:after="105"/>
              <w:rPr/>
            </w:pPr>
            <w:r>
              <w:rPr/>
              <w:t>0.4 m/s</w:t>
            </w:r>
          </w:p>
        </w:tc>
      </w:tr>
      <w:tr>
        <w:trPr/>
        <w:tc>
          <w:tcPr>
            <w:tcW w:w="1650" w:type="dxa"/>
            <w:tcBorders/>
            <w:vAlign w:val="center"/>
          </w:tcPr>
          <w:p>
            <w:pPr>
              <w:pStyle w:val="TableContents"/>
              <w:widowControl w:val="false"/>
              <w:bidi w:val="0"/>
              <w:spacing w:before="105" w:after="105"/>
              <w:rPr/>
            </w:pPr>
            <w:r>
              <w:rPr/>
              <w:t>偏航角速度</w:t>
            </w:r>
          </w:p>
        </w:tc>
        <w:tc>
          <w:tcPr>
            <w:tcW w:w="1621" w:type="dxa"/>
            <w:tcBorders/>
            <w:vAlign w:val="center"/>
          </w:tcPr>
          <w:p>
            <w:pPr>
              <w:pStyle w:val="TableContents"/>
              <w:widowControl w:val="false"/>
              <w:bidi w:val="0"/>
              <w:spacing w:before="105" w:after="105"/>
              <w:rPr/>
            </w:pPr>
            <w:r>
              <w:rPr/>
              <w:t>0.5 rad/s</w:t>
            </w:r>
          </w:p>
        </w:tc>
        <w:tc>
          <w:tcPr>
            <w:tcW w:w="1277" w:type="dxa"/>
            <w:tcBorders/>
            <w:vAlign w:val="center"/>
          </w:tcPr>
          <w:p>
            <w:pPr>
              <w:pStyle w:val="TableContents"/>
              <w:widowControl w:val="false"/>
              <w:bidi w:val="0"/>
              <w:spacing w:before="105" w:after="105"/>
              <w:rPr/>
            </w:pPr>
            <w:r>
              <w:rPr/>
              <w:t>0.5 rad/s</w:t>
            </w:r>
          </w:p>
        </w:tc>
      </w:tr>
      <w:tr>
        <w:trPr/>
        <w:tc>
          <w:tcPr>
            <w:tcW w:w="1650" w:type="dxa"/>
            <w:tcBorders/>
            <w:vAlign w:val="center"/>
          </w:tcPr>
          <w:p>
            <w:pPr>
              <w:pStyle w:val="TableContents"/>
              <w:widowControl w:val="false"/>
              <w:bidi w:val="0"/>
              <w:spacing w:before="105" w:after="105"/>
              <w:rPr/>
            </w:pPr>
            <w:r>
              <w:rPr/>
              <w:t>水平加速度</w:t>
            </w:r>
          </w:p>
        </w:tc>
        <w:tc>
          <w:tcPr>
            <w:tcW w:w="1621" w:type="dxa"/>
            <w:tcBorders/>
            <w:vAlign w:val="center"/>
          </w:tcPr>
          <w:p>
            <w:pPr>
              <w:pStyle w:val="TableContents"/>
              <w:widowControl w:val="false"/>
              <w:bidi w:val="0"/>
              <w:spacing w:before="105" w:after="105"/>
              <w:rPr/>
            </w:pPr>
            <w:r>
              <w:rPr/>
              <w:t>0.6</w:t>
            </w:r>
            <w:r>
              <w:rPr/>
              <w:t>～</w:t>
            </w:r>
            <w:r>
              <w:rPr/>
              <w:t>1.0 m/s²</w:t>
            </w:r>
          </w:p>
        </w:tc>
        <w:tc>
          <w:tcPr>
            <w:tcW w:w="1277" w:type="dxa"/>
            <w:tcBorders/>
            <w:vAlign w:val="center"/>
          </w:tcPr>
          <w:p>
            <w:pPr>
              <w:pStyle w:val="TableContents"/>
              <w:widowControl w:val="false"/>
              <w:bidi w:val="0"/>
              <w:spacing w:before="105" w:after="105"/>
              <w:rPr/>
            </w:pPr>
            <w:r>
              <w:rPr/>
              <w:t>1.5 m/s²</w:t>
            </w:r>
          </w:p>
        </w:tc>
      </w:tr>
      <w:tr>
        <w:trPr/>
        <w:tc>
          <w:tcPr>
            <w:tcW w:w="1650" w:type="dxa"/>
            <w:tcBorders/>
            <w:vAlign w:val="center"/>
          </w:tcPr>
          <w:p>
            <w:pPr>
              <w:pStyle w:val="TableContents"/>
              <w:widowControl w:val="false"/>
              <w:bidi w:val="0"/>
              <w:spacing w:before="105" w:after="105"/>
              <w:rPr/>
            </w:pPr>
            <w:r>
              <w:rPr/>
              <w:t>垂直加速度</w:t>
            </w:r>
          </w:p>
        </w:tc>
        <w:tc>
          <w:tcPr>
            <w:tcW w:w="1621" w:type="dxa"/>
            <w:tcBorders/>
            <w:vAlign w:val="center"/>
          </w:tcPr>
          <w:p>
            <w:pPr>
              <w:pStyle w:val="TableContents"/>
              <w:widowControl w:val="false"/>
              <w:bidi w:val="0"/>
              <w:spacing w:before="105" w:after="105"/>
              <w:rPr/>
            </w:pPr>
            <w:r>
              <w:rPr/>
              <w:t>0.3</w:t>
            </w:r>
            <w:r>
              <w:rPr/>
              <w:t>～</w:t>
            </w:r>
            <w:r>
              <w:rPr/>
              <w:t>0.5 m/s²</w:t>
            </w:r>
          </w:p>
        </w:tc>
        <w:tc>
          <w:tcPr>
            <w:tcW w:w="1277" w:type="dxa"/>
            <w:tcBorders/>
            <w:vAlign w:val="center"/>
          </w:tcPr>
          <w:p>
            <w:pPr>
              <w:pStyle w:val="TableContents"/>
              <w:widowControl w:val="false"/>
              <w:bidi w:val="0"/>
              <w:spacing w:before="105" w:after="105"/>
              <w:rPr/>
            </w:pPr>
            <w:r>
              <w:rPr/>
              <w:t>0.6 m/s²</w:t>
            </w:r>
          </w:p>
        </w:tc>
      </w:tr>
      <w:tr>
        <w:trPr/>
        <w:tc>
          <w:tcPr>
            <w:tcW w:w="1650" w:type="dxa"/>
            <w:tcBorders/>
            <w:vAlign w:val="center"/>
          </w:tcPr>
          <w:p>
            <w:pPr>
              <w:pStyle w:val="TableContents"/>
              <w:widowControl w:val="false"/>
              <w:bidi w:val="0"/>
              <w:spacing w:before="105" w:after="105"/>
              <w:rPr/>
            </w:pPr>
            <w:r>
              <w:rPr/>
              <w:t>决策</w:t>
            </w:r>
            <w:r>
              <w:rPr/>
              <w:t>/</w:t>
            </w:r>
            <w:r>
              <w:rPr/>
              <w:t>物理频率</w:t>
            </w:r>
          </w:p>
        </w:tc>
        <w:tc>
          <w:tcPr>
            <w:tcW w:w="1621" w:type="dxa"/>
            <w:tcBorders/>
            <w:vAlign w:val="center"/>
          </w:tcPr>
          <w:p>
            <w:pPr>
              <w:pStyle w:val="TableContents"/>
              <w:widowControl w:val="false"/>
              <w:bidi w:val="0"/>
              <w:spacing w:before="105" w:after="105"/>
              <w:rPr/>
            </w:pPr>
            <w:r>
              <w:rPr/>
              <w:t>10/240 Hz</w:t>
            </w:r>
          </w:p>
        </w:tc>
        <w:tc>
          <w:tcPr>
            <w:tcW w:w="1277" w:type="dxa"/>
            <w:tcBorders/>
            <w:vAlign w:val="center"/>
          </w:tcPr>
          <w:p>
            <w:pPr>
              <w:pStyle w:val="TableContents"/>
              <w:widowControl w:val="false"/>
              <w:bidi w:val="0"/>
              <w:spacing w:before="105" w:after="105"/>
              <w:rPr/>
            </w:pPr>
            <w:r>
              <w:rPr/>
              <w:t>10/240 Hz</w:t>
            </w:r>
          </w:p>
        </w:tc>
      </w:tr>
    </w:tbl>
    <w:p>
      <w:pPr>
        <w:pStyle w:val="TextBody"/>
        <w:bidi w:val="0"/>
        <w:spacing w:lineRule="auto" w:line="432"/>
        <w:jc w:val="center"/>
        <w:rPr>
          <w:bdr w:val="single" w:sz="2" w:space="9" w:color="9DC3E6"/>
          <w:shd w:fill="F7FBFF" w:val="clear"/>
        </w:rPr>
      </w:pPr>
      <w:r>
        <w:rPr>
          <w:rFonts w:eastAsia="monospace"/>
          <w:bdr w:val="single" w:sz="2" w:space="9" w:color="9DC3E6"/>
          <w:shd w:fill="F7FBFF" w:val="clear"/>
        </w:rPr>
        <w:t>起飞 → 定点悬停 → 导航</w:t>
      </w:r>
      <w:r>
        <w:rPr>
          <w:rFonts w:ascii="monospace" w:hAnsi="monospace"/>
          <w:bdr w:val="single" w:sz="2" w:space="9" w:color="9DC3E6"/>
          <w:shd w:fill="F7FBFF" w:val="clear"/>
        </w:rPr>
        <w:t>/</w:t>
      </w:r>
      <w:r>
        <w:rPr>
          <w:rFonts w:eastAsia="monospace"/>
          <w:bdr w:val="single" w:sz="2" w:space="9" w:color="9DC3E6"/>
          <w:shd w:fill="F7FBFF" w:val="clear"/>
        </w:rPr>
        <w:t>避障 → 停机坪上空对准 → 稳定保持 → 分段下降 → 接触确认 → 停桨</w:t>
      </w:r>
    </w:p>
    <w:p>
      <w:pPr>
        <w:pStyle w:val="TextBody"/>
        <w:bidi w:val="0"/>
        <w:spacing w:before="105" w:after="105"/>
        <w:ind w:start="105" w:end="105" w:hanging="0"/>
        <w:jc w:val="both"/>
        <w:rPr/>
      </w:pPr>
      <w:r>
        <w:rPr/>
        <w:t>强化学习负责导航避障；起飞、终端悬停、下降、接触和停桨使用确定性状态机。后续增加障碍侵入或姿态异常时的复飞逻辑。</w:t>
      </w:r>
    </w:p>
    <w:p>
      <w:pPr>
        <w:pStyle w:val="Heading2"/>
        <w:bidi w:val="0"/>
        <w:jc w:val="start"/>
        <w:rPr/>
      </w:pPr>
      <w:r>
        <w:rPr/>
        <w:t xml:space="preserve">7. </w:t>
      </w:r>
      <w:r>
        <w:rPr/>
        <w:t>观测、动作、奖励与终止接口</w:t>
      </w:r>
    </w:p>
    <w:p>
      <w:pPr>
        <w:pStyle w:val="Heading3"/>
        <w:bidi w:val="0"/>
        <w:jc w:val="start"/>
        <w:rPr/>
      </w:pPr>
      <w:r>
        <w:rPr/>
        <w:t>统一观测</w:t>
      </w:r>
    </w:p>
    <w:p>
      <w:pPr>
        <w:pStyle w:val="TextBody"/>
        <w:numPr>
          <w:ilvl w:val="0"/>
          <w:numId w:val="5"/>
        </w:numPr>
        <w:tabs>
          <w:tab w:val="clear" w:pos="1134"/>
          <w:tab w:val="left" w:pos="814" w:leader="none"/>
        </w:tabs>
        <w:bidi w:val="0"/>
        <w:spacing w:before="105" w:after="0"/>
        <w:ind w:start="814" w:end="105" w:hanging="283"/>
        <w:rPr/>
      </w:pPr>
      <w:r>
        <w:rPr/>
        <w:t xml:space="preserve">自身位置、姿态四元数、世界系线速度和机体系角速度。 </w:t>
      </w:r>
    </w:p>
    <w:p>
      <w:pPr>
        <w:pStyle w:val="TextBody"/>
        <w:numPr>
          <w:ilvl w:val="0"/>
          <w:numId w:val="5"/>
        </w:numPr>
        <w:tabs>
          <w:tab w:val="clear" w:pos="1134"/>
          <w:tab w:val="left" w:pos="814" w:leader="none"/>
        </w:tabs>
        <w:bidi w:val="0"/>
        <w:spacing w:before="105" w:after="0"/>
        <w:ind w:start="814" w:end="105" w:hanging="283"/>
        <w:rPr/>
      </w:pPr>
      <w:r>
        <w:rPr/>
        <w:t xml:space="preserve">目标相对位置、距离及必要边界信息。 </w:t>
      </w:r>
    </w:p>
    <w:p>
      <w:pPr>
        <w:pStyle w:val="TextBody"/>
        <w:numPr>
          <w:ilvl w:val="0"/>
          <w:numId w:val="5"/>
        </w:numPr>
        <w:tabs>
          <w:tab w:val="clear" w:pos="1134"/>
          <w:tab w:val="left" w:pos="814" w:leader="none"/>
        </w:tabs>
        <w:bidi w:val="0"/>
        <w:spacing w:before="105" w:after="0"/>
        <w:ind w:start="814" w:end="105" w:hanging="283"/>
        <w:rPr/>
      </w:pPr>
      <w:r>
        <w:rPr/>
        <w:t>16</w:t>
      </w:r>
      <w:r>
        <w:rPr/>
        <w:t>线水平环形</w:t>
      </w:r>
      <w:r>
        <w:rPr/>
        <w:t>LiDAR</w:t>
      </w:r>
      <w:r>
        <w:rPr/>
        <w:t xml:space="preserve">，固定量程并归一化。 </w:t>
      </w:r>
    </w:p>
    <w:p>
      <w:pPr>
        <w:pStyle w:val="TextBody"/>
        <w:numPr>
          <w:ilvl w:val="0"/>
          <w:numId w:val="5"/>
        </w:numPr>
        <w:tabs>
          <w:tab w:val="clear" w:pos="1134"/>
          <w:tab w:val="left" w:pos="814" w:leader="none"/>
        </w:tabs>
        <w:bidi w:val="0"/>
        <w:spacing w:before="105" w:after="0"/>
        <w:ind w:start="814" w:end="105" w:hanging="283"/>
        <w:rPr/>
      </w:pPr>
      <w:r>
        <w:rPr/>
        <w:t>威胁排序后的</w:t>
      </w:r>
      <w:r>
        <w:rPr/>
        <w:t>3</w:t>
      </w:r>
      <w:r>
        <w:rPr/>
        <w:t xml:space="preserve">个关键障碍相对位置、尺寸和相对速度，不足补零。 </w:t>
      </w:r>
    </w:p>
    <w:p>
      <w:pPr>
        <w:pStyle w:val="TextBody"/>
        <w:numPr>
          <w:ilvl w:val="0"/>
          <w:numId w:val="5"/>
        </w:numPr>
        <w:tabs>
          <w:tab w:val="clear" w:pos="1134"/>
          <w:tab w:val="left" w:pos="814" w:leader="none"/>
        </w:tabs>
        <w:bidi w:val="0"/>
        <w:spacing w:before="105" w:after="0"/>
        <w:ind w:start="814" w:end="105" w:hanging="283"/>
        <w:rPr/>
      </w:pPr>
      <w:r>
        <w:rPr/>
        <w:t xml:space="preserve">上一步实际动作。 </w:t>
      </w:r>
    </w:p>
    <w:p>
      <w:pPr>
        <w:pStyle w:val="TextBody"/>
        <w:numPr>
          <w:ilvl w:val="0"/>
          <w:numId w:val="5"/>
        </w:numPr>
        <w:tabs>
          <w:tab w:val="clear" w:pos="1134"/>
          <w:tab w:val="left" w:pos="814" w:leader="none"/>
        </w:tabs>
        <w:bidi w:val="0"/>
        <w:ind w:start="814" w:end="105" w:hanging="283"/>
        <w:rPr/>
      </w:pPr>
      <w:r>
        <w:rPr/>
        <w:t>主时序实验使用</w:t>
      </w:r>
      <w:r>
        <w:rPr/>
        <w:t>8</w:t>
      </w:r>
      <w:r>
        <w:rPr/>
        <w:t>帧</w:t>
      </w:r>
      <w:r>
        <w:rPr/>
        <w:t>LiDAR/</w:t>
      </w:r>
      <w:r>
        <w:rPr/>
        <w:t>障碍历史，单帧、</w:t>
      </w:r>
      <w:r>
        <w:rPr/>
        <w:t>4</w:t>
      </w:r>
      <w:r>
        <w:rPr/>
        <w:t>帧和</w:t>
      </w:r>
      <w:r>
        <w:rPr/>
        <w:t>8</w:t>
      </w:r>
      <w:r>
        <w:rPr/>
        <w:t>帧作为消融。</w:t>
      </w:r>
    </w:p>
    <w:p>
      <w:pPr>
        <w:pStyle w:val="Heading3"/>
        <w:bidi w:val="0"/>
        <w:jc w:val="start"/>
        <w:rPr/>
      </w:pPr>
      <w:r>
        <w:rPr/>
        <w:t>统一动作</w:t>
      </w:r>
    </w:p>
    <w:p>
      <w:pPr>
        <w:pStyle w:val="TextBody"/>
        <w:bidi w:val="0"/>
        <w:rPr/>
      </w:pPr>
      <w:r>
        <w:rPr/>
        <w:t>a = [vx_world, vy_world, vz_world, yaw_rate]</w:t>
      </w:r>
      <w:r>
        <w:rPr/>
        <w:t>，统一归一化至</w:t>
      </w:r>
      <w:r>
        <w:rPr/>
        <w:t>[-1,1]</w:t>
      </w:r>
    </w:p>
    <w:p>
      <w:pPr>
        <w:pStyle w:val="TextBody"/>
        <w:bidi w:val="0"/>
        <w:spacing w:before="105" w:after="105"/>
        <w:ind w:start="105" w:end="105" w:hanging="0"/>
        <w:jc w:val="both"/>
        <w:rPr/>
      </w:pPr>
      <w:r>
        <w:rPr/>
        <w:t>主接口采用局部世界系速度，以匹配目标定义和</w:t>
      </w:r>
      <w:r>
        <w:rPr/>
        <w:t>PX4 Offboard</w:t>
      </w:r>
      <w:r>
        <w:rPr/>
        <w:t>局部速度控制。机体系动作仅作为偏航不变性消融。</w:t>
      </w:r>
    </w:p>
    <w:p>
      <w:pPr>
        <w:pStyle w:val="Heading3"/>
        <w:bidi w:val="0"/>
        <w:jc w:val="start"/>
        <w:rPr/>
      </w:pPr>
      <w:r>
        <w:rPr/>
        <w:t>六项主奖励</w:t>
      </w:r>
    </w:p>
    <w:p>
      <w:pPr>
        <w:pStyle w:val="TextBody"/>
        <w:bidi w:val="0"/>
        <w:spacing w:before="105" w:after="0"/>
        <w:rPr/>
      </w:pPr>
      <w:r>
        <w:rPr/>
        <w:t>r = r_progress + r_goal + r_collision + r_danger + r_time + r_smooth</w:t>
      </w:r>
    </w:p>
    <w:tbl>
      <w:tblPr>
        <w:tblW w:w="7742" w:type="dxa"/>
        <w:jc w:val="start"/>
        <w:tblInd w:w="0" w:type="dxa"/>
        <w:tblLayout w:type="fixed"/>
        <w:tblCellMar>
          <w:top w:w="28" w:type="dxa"/>
          <w:start w:w="28" w:type="dxa"/>
          <w:bottom w:w="28" w:type="dxa"/>
          <w:end w:w="28" w:type="dxa"/>
        </w:tblCellMar>
      </w:tblPr>
      <w:tblGrid>
        <w:gridCol w:w="1617"/>
        <w:gridCol w:w="2791"/>
        <w:gridCol w:w="3334"/>
      </w:tblGrid>
      <w:tr>
        <w:trPr/>
        <w:tc>
          <w:tcPr>
            <w:tcW w:w="1617" w:type="dxa"/>
            <w:tcBorders/>
            <w:vAlign w:val="center"/>
          </w:tcPr>
          <w:p>
            <w:pPr>
              <w:pStyle w:val="TableHeading"/>
              <w:widowControl w:val="false"/>
              <w:suppressLineNumbers/>
              <w:shd w:val="clear" w:fill="D9EAF7"/>
              <w:bidi w:val="0"/>
              <w:spacing w:before="105" w:after="105"/>
              <w:jc w:val="center"/>
              <w:rPr/>
            </w:pPr>
            <w:r>
              <w:rPr/>
              <w:t>奖励</w:t>
            </w:r>
          </w:p>
        </w:tc>
        <w:tc>
          <w:tcPr>
            <w:tcW w:w="2791" w:type="dxa"/>
            <w:tcBorders/>
            <w:vAlign w:val="center"/>
          </w:tcPr>
          <w:p>
            <w:pPr>
              <w:pStyle w:val="TableHeading"/>
              <w:widowControl w:val="false"/>
              <w:suppressLineNumbers/>
              <w:shd w:val="clear" w:fill="D9EAF7"/>
              <w:bidi w:val="0"/>
              <w:spacing w:before="105" w:after="105"/>
              <w:jc w:val="center"/>
              <w:rPr/>
            </w:pPr>
            <w:r>
              <w:rPr/>
              <w:t>原则</w:t>
            </w:r>
          </w:p>
        </w:tc>
        <w:tc>
          <w:tcPr>
            <w:tcW w:w="3334" w:type="dxa"/>
            <w:tcBorders/>
            <w:vAlign w:val="center"/>
          </w:tcPr>
          <w:p>
            <w:pPr>
              <w:pStyle w:val="TableHeading"/>
              <w:widowControl w:val="false"/>
              <w:suppressLineNumbers/>
              <w:shd w:val="clear" w:fill="D9EAF7"/>
              <w:bidi w:val="0"/>
              <w:spacing w:before="105" w:after="105"/>
              <w:jc w:val="center"/>
              <w:rPr/>
            </w:pPr>
            <w:r>
              <w:rPr/>
              <w:t>对应指标</w:t>
            </w:r>
          </w:p>
        </w:tc>
      </w:tr>
      <w:tr>
        <w:trPr/>
        <w:tc>
          <w:tcPr>
            <w:tcW w:w="1617" w:type="dxa"/>
            <w:tcBorders/>
            <w:vAlign w:val="center"/>
          </w:tcPr>
          <w:p>
            <w:pPr>
              <w:pStyle w:val="TableContents"/>
              <w:widowControl w:val="false"/>
              <w:bidi w:val="0"/>
              <w:spacing w:before="105" w:after="105"/>
              <w:rPr/>
            </w:pPr>
            <w:r>
              <w:rPr/>
              <w:t>进度</w:t>
            </w:r>
          </w:p>
        </w:tc>
        <w:tc>
          <w:tcPr>
            <w:tcW w:w="2791" w:type="dxa"/>
            <w:tcBorders/>
            <w:vAlign w:val="center"/>
          </w:tcPr>
          <w:p>
            <w:pPr>
              <w:pStyle w:val="TableContents"/>
              <w:widowControl w:val="false"/>
              <w:bidi w:val="0"/>
              <w:spacing w:before="105" w:after="105"/>
              <w:rPr/>
            </w:pPr>
            <w:r>
              <w:rPr/>
              <w:t>相邻决策目标距离减少量</w:t>
            </w:r>
          </w:p>
        </w:tc>
        <w:tc>
          <w:tcPr>
            <w:tcW w:w="3334" w:type="dxa"/>
            <w:tcBorders/>
            <w:vAlign w:val="center"/>
          </w:tcPr>
          <w:p>
            <w:pPr>
              <w:pStyle w:val="TableContents"/>
              <w:widowControl w:val="false"/>
              <w:bidi w:val="0"/>
              <w:spacing w:before="105" w:after="105"/>
              <w:rPr/>
            </w:pPr>
            <w:r>
              <w:rPr/>
              <w:t>距离、路径效率</w:t>
            </w:r>
          </w:p>
        </w:tc>
      </w:tr>
      <w:tr>
        <w:trPr/>
        <w:tc>
          <w:tcPr>
            <w:tcW w:w="1617" w:type="dxa"/>
            <w:tcBorders/>
            <w:vAlign w:val="center"/>
          </w:tcPr>
          <w:p>
            <w:pPr>
              <w:pStyle w:val="TableContents"/>
              <w:widowControl w:val="false"/>
              <w:bidi w:val="0"/>
              <w:spacing w:before="105" w:after="105"/>
              <w:rPr/>
            </w:pPr>
            <w:r>
              <w:rPr/>
              <w:t>到达</w:t>
            </w:r>
          </w:p>
        </w:tc>
        <w:tc>
          <w:tcPr>
            <w:tcW w:w="2791" w:type="dxa"/>
            <w:tcBorders/>
            <w:vAlign w:val="center"/>
          </w:tcPr>
          <w:p>
            <w:pPr>
              <w:pStyle w:val="TableContents"/>
              <w:widowControl w:val="false"/>
              <w:bidi w:val="0"/>
              <w:spacing w:before="105" w:after="105"/>
              <w:rPr/>
            </w:pPr>
            <w:r>
              <w:rPr/>
              <w:t>满足目标半径与稳定性后一次性奖励</w:t>
            </w:r>
          </w:p>
        </w:tc>
        <w:tc>
          <w:tcPr>
            <w:tcW w:w="3334" w:type="dxa"/>
            <w:tcBorders/>
            <w:vAlign w:val="center"/>
          </w:tcPr>
          <w:p>
            <w:pPr>
              <w:pStyle w:val="TableContents"/>
              <w:widowControl w:val="false"/>
              <w:bidi w:val="0"/>
              <w:spacing w:before="105" w:after="105"/>
              <w:rPr/>
            </w:pPr>
            <w:r>
              <w:rPr/>
              <w:t>成功率</w:t>
            </w:r>
          </w:p>
        </w:tc>
      </w:tr>
      <w:tr>
        <w:trPr/>
        <w:tc>
          <w:tcPr>
            <w:tcW w:w="1617" w:type="dxa"/>
            <w:tcBorders/>
            <w:vAlign w:val="center"/>
          </w:tcPr>
          <w:p>
            <w:pPr>
              <w:pStyle w:val="TableContents"/>
              <w:widowControl w:val="false"/>
              <w:bidi w:val="0"/>
              <w:spacing w:before="105" w:after="105"/>
              <w:rPr/>
            </w:pPr>
            <w:r>
              <w:rPr/>
              <w:t>碰撞</w:t>
            </w:r>
            <w:r>
              <w:rPr/>
              <w:t>/</w:t>
            </w:r>
            <w:r>
              <w:rPr/>
              <w:t>越界</w:t>
            </w:r>
          </w:p>
        </w:tc>
        <w:tc>
          <w:tcPr>
            <w:tcW w:w="2791" w:type="dxa"/>
            <w:tcBorders/>
            <w:vAlign w:val="center"/>
          </w:tcPr>
          <w:p>
            <w:pPr>
              <w:pStyle w:val="TableContents"/>
              <w:widowControl w:val="false"/>
              <w:bidi w:val="0"/>
              <w:spacing w:before="105" w:after="105"/>
              <w:rPr/>
            </w:pPr>
            <w:r>
              <w:rPr/>
              <w:t>物理接触或出界终止惩罚</w:t>
            </w:r>
          </w:p>
        </w:tc>
        <w:tc>
          <w:tcPr>
            <w:tcW w:w="3334" w:type="dxa"/>
            <w:tcBorders/>
            <w:vAlign w:val="center"/>
          </w:tcPr>
          <w:p>
            <w:pPr>
              <w:pStyle w:val="TableContents"/>
              <w:widowControl w:val="false"/>
              <w:bidi w:val="0"/>
              <w:spacing w:before="105" w:after="105"/>
              <w:rPr/>
            </w:pPr>
            <w:r>
              <w:rPr/>
              <w:t>碰撞率、越界率</w:t>
            </w:r>
          </w:p>
        </w:tc>
      </w:tr>
      <w:tr>
        <w:trPr/>
        <w:tc>
          <w:tcPr>
            <w:tcW w:w="1617" w:type="dxa"/>
            <w:tcBorders/>
            <w:vAlign w:val="center"/>
          </w:tcPr>
          <w:p>
            <w:pPr>
              <w:pStyle w:val="TableContents"/>
              <w:widowControl w:val="false"/>
              <w:bidi w:val="0"/>
              <w:spacing w:before="105" w:after="105"/>
              <w:rPr/>
            </w:pPr>
            <w:r>
              <w:rPr/>
              <w:t>危险距离</w:t>
            </w:r>
          </w:p>
        </w:tc>
        <w:tc>
          <w:tcPr>
            <w:tcW w:w="2791" w:type="dxa"/>
            <w:tcBorders/>
            <w:vAlign w:val="center"/>
          </w:tcPr>
          <w:p>
            <w:pPr>
              <w:pStyle w:val="TableContents"/>
              <w:widowControl w:val="false"/>
              <w:bidi w:val="0"/>
              <w:spacing w:before="105" w:after="105"/>
              <w:rPr/>
            </w:pPr>
            <w:r>
              <w:rPr/>
              <w:t>净空低于阈值的连续惩罚</w:t>
            </w:r>
          </w:p>
        </w:tc>
        <w:tc>
          <w:tcPr>
            <w:tcW w:w="3334" w:type="dxa"/>
            <w:tcBorders/>
            <w:vAlign w:val="center"/>
          </w:tcPr>
          <w:p>
            <w:pPr>
              <w:pStyle w:val="TableContents"/>
              <w:widowControl w:val="false"/>
              <w:bidi w:val="0"/>
              <w:spacing w:before="105" w:after="105"/>
              <w:rPr/>
            </w:pPr>
            <w:r>
              <w:rPr/>
              <w:t>最小净空</w:t>
            </w:r>
          </w:p>
        </w:tc>
      </w:tr>
      <w:tr>
        <w:trPr/>
        <w:tc>
          <w:tcPr>
            <w:tcW w:w="1617" w:type="dxa"/>
            <w:tcBorders/>
            <w:vAlign w:val="center"/>
          </w:tcPr>
          <w:p>
            <w:pPr>
              <w:pStyle w:val="TableContents"/>
              <w:widowControl w:val="false"/>
              <w:bidi w:val="0"/>
              <w:spacing w:before="105" w:after="105"/>
              <w:rPr/>
            </w:pPr>
            <w:r>
              <w:rPr/>
              <w:t>时间</w:t>
            </w:r>
          </w:p>
        </w:tc>
        <w:tc>
          <w:tcPr>
            <w:tcW w:w="2791" w:type="dxa"/>
            <w:tcBorders/>
            <w:vAlign w:val="center"/>
          </w:tcPr>
          <w:p>
            <w:pPr>
              <w:pStyle w:val="TableContents"/>
              <w:widowControl w:val="false"/>
              <w:bidi w:val="0"/>
              <w:spacing w:before="105" w:after="105"/>
              <w:rPr/>
            </w:pPr>
            <w:r>
              <w:rPr/>
              <w:t>每步固定小惩罚</w:t>
            </w:r>
          </w:p>
        </w:tc>
        <w:tc>
          <w:tcPr>
            <w:tcW w:w="3334" w:type="dxa"/>
            <w:tcBorders/>
            <w:vAlign w:val="center"/>
          </w:tcPr>
          <w:p>
            <w:pPr>
              <w:pStyle w:val="TableContents"/>
              <w:widowControl w:val="false"/>
              <w:bidi w:val="0"/>
              <w:spacing w:before="105" w:after="105"/>
              <w:rPr/>
            </w:pPr>
            <w:r>
              <w:rPr/>
              <w:t>导航时间</w:t>
            </w:r>
          </w:p>
        </w:tc>
      </w:tr>
      <w:tr>
        <w:trPr/>
        <w:tc>
          <w:tcPr>
            <w:tcW w:w="1617" w:type="dxa"/>
            <w:tcBorders/>
            <w:vAlign w:val="center"/>
          </w:tcPr>
          <w:p>
            <w:pPr>
              <w:pStyle w:val="TableContents"/>
              <w:widowControl w:val="false"/>
              <w:bidi w:val="0"/>
              <w:spacing w:before="105" w:after="105"/>
              <w:rPr/>
            </w:pPr>
            <w:r>
              <w:rPr/>
              <w:t>动作变化</w:t>
            </w:r>
          </w:p>
        </w:tc>
        <w:tc>
          <w:tcPr>
            <w:tcW w:w="2791" w:type="dxa"/>
            <w:tcBorders/>
            <w:vAlign w:val="center"/>
          </w:tcPr>
          <w:p>
            <w:pPr>
              <w:pStyle w:val="TableContents"/>
              <w:widowControl w:val="false"/>
              <w:bidi w:val="0"/>
              <w:spacing w:before="105" w:after="105"/>
              <w:rPr/>
            </w:pPr>
            <w:r>
              <w:rPr/>
              <w:t>惩罚相邻实际动作差</w:t>
            </w:r>
          </w:p>
        </w:tc>
        <w:tc>
          <w:tcPr>
            <w:tcW w:w="3334" w:type="dxa"/>
            <w:tcBorders/>
            <w:vAlign w:val="center"/>
          </w:tcPr>
          <w:p>
            <w:pPr>
              <w:pStyle w:val="TableContents"/>
              <w:widowControl w:val="false"/>
              <w:bidi w:val="0"/>
              <w:spacing w:before="105" w:after="105"/>
              <w:rPr/>
            </w:pPr>
            <w:r>
              <w:rPr/>
              <w:t>平稳性</w:t>
            </w:r>
          </w:p>
        </w:tc>
      </w:tr>
    </w:tbl>
    <w:p>
      <w:pPr>
        <w:pStyle w:val="TextBody"/>
        <w:bidi w:val="0"/>
        <w:spacing w:before="105" w:after="105"/>
        <w:ind w:start="105" w:end="105" w:hanging="0"/>
        <w:jc w:val="both"/>
        <w:rPr/>
      </w:pPr>
      <w:r>
        <w:rPr/>
        <w:t>TTC</w:t>
      </w:r>
      <w:r>
        <w:rPr/>
        <w:t>、边界软惩罚、到达速度奖励和安全投影不得混入主算法比较，分别作为消融或工程增强；降落奖励不进入纯导航主表。</w:t>
      </w:r>
    </w:p>
    <w:p>
      <w:pPr>
        <w:pStyle w:val="Heading3"/>
        <w:bidi w:val="0"/>
        <w:jc w:val="start"/>
        <w:rPr/>
      </w:pPr>
      <w:r>
        <w:rPr/>
        <w:t>终止语义</w:t>
      </w:r>
    </w:p>
    <w:p>
      <w:pPr>
        <w:pStyle w:val="TextBody"/>
        <w:numPr>
          <w:ilvl w:val="0"/>
          <w:numId w:val="6"/>
        </w:numPr>
        <w:tabs>
          <w:tab w:val="clear" w:pos="1134"/>
          <w:tab w:val="left" w:pos="814" w:leader="none"/>
        </w:tabs>
        <w:bidi w:val="0"/>
        <w:spacing w:before="105" w:after="0"/>
        <w:ind w:start="814" w:end="105" w:hanging="283"/>
        <w:rPr/>
      </w:pPr>
      <w:r>
        <w:rPr/>
        <w:t xml:space="preserve">成功：限时、无碰撞、未越界并进入目标区域；稳定到达同时满足速度和保持时间。 </w:t>
      </w:r>
    </w:p>
    <w:p>
      <w:pPr>
        <w:pStyle w:val="TextBody"/>
        <w:numPr>
          <w:ilvl w:val="0"/>
          <w:numId w:val="6"/>
        </w:numPr>
        <w:tabs>
          <w:tab w:val="clear" w:pos="1134"/>
          <w:tab w:val="left" w:pos="814" w:leader="none"/>
        </w:tabs>
        <w:bidi w:val="0"/>
        <w:spacing w:before="105" w:after="0"/>
        <w:ind w:start="814" w:end="105" w:hanging="283"/>
        <w:rPr/>
      </w:pPr>
      <w:r>
        <w:rPr/>
        <w:t>is_terminal</w:t>
      </w:r>
      <w:r>
        <w:rPr/>
        <w:t xml:space="preserve">：成功、碰撞或越界；截断：仅达到最大步数。 </w:t>
      </w:r>
    </w:p>
    <w:p>
      <w:pPr>
        <w:pStyle w:val="TextBody"/>
        <w:numPr>
          <w:ilvl w:val="0"/>
          <w:numId w:val="6"/>
        </w:numPr>
        <w:tabs>
          <w:tab w:val="clear" w:pos="1134"/>
          <w:tab w:val="left" w:pos="814" w:leader="none"/>
        </w:tabs>
        <w:bidi w:val="0"/>
        <w:ind w:start="814" w:end="105" w:hanging="283"/>
        <w:rPr/>
      </w:pPr>
      <w:r>
        <w:rPr/>
        <w:t>DreamerV3</w:t>
      </w:r>
      <w:r>
        <w:rPr/>
        <w:t>必须区分真实终止与超时，正确学习连续性。</w:t>
      </w:r>
    </w:p>
    <w:p>
      <w:pPr>
        <w:pStyle w:val="Heading2"/>
        <w:bidi w:val="0"/>
        <w:jc w:val="start"/>
        <w:rPr/>
      </w:pPr>
      <w:r>
        <w:rPr/>
        <w:t>8. DreamerV3</w:t>
      </w:r>
      <w:r>
        <w:rPr/>
        <w:t>与</w:t>
      </w:r>
      <w:r>
        <w:rPr/>
        <w:t>PPO</w:t>
      </w:r>
      <w:r>
        <w:rPr/>
        <w:t>算法方案</w:t>
      </w:r>
    </w:p>
    <w:p>
      <w:pPr>
        <w:pStyle w:val="TextBody"/>
        <w:bidi w:val="0"/>
        <w:spacing w:lineRule="auto" w:line="432"/>
        <w:jc w:val="center"/>
        <w:rPr>
          <w:bdr w:val="single" w:sz="2" w:space="9" w:color="9DC3E6"/>
          <w:shd w:fill="F7FBFF" w:val="clear"/>
        </w:rPr>
      </w:pPr>
      <w:r>
        <w:rPr>
          <w:rFonts w:ascii="monospace" w:hAnsi="monospace"/>
          <w:bdr w:val="single" w:sz="2" w:space="9" w:color="9DC3E6"/>
          <w:shd w:fill="F7FBFF" w:val="clear"/>
        </w:rPr>
        <w:t>Encoder → RSSM</w:t>
      </w:r>
      <w:r>
        <w:rPr>
          <w:rFonts w:eastAsia="monospace"/>
          <w:bdr w:val="single" w:sz="2" w:space="9" w:color="9DC3E6"/>
          <w:shd w:fill="F7FBFF" w:val="clear"/>
        </w:rPr>
        <w:t xml:space="preserve">（确定性状态＋离散随机状态）→ </w:t>
      </w:r>
      <w:r>
        <w:rPr>
          <w:rFonts w:ascii="monospace" w:hAnsi="monospace"/>
          <w:bdr w:val="single" w:sz="2" w:space="9" w:color="9DC3E6"/>
          <w:shd w:fill="F7FBFF" w:val="clear"/>
        </w:rPr>
        <w:t>Decoder / Reward / Continue</w:t>
        <w:br/>
        <w:t>RSSM</w:t>
      </w:r>
      <w:r>
        <w:rPr>
          <w:rFonts w:eastAsia="monospace"/>
          <w:bdr w:val="single" w:sz="2" w:space="9" w:color="9DC3E6"/>
          <w:shd w:fill="F7FBFF" w:val="clear"/>
        </w:rPr>
        <w:t>潜在状态 → 想象</w:t>
      </w:r>
      <w:r>
        <w:rPr>
          <w:rFonts w:ascii="monospace" w:hAnsi="monospace"/>
          <w:bdr w:val="single" w:sz="2" w:space="9" w:color="9DC3E6"/>
          <w:shd w:fill="F7FBFF" w:val="clear"/>
        </w:rPr>
        <w:t>H</w:t>
      </w:r>
      <w:r>
        <w:rPr>
          <w:rFonts w:eastAsia="monospace"/>
          <w:bdr w:val="single" w:sz="2" w:space="9" w:color="9DC3E6"/>
          <w:shd w:fill="F7FBFF" w:val="clear"/>
        </w:rPr>
        <w:t xml:space="preserve">步 → </w:t>
      </w:r>
      <w:r>
        <w:rPr>
          <w:rFonts w:ascii="monospace" w:hAnsi="monospace"/>
          <w:bdr w:val="single" w:sz="2" w:space="9" w:color="9DC3E6"/>
          <w:shd w:fill="F7FBFF" w:val="clear"/>
        </w:rPr>
        <w:t>Actor-Critic</w:t>
      </w:r>
      <w:r>
        <w:rPr>
          <w:rFonts w:eastAsia="monospace"/>
          <w:bdr w:val="single" w:sz="2" w:space="9" w:color="9DC3E6"/>
          <w:shd w:fill="F7FBFF" w:val="clear"/>
        </w:rPr>
        <w:t>更新</w:t>
      </w:r>
    </w:p>
    <w:p>
      <w:pPr>
        <w:pStyle w:val="TextBody"/>
        <w:bidi w:val="0"/>
        <w:spacing w:before="105" w:after="105"/>
        <w:ind w:start="105" w:end="105" w:hanging="0"/>
        <w:jc w:val="both"/>
        <w:rPr/>
      </w:pPr>
      <w:r>
        <w:rPr/>
        <w:t>早期使用约</w:t>
      </w:r>
      <w:r>
        <w:rPr/>
        <w:t>1M</w:t>
      </w:r>
      <w:r>
        <w:rPr/>
        <w:t>参数小模型；进入多动态障碍后再评估约</w:t>
      </w:r>
      <w:r>
        <w:rPr/>
        <w:t>12M</w:t>
      </w:r>
      <w:r>
        <w:rPr/>
        <w:t>参数。扩模必须在相同数据预算下消融，不能把更多参数的收益等同于世界模型机制收益。</w:t>
      </w:r>
    </w:p>
    <w:p>
      <w:pPr>
        <w:pStyle w:val="TextBody"/>
        <w:bidi w:val="0"/>
        <w:spacing w:before="105" w:after="105"/>
        <w:ind w:start="105" w:end="105" w:hanging="0"/>
        <w:jc w:val="both"/>
        <w:rPr/>
      </w:pPr>
      <w:r>
        <w:rPr/>
        <w:t>PPO</w:t>
      </w:r>
      <w:r>
        <w:rPr/>
        <w:t>使用相同观测、动作、奖励、终止、训练分布和测试实例。最佳</w:t>
      </w:r>
      <w:r>
        <w:rPr/>
        <w:t>PPO</w:t>
      </w:r>
      <w:r>
        <w:rPr/>
        <w:t>可用于</w:t>
      </w:r>
      <w:r>
        <w:rPr/>
        <w:t>Replay</w:t>
      </w:r>
      <w:r>
        <w:rPr/>
        <w:t>演示数据，但其动作不得混入</w:t>
      </w:r>
      <w:r>
        <w:rPr/>
        <w:t>DreamerV3</w:t>
      </w:r>
      <w:r>
        <w:rPr/>
        <w:t>在线评测。</w:t>
      </w:r>
    </w:p>
    <w:tbl>
      <w:tblPr>
        <w:tblW w:w="7292" w:type="dxa"/>
        <w:jc w:val="start"/>
        <w:tblInd w:w="0" w:type="dxa"/>
        <w:tblLayout w:type="fixed"/>
        <w:tblCellMar>
          <w:top w:w="28" w:type="dxa"/>
          <w:start w:w="28" w:type="dxa"/>
          <w:bottom w:w="28" w:type="dxa"/>
          <w:end w:w="28" w:type="dxa"/>
        </w:tblCellMar>
      </w:tblPr>
      <w:tblGrid>
        <w:gridCol w:w="2389"/>
        <w:gridCol w:w="2378"/>
        <w:gridCol w:w="2525"/>
      </w:tblGrid>
      <w:tr>
        <w:trPr/>
        <w:tc>
          <w:tcPr>
            <w:tcW w:w="2389" w:type="dxa"/>
            <w:tcBorders/>
            <w:vAlign w:val="center"/>
          </w:tcPr>
          <w:p>
            <w:pPr>
              <w:pStyle w:val="TableHeading"/>
              <w:widowControl w:val="false"/>
              <w:suppressLineNumbers/>
              <w:shd w:val="clear" w:fill="D9EAF7"/>
              <w:bidi w:val="0"/>
              <w:spacing w:before="105" w:after="105"/>
              <w:jc w:val="center"/>
              <w:rPr/>
            </w:pPr>
            <w:r>
              <w:rPr/>
              <w:t>方法</w:t>
            </w:r>
          </w:p>
        </w:tc>
        <w:tc>
          <w:tcPr>
            <w:tcW w:w="2378" w:type="dxa"/>
            <w:tcBorders/>
            <w:vAlign w:val="center"/>
          </w:tcPr>
          <w:p>
            <w:pPr>
              <w:pStyle w:val="TableHeading"/>
              <w:widowControl w:val="false"/>
              <w:suppressLineNumbers/>
              <w:shd w:val="clear" w:fill="D9EAF7"/>
              <w:bidi w:val="0"/>
              <w:spacing w:before="105" w:after="105"/>
              <w:jc w:val="center"/>
              <w:rPr/>
            </w:pPr>
            <w:r>
              <w:rPr/>
              <w:t>世界模型</w:t>
            </w:r>
          </w:p>
        </w:tc>
        <w:tc>
          <w:tcPr>
            <w:tcW w:w="2525" w:type="dxa"/>
            <w:tcBorders/>
            <w:vAlign w:val="center"/>
          </w:tcPr>
          <w:p>
            <w:pPr>
              <w:pStyle w:val="TableHeading"/>
              <w:widowControl w:val="false"/>
              <w:suppressLineNumbers/>
              <w:shd w:val="clear" w:fill="D9EAF7"/>
              <w:bidi w:val="0"/>
              <w:spacing w:before="105" w:after="105"/>
              <w:jc w:val="center"/>
              <w:rPr/>
            </w:pPr>
            <w:r>
              <w:rPr/>
              <w:t>安全投影</w:t>
            </w:r>
          </w:p>
        </w:tc>
      </w:tr>
      <w:tr>
        <w:trPr/>
        <w:tc>
          <w:tcPr>
            <w:tcW w:w="2389" w:type="dxa"/>
            <w:tcBorders/>
            <w:vAlign w:val="center"/>
          </w:tcPr>
          <w:p>
            <w:pPr>
              <w:pStyle w:val="TableContents"/>
              <w:widowControl w:val="false"/>
              <w:bidi w:val="0"/>
              <w:spacing w:before="105" w:after="105"/>
              <w:rPr/>
            </w:pPr>
            <w:r>
              <w:rPr/>
              <w:t>PPO</w:t>
            </w:r>
          </w:p>
        </w:tc>
        <w:tc>
          <w:tcPr>
            <w:tcW w:w="2378" w:type="dxa"/>
            <w:tcBorders/>
            <w:vAlign w:val="center"/>
          </w:tcPr>
          <w:p>
            <w:pPr>
              <w:pStyle w:val="TableContents"/>
              <w:widowControl w:val="false"/>
              <w:bidi w:val="0"/>
              <w:spacing w:before="105" w:after="105"/>
              <w:rPr/>
            </w:pPr>
            <w:r>
              <w:rPr/>
              <w:t>无</w:t>
            </w:r>
          </w:p>
        </w:tc>
        <w:tc>
          <w:tcPr>
            <w:tcW w:w="2525" w:type="dxa"/>
            <w:tcBorders/>
            <w:vAlign w:val="center"/>
          </w:tcPr>
          <w:p>
            <w:pPr>
              <w:pStyle w:val="TableContents"/>
              <w:widowControl w:val="false"/>
              <w:bidi w:val="0"/>
              <w:spacing w:before="105" w:after="105"/>
              <w:rPr/>
            </w:pPr>
            <w:r>
              <w:rPr/>
              <w:t>无</w:t>
            </w:r>
          </w:p>
        </w:tc>
      </w:tr>
      <w:tr>
        <w:trPr/>
        <w:tc>
          <w:tcPr>
            <w:tcW w:w="2389" w:type="dxa"/>
            <w:tcBorders/>
            <w:vAlign w:val="center"/>
          </w:tcPr>
          <w:p>
            <w:pPr>
              <w:pStyle w:val="TableContents"/>
              <w:widowControl w:val="false"/>
              <w:bidi w:val="0"/>
              <w:spacing w:before="105" w:after="105"/>
              <w:rPr/>
            </w:pPr>
            <w:r>
              <w:rPr/>
              <w:t>PPO</w:t>
            </w:r>
            <w:r>
              <w:rPr/>
              <w:t>＋</w:t>
            </w:r>
            <w:r>
              <w:rPr/>
              <w:t>Shield</w:t>
            </w:r>
          </w:p>
        </w:tc>
        <w:tc>
          <w:tcPr>
            <w:tcW w:w="2378" w:type="dxa"/>
            <w:tcBorders/>
            <w:vAlign w:val="center"/>
          </w:tcPr>
          <w:p>
            <w:pPr>
              <w:pStyle w:val="TableContents"/>
              <w:widowControl w:val="false"/>
              <w:bidi w:val="0"/>
              <w:spacing w:before="105" w:after="105"/>
              <w:rPr/>
            </w:pPr>
            <w:r>
              <w:rPr/>
              <w:t>无</w:t>
            </w:r>
          </w:p>
        </w:tc>
        <w:tc>
          <w:tcPr>
            <w:tcW w:w="2525" w:type="dxa"/>
            <w:tcBorders/>
            <w:vAlign w:val="center"/>
          </w:tcPr>
          <w:p>
            <w:pPr>
              <w:pStyle w:val="TableContents"/>
              <w:widowControl w:val="false"/>
              <w:bidi w:val="0"/>
              <w:spacing w:before="105" w:after="105"/>
              <w:rPr/>
            </w:pPr>
            <w:r>
              <w:rPr/>
              <w:t>有</w:t>
            </w:r>
          </w:p>
        </w:tc>
      </w:tr>
      <w:tr>
        <w:trPr/>
        <w:tc>
          <w:tcPr>
            <w:tcW w:w="2389" w:type="dxa"/>
            <w:tcBorders/>
            <w:vAlign w:val="center"/>
          </w:tcPr>
          <w:p>
            <w:pPr>
              <w:pStyle w:val="TableContents"/>
              <w:widowControl w:val="false"/>
              <w:bidi w:val="0"/>
              <w:spacing w:before="105" w:after="105"/>
              <w:rPr/>
            </w:pPr>
            <w:r>
              <w:rPr/>
              <w:t>DreamerV3</w:t>
            </w:r>
          </w:p>
        </w:tc>
        <w:tc>
          <w:tcPr>
            <w:tcW w:w="2378" w:type="dxa"/>
            <w:tcBorders/>
            <w:vAlign w:val="center"/>
          </w:tcPr>
          <w:p>
            <w:pPr>
              <w:pStyle w:val="TableContents"/>
              <w:widowControl w:val="false"/>
              <w:bidi w:val="0"/>
              <w:spacing w:before="105" w:after="105"/>
              <w:rPr/>
            </w:pPr>
            <w:r>
              <w:rPr/>
              <w:t>有</w:t>
            </w:r>
          </w:p>
        </w:tc>
        <w:tc>
          <w:tcPr>
            <w:tcW w:w="2525" w:type="dxa"/>
            <w:tcBorders/>
            <w:vAlign w:val="center"/>
          </w:tcPr>
          <w:p>
            <w:pPr>
              <w:pStyle w:val="TableContents"/>
              <w:widowControl w:val="false"/>
              <w:bidi w:val="0"/>
              <w:spacing w:before="105" w:after="105"/>
              <w:rPr/>
            </w:pPr>
            <w:r>
              <w:rPr/>
              <w:t>无</w:t>
            </w:r>
          </w:p>
        </w:tc>
      </w:tr>
      <w:tr>
        <w:trPr/>
        <w:tc>
          <w:tcPr>
            <w:tcW w:w="2389" w:type="dxa"/>
            <w:tcBorders/>
            <w:vAlign w:val="center"/>
          </w:tcPr>
          <w:p>
            <w:pPr>
              <w:pStyle w:val="TableContents"/>
              <w:widowControl w:val="false"/>
              <w:bidi w:val="0"/>
              <w:spacing w:before="105" w:after="105"/>
              <w:rPr/>
            </w:pPr>
            <w:r>
              <w:rPr/>
              <w:t>DreamerV3</w:t>
            </w:r>
            <w:r>
              <w:rPr/>
              <w:t>＋</w:t>
            </w:r>
            <w:r>
              <w:rPr/>
              <w:t>Shield</w:t>
            </w:r>
          </w:p>
        </w:tc>
        <w:tc>
          <w:tcPr>
            <w:tcW w:w="2378" w:type="dxa"/>
            <w:tcBorders/>
            <w:vAlign w:val="center"/>
          </w:tcPr>
          <w:p>
            <w:pPr>
              <w:pStyle w:val="TableContents"/>
              <w:widowControl w:val="false"/>
              <w:bidi w:val="0"/>
              <w:spacing w:before="105" w:after="105"/>
              <w:rPr/>
            </w:pPr>
            <w:r>
              <w:rPr/>
              <w:t>有</w:t>
            </w:r>
          </w:p>
        </w:tc>
        <w:tc>
          <w:tcPr>
            <w:tcW w:w="2525" w:type="dxa"/>
            <w:tcBorders/>
            <w:vAlign w:val="center"/>
          </w:tcPr>
          <w:p>
            <w:pPr>
              <w:pStyle w:val="TableContents"/>
              <w:widowControl w:val="false"/>
              <w:bidi w:val="0"/>
              <w:spacing w:before="105" w:after="105"/>
              <w:rPr/>
            </w:pPr>
            <w:r>
              <w:rPr/>
              <w:t>有</w:t>
            </w:r>
          </w:p>
        </w:tc>
      </w:tr>
    </w:tbl>
    <w:p>
      <w:pPr>
        <w:pStyle w:val="Heading2"/>
        <w:bidi w:val="0"/>
        <w:jc w:val="start"/>
        <w:rPr/>
      </w:pPr>
      <w:r>
        <w:rPr/>
        <w:t xml:space="preserve">9. </w:t>
      </w:r>
      <w:r>
        <w:rPr/>
        <w:t>从易到难的完整课程训练流程</w:t>
      </w:r>
    </w:p>
    <w:p>
      <w:pPr>
        <w:pStyle w:val="TextBody"/>
        <w:bidi w:val="0"/>
        <w:spacing w:before="105" w:after="105"/>
        <w:ind w:start="105" w:end="105" w:hanging="0"/>
        <w:jc w:val="both"/>
        <w:rPr/>
      </w:pPr>
      <w:r>
        <w:rPr/>
        <w:t>每阶段只增加一个主要难度来源，以固定种子确定性评测晋级，不以训练回报或精选视频晋级。</w:t>
      </w:r>
    </w:p>
    <w:tbl>
      <w:tblPr>
        <w:tblW w:w="8458" w:type="dxa"/>
        <w:jc w:val="start"/>
        <w:tblInd w:w="0" w:type="dxa"/>
        <w:tblLayout w:type="fixed"/>
        <w:tblCellMar>
          <w:top w:w="28" w:type="dxa"/>
          <w:start w:w="28" w:type="dxa"/>
          <w:bottom w:w="28" w:type="dxa"/>
          <w:end w:w="28" w:type="dxa"/>
        </w:tblCellMar>
      </w:tblPr>
      <w:tblGrid>
        <w:gridCol w:w="900"/>
        <w:gridCol w:w="1442"/>
        <w:gridCol w:w="1800"/>
        <w:gridCol w:w="1616"/>
        <w:gridCol w:w="2700"/>
      </w:tblGrid>
      <w:tr>
        <w:trPr/>
        <w:tc>
          <w:tcPr>
            <w:tcW w:w="900" w:type="dxa"/>
            <w:tcBorders/>
            <w:vAlign w:val="center"/>
          </w:tcPr>
          <w:p>
            <w:pPr>
              <w:pStyle w:val="TableHeading"/>
              <w:widowControl w:val="false"/>
              <w:suppressLineNumbers/>
              <w:shd w:val="clear" w:fill="D9EAF7"/>
              <w:bidi w:val="0"/>
              <w:spacing w:before="105" w:after="105"/>
              <w:jc w:val="center"/>
              <w:rPr/>
            </w:pPr>
            <w:r>
              <w:rPr/>
              <w:t>阶段</w:t>
            </w:r>
          </w:p>
        </w:tc>
        <w:tc>
          <w:tcPr>
            <w:tcW w:w="1442" w:type="dxa"/>
            <w:tcBorders/>
            <w:vAlign w:val="center"/>
          </w:tcPr>
          <w:p>
            <w:pPr>
              <w:pStyle w:val="TableHeading"/>
              <w:widowControl w:val="false"/>
              <w:suppressLineNumbers/>
              <w:shd w:val="clear" w:fill="D9EAF7"/>
              <w:bidi w:val="0"/>
              <w:spacing w:before="105" w:after="105"/>
              <w:jc w:val="center"/>
              <w:rPr/>
            </w:pPr>
            <w:r>
              <w:rPr/>
              <w:t>场景</w:t>
            </w:r>
          </w:p>
        </w:tc>
        <w:tc>
          <w:tcPr>
            <w:tcW w:w="1800" w:type="dxa"/>
            <w:tcBorders/>
            <w:vAlign w:val="center"/>
          </w:tcPr>
          <w:p>
            <w:pPr>
              <w:pStyle w:val="TableHeading"/>
              <w:widowControl w:val="false"/>
              <w:suppressLineNumbers/>
              <w:shd w:val="clear" w:fill="D9EAF7"/>
              <w:bidi w:val="0"/>
              <w:spacing w:before="105" w:after="105"/>
              <w:jc w:val="center"/>
              <w:rPr/>
            </w:pPr>
            <w:r>
              <w:rPr/>
              <w:t>学习目标</w:t>
            </w:r>
          </w:p>
        </w:tc>
        <w:tc>
          <w:tcPr>
            <w:tcW w:w="1616" w:type="dxa"/>
            <w:tcBorders/>
            <w:vAlign w:val="center"/>
          </w:tcPr>
          <w:p>
            <w:pPr>
              <w:pStyle w:val="TableHeading"/>
              <w:widowControl w:val="false"/>
              <w:suppressLineNumbers/>
              <w:shd w:val="clear" w:fill="D9EAF7"/>
              <w:bidi w:val="0"/>
              <w:spacing w:before="105" w:after="105"/>
              <w:jc w:val="center"/>
              <w:rPr/>
            </w:pPr>
            <w:r>
              <w:rPr/>
              <w:t>建议步数</w:t>
            </w:r>
          </w:p>
        </w:tc>
        <w:tc>
          <w:tcPr>
            <w:tcW w:w="2700" w:type="dxa"/>
            <w:tcBorders/>
            <w:vAlign w:val="center"/>
          </w:tcPr>
          <w:p>
            <w:pPr>
              <w:pStyle w:val="TableHeading"/>
              <w:widowControl w:val="false"/>
              <w:suppressLineNumbers/>
              <w:shd w:val="clear" w:fill="D9EAF7"/>
              <w:bidi w:val="0"/>
              <w:spacing w:before="105" w:after="105"/>
              <w:jc w:val="center"/>
              <w:rPr/>
            </w:pPr>
            <w:r>
              <w:rPr/>
              <w:t>晋级门槛</w:t>
            </w:r>
          </w:p>
        </w:tc>
      </w:tr>
      <w:tr>
        <w:trPr/>
        <w:tc>
          <w:tcPr>
            <w:tcW w:w="900" w:type="dxa"/>
            <w:tcBorders/>
            <w:vAlign w:val="center"/>
          </w:tcPr>
          <w:p>
            <w:pPr>
              <w:pStyle w:val="TableContents"/>
              <w:widowControl w:val="false"/>
              <w:bidi w:val="0"/>
              <w:spacing w:before="105" w:after="105"/>
              <w:rPr/>
            </w:pPr>
            <w:r>
              <w:rPr/>
              <w:t xml:space="preserve">P0 </w:t>
            </w:r>
            <w:r>
              <w:rPr/>
              <w:t>冒烟</w:t>
            </w:r>
          </w:p>
        </w:tc>
        <w:tc>
          <w:tcPr>
            <w:tcW w:w="1442" w:type="dxa"/>
            <w:tcBorders/>
            <w:vAlign w:val="center"/>
          </w:tcPr>
          <w:p>
            <w:pPr>
              <w:pStyle w:val="TableContents"/>
              <w:widowControl w:val="false"/>
              <w:bidi w:val="0"/>
              <w:spacing w:before="105" w:after="105"/>
              <w:rPr/>
            </w:pPr>
            <w:r>
              <w:rPr/>
              <w:t>无障碍，</w:t>
            </w:r>
            <w:r>
              <w:rPr/>
              <w:t>200</w:t>
            </w:r>
            <w:r>
              <w:rPr/>
              <w:t>～</w:t>
            </w:r>
            <w:r>
              <w:rPr/>
              <w:t>1000</w:t>
            </w:r>
            <w:r>
              <w:rPr/>
              <w:t>步</w:t>
            </w:r>
          </w:p>
        </w:tc>
        <w:tc>
          <w:tcPr>
            <w:tcW w:w="1800" w:type="dxa"/>
            <w:tcBorders/>
            <w:vAlign w:val="center"/>
          </w:tcPr>
          <w:p>
            <w:pPr>
              <w:pStyle w:val="TableContents"/>
              <w:widowControl w:val="false"/>
              <w:bidi w:val="0"/>
              <w:spacing w:before="105" w:after="105"/>
              <w:rPr/>
            </w:pPr>
            <w:r>
              <w:rPr/>
              <w:t>接口、</w:t>
            </w:r>
            <w:r>
              <w:rPr/>
              <w:t>Replay</w:t>
            </w:r>
            <w:r>
              <w:rPr/>
              <w:t>、</w:t>
            </w:r>
            <w:r>
              <w:rPr/>
              <w:t>RSSM</w:t>
            </w:r>
            <w:r>
              <w:rPr/>
              <w:t>、日志</w:t>
            </w:r>
          </w:p>
        </w:tc>
        <w:tc>
          <w:tcPr>
            <w:tcW w:w="1616" w:type="dxa"/>
            <w:tcBorders/>
            <w:vAlign w:val="center"/>
          </w:tcPr>
          <w:p>
            <w:pPr>
              <w:pStyle w:val="TableContents"/>
              <w:widowControl w:val="false"/>
              <w:bidi w:val="0"/>
              <w:spacing w:before="105" w:after="105"/>
              <w:rPr/>
            </w:pPr>
            <w:r>
              <w:rPr/>
              <w:t>≤</w:t>
            </w:r>
            <w:r>
              <w:rPr/>
              <w:t>1</w:t>
            </w:r>
            <w:r>
              <w:rPr/>
              <w:t>千</w:t>
            </w:r>
          </w:p>
        </w:tc>
        <w:tc>
          <w:tcPr>
            <w:tcW w:w="2700" w:type="dxa"/>
            <w:tcBorders/>
            <w:vAlign w:val="center"/>
          </w:tcPr>
          <w:p>
            <w:pPr>
              <w:pStyle w:val="TableContents"/>
              <w:widowControl w:val="false"/>
              <w:bidi w:val="0"/>
              <w:spacing w:before="105" w:after="105"/>
              <w:rPr/>
            </w:pPr>
            <w:r>
              <w:rPr/>
              <w:t>无错误，损失有限</w:t>
            </w:r>
          </w:p>
        </w:tc>
      </w:tr>
      <w:tr>
        <w:trPr/>
        <w:tc>
          <w:tcPr>
            <w:tcW w:w="900" w:type="dxa"/>
            <w:tcBorders/>
            <w:vAlign w:val="center"/>
          </w:tcPr>
          <w:p>
            <w:pPr>
              <w:pStyle w:val="TableContents"/>
              <w:widowControl w:val="false"/>
              <w:bidi w:val="0"/>
              <w:spacing w:before="105" w:after="105"/>
              <w:rPr/>
            </w:pPr>
            <w:r>
              <w:rPr/>
              <w:t xml:space="preserve">P1 </w:t>
            </w:r>
            <w:r>
              <w:rPr/>
              <w:t>短目标</w:t>
            </w:r>
          </w:p>
        </w:tc>
        <w:tc>
          <w:tcPr>
            <w:tcW w:w="1442" w:type="dxa"/>
            <w:tcBorders/>
            <w:vAlign w:val="center"/>
          </w:tcPr>
          <w:p>
            <w:pPr>
              <w:pStyle w:val="TableContents"/>
              <w:widowControl w:val="false"/>
              <w:bidi w:val="0"/>
              <w:spacing w:before="105" w:after="105"/>
              <w:rPr/>
            </w:pPr>
            <w:r>
              <w:rPr/>
              <w:t>1</w:t>
            </w:r>
            <w:r>
              <w:rPr/>
              <w:t>～</w:t>
            </w:r>
            <w:r>
              <w:rPr/>
              <w:t>2</w:t>
            </w:r>
            <w:r>
              <w:rPr/>
              <w:t>米，无障碍，固定高度</w:t>
            </w:r>
          </w:p>
        </w:tc>
        <w:tc>
          <w:tcPr>
            <w:tcW w:w="1800" w:type="dxa"/>
            <w:tcBorders/>
            <w:vAlign w:val="center"/>
          </w:tcPr>
          <w:p>
            <w:pPr>
              <w:pStyle w:val="TableContents"/>
              <w:widowControl w:val="false"/>
              <w:bidi w:val="0"/>
              <w:spacing w:before="105" w:after="105"/>
              <w:rPr/>
            </w:pPr>
            <w:r>
              <w:rPr/>
              <w:t>接近、减速、到达</w:t>
            </w:r>
          </w:p>
        </w:tc>
        <w:tc>
          <w:tcPr>
            <w:tcW w:w="1616" w:type="dxa"/>
            <w:tcBorders/>
            <w:vAlign w:val="center"/>
          </w:tcPr>
          <w:p>
            <w:pPr>
              <w:pStyle w:val="TableContents"/>
              <w:widowControl w:val="false"/>
              <w:bidi w:val="0"/>
              <w:spacing w:before="105" w:after="105"/>
              <w:rPr/>
            </w:pPr>
            <w:r>
              <w:rPr/>
              <w:t>5</w:t>
            </w:r>
            <w:r>
              <w:rPr/>
              <w:t>万</w:t>
            </w:r>
          </w:p>
        </w:tc>
        <w:tc>
          <w:tcPr>
            <w:tcW w:w="2700" w:type="dxa"/>
            <w:tcBorders/>
            <w:vAlign w:val="center"/>
          </w:tcPr>
          <w:p>
            <w:pPr>
              <w:pStyle w:val="TableContents"/>
              <w:widowControl w:val="false"/>
              <w:bidi w:val="0"/>
              <w:spacing w:before="105" w:after="105"/>
              <w:rPr/>
            </w:pPr>
            <w:r>
              <w:rPr/>
              <w:t>100</w:t>
            </w:r>
            <w:r>
              <w:rPr/>
              <w:t>回合成功≥</w:t>
            </w:r>
            <w:r>
              <w:rPr/>
              <w:t>90%</w:t>
            </w:r>
          </w:p>
        </w:tc>
      </w:tr>
      <w:tr>
        <w:trPr/>
        <w:tc>
          <w:tcPr>
            <w:tcW w:w="900" w:type="dxa"/>
            <w:tcBorders/>
            <w:vAlign w:val="center"/>
          </w:tcPr>
          <w:p>
            <w:pPr>
              <w:pStyle w:val="TableContents"/>
              <w:widowControl w:val="false"/>
              <w:bidi w:val="0"/>
              <w:spacing w:before="105" w:after="105"/>
              <w:rPr/>
            </w:pPr>
            <w:r>
              <w:rPr/>
              <w:t xml:space="preserve">P2 </w:t>
            </w:r>
            <w:r>
              <w:rPr/>
              <w:t>中目标</w:t>
            </w:r>
          </w:p>
        </w:tc>
        <w:tc>
          <w:tcPr>
            <w:tcW w:w="1442" w:type="dxa"/>
            <w:tcBorders/>
            <w:vAlign w:val="center"/>
          </w:tcPr>
          <w:p>
            <w:pPr>
              <w:pStyle w:val="TableContents"/>
              <w:widowControl w:val="false"/>
              <w:bidi w:val="0"/>
              <w:spacing w:before="105" w:after="105"/>
              <w:rPr/>
            </w:pPr>
            <w:r>
              <w:rPr/>
              <w:t>2</w:t>
            </w:r>
            <w:r>
              <w:rPr/>
              <w:t>～</w:t>
            </w:r>
            <w:r>
              <w:rPr/>
              <w:t>4</w:t>
            </w:r>
            <w:r>
              <w:rPr/>
              <w:t>米，无障碍</w:t>
            </w:r>
          </w:p>
        </w:tc>
        <w:tc>
          <w:tcPr>
            <w:tcW w:w="1800" w:type="dxa"/>
            <w:tcBorders/>
            <w:vAlign w:val="center"/>
          </w:tcPr>
          <w:p>
            <w:pPr>
              <w:pStyle w:val="TableContents"/>
              <w:widowControl w:val="false"/>
              <w:bidi w:val="0"/>
              <w:spacing w:before="105" w:after="105"/>
              <w:rPr/>
            </w:pPr>
            <w:r>
              <w:rPr/>
              <w:t>稳定三维导航</w:t>
            </w:r>
          </w:p>
        </w:tc>
        <w:tc>
          <w:tcPr>
            <w:tcW w:w="1616" w:type="dxa"/>
            <w:tcBorders/>
            <w:vAlign w:val="center"/>
          </w:tcPr>
          <w:p>
            <w:pPr>
              <w:pStyle w:val="TableContents"/>
              <w:widowControl w:val="false"/>
              <w:bidi w:val="0"/>
              <w:spacing w:before="105" w:after="105"/>
              <w:rPr/>
            </w:pPr>
            <w:r>
              <w:rPr/>
              <w:t>5</w:t>
            </w:r>
            <w:r>
              <w:rPr/>
              <w:t>万</w:t>
            </w:r>
          </w:p>
        </w:tc>
        <w:tc>
          <w:tcPr>
            <w:tcW w:w="2700" w:type="dxa"/>
            <w:tcBorders/>
            <w:vAlign w:val="center"/>
          </w:tcPr>
          <w:p>
            <w:pPr>
              <w:pStyle w:val="TableContents"/>
              <w:widowControl w:val="false"/>
              <w:bidi w:val="0"/>
              <w:spacing w:before="105" w:after="105"/>
              <w:rPr/>
            </w:pPr>
            <w:r>
              <w:rPr/>
              <w:t>成功≥</w:t>
            </w:r>
            <w:r>
              <w:rPr/>
              <w:t>90%</w:t>
            </w:r>
            <w:r>
              <w:rPr/>
              <w:t>，越界≤</w:t>
            </w:r>
            <w:r>
              <w:rPr/>
              <w:t>5%</w:t>
            </w:r>
          </w:p>
        </w:tc>
      </w:tr>
      <w:tr>
        <w:trPr/>
        <w:tc>
          <w:tcPr>
            <w:tcW w:w="900" w:type="dxa"/>
            <w:tcBorders/>
            <w:vAlign w:val="center"/>
          </w:tcPr>
          <w:p>
            <w:pPr>
              <w:pStyle w:val="TableContents"/>
              <w:widowControl w:val="false"/>
              <w:bidi w:val="0"/>
              <w:spacing w:before="105" w:after="105"/>
              <w:rPr/>
            </w:pPr>
            <w:r>
              <w:rPr/>
              <w:t xml:space="preserve">P3 </w:t>
            </w:r>
            <w:r>
              <w:rPr/>
              <w:t>长目标</w:t>
            </w:r>
          </w:p>
        </w:tc>
        <w:tc>
          <w:tcPr>
            <w:tcW w:w="1442" w:type="dxa"/>
            <w:tcBorders/>
            <w:vAlign w:val="center"/>
          </w:tcPr>
          <w:p>
            <w:pPr>
              <w:pStyle w:val="TableContents"/>
              <w:widowControl w:val="false"/>
              <w:bidi w:val="0"/>
              <w:spacing w:before="105" w:after="105"/>
              <w:rPr/>
            </w:pPr>
            <w:r>
              <w:rPr/>
              <w:t>4</w:t>
            </w:r>
            <w:r>
              <w:rPr/>
              <w:t>～</w:t>
            </w:r>
            <w:r>
              <w:rPr/>
              <w:t>8</w:t>
            </w:r>
            <w:r>
              <w:rPr/>
              <w:t>米，再到</w:t>
            </w:r>
            <w:r>
              <w:rPr/>
              <w:t>6</w:t>
            </w:r>
            <w:r>
              <w:rPr/>
              <w:t>～</w:t>
            </w:r>
            <w:r>
              <w:rPr/>
              <w:t>10</w:t>
            </w:r>
            <w:r>
              <w:rPr/>
              <w:t>米</w:t>
            </w:r>
          </w:p>
        </w:tc>
        <w:tc>
          <w:tcPr>
            <w:tcW w:w="1800" w:type="dxa"/>
            <w:tcBorders/>
            <w:vAlign w:val="center"/>
          </w:tcPr>
          <w:p>
            <w:pPr>
              <w:pStyle w:val="TableContents"/>
              <w:widowControl w:val="false"/>
              <w:bidi w:val="0"/>
              <w:spacing w:before="105" w:after="105"/>
              <w:rPr/>
            </w:pPr>
            <w:r>
              <w:rPr/>
              <w:t>长航程与效率</w:t>
            </w:r>
          </w:p>
        </w:tc>
        <w:tc>
          <w:tcPr>
            <w:tcW w:w="1616" w:type="dxa"/>
            <w:tcBorders/>
            <w:vAlign w:val="center"/>
          </w:tcPr>
          <w:p>
            <w:pPr>
              <w:pStyle w:val="TableContents"/>
              <w:widowControl w:val="false"/>
              <w:bidi w:val="0"/>
              <w:spacing w:before="105" w:after="105"/>
              <w:rPr/>
            </w:pPr>
            <w:r>
              <w:rPr/>
              <w:t>5</w:t>
            </w:r>
            <w:r>
              <w:rPr/>
              <w:t>～</w:t>
            </w:r>
            <w:r>
              <w:rPr/>
              <w:t>10</w:t>
            </w:r>
            <w:r>
              <w:rPr/>
              <w:t>万</w:t>
            </w:r>
          </w:p>
        </w:tc>
        <w:tc>
          <w:tcPr>
            <w:tcW w:w="2700" w:type="dxa"/>
            <w:tcBorders/>
            <w:vAlign w:val="center"/>
          </w:tcPr>
          <w:p>
            <w:pPr>
              <w:pStyle w:val="TableContents"/>
              <w:widowControl w:val="false"/>
              <w:bidi w:val="0"/>
              <w:spacing w:before="105" w:after="105"/>
              <w:rPr/>
            </w:pPr>
            <w:r>
              <w:rPr/>
              <w:t>成功≥</w:t>
            </w:r>
            <w:r>
              <w:rPr/>
              <w:t>90%</w:t>
            </w:r>
          </w:p>
        </w:tc>
      </w:tr>
      <w:tr>
        <w:trPr/>
        <w:tc>
          <w:tcPr>
            <w:tcW w:w="900" w:type="dxa"/>
            <w:tcBorders/>
            <w:vAlign w:val="center"/>
          </w:tcPr>
          <w:p>
            <w:pPr>
              <w:pStyle w:val="TableContents"/>
              <w:widowControl w:val="false"/>
              <w:bidi w:val="0"/>
              <w:spacing w:before="105" w:after="105"/>
              <w:rPr/>
            </w:pPr>
            <w:r>
              <w:rPr/>
              <w:t xml:space="preserve">P4 </w:t>
            </w:r>
            <w:r>
              <w:rPr/>
              <w:t>单静态固定</w:t>
            </w:r>
          </w:p>
        </w:tc>
        <w:tc>
          <w:tcPr>
            <w:tcW w:w="1442" w:type="dxa"/>
            <w:tcBorders/>
            <w:vAlign w:val="center"/>
          </w:tcPr>
          <w:p>
            <w:pPr>
              <w:pStyle w:val="TableContents"/>
              <w:widowControl w:val="false"/>
              <w:bidi w:val="0"/>
              <w:spacing w:before="105" w:after="105"/>
              <w:rPr/>
            </w:pPr>
            <w:r>
              <w:rPr/>
              <w:t>一个阻挡航线障碍</w:t>
            </w:r>
          </w:p>
        </w:tc>
        <w:tc>
          <w:tcPr>
            <w:tcW w:w="1800" w:type="dxa"/>
            <w:tcBorders/>
            <w:vAlign w:val="center"/>
          </w:tcPr>
          <w:p>
            <w:pPr>
              <w:pStyle w:val="TableContents"/>
              <w:widowControl w:val="false"/>
              <w:bidi w:val="0"/>
              <w:spacing w:before="105" w:after="105"/>
              <w:rPr/>
            </w:pPr>
            <w:r>
              <w:rPr/>
              <w:t>形成绕行</w:t>
            </w:r>
          </w:p>
        </w:tc>
        <w:tc>
          <w:tcPr>
            <w:tcW w:w="1616" w:type="dxa"/>
            <w:tcBorders/>
            <w:vAlign w:val="center"/>
          </w:tcPr>
          <w:p>
            <w:pPr>
              <w:pStyle w:val="TableContents"/>
              <w:widowControl w:val="false"/>
              <w:bidi w:val="0"/>
              <w:spacing w:before="105" w:after="105"/>
              <w:rPr/>
            </w:pPr>
            <w:r>
              <w:rPr/>
              <w:t>5</w:t>
            </w:r>
            <w:r>
              <w:rPr/>
              <w:t>万</w:t>
            </w:r>
          </w:p>
        </w:tc>
        <w:tc>
          <w:tcPr>
            <w:tcW w:w="2700" w:type="dxa"/>
            <w:tcBorders/>
            <w:vAlign w:val="center"/>
          </w:tcPr>
          <w:p>
            <w:pPr>
              <w:pStyle w:val="TableContents"/>
              <w:widowControl w:val="false"/>
              <w:bidi w:val="0"/>
              <w:spacing w:before="105" w:after="105"/>
              <w:rPr/>
            </w:pPr>
            <w:r>
              <w:rPr/>
              <w:t>成功≥</w:t>
            </w:r>
            <w:r>
              <w:rPr/>
              <w:t>90%</w:t>
            </w:r>
            <w:r>
              <w:rPr/>
              <w:t>，碰撞≤</w:t>
            </w:r>
            <w:r>
              <w:rPr/>
              <w:t>5%</w:t>
            </w:r>
          </w:p>
        </w:tc>
      </w:tr>
      <w:tr>
        <w:trPr/>
        <w:tc>
          <w:tcPr>
            <w:tcW w:w="900" w:type="dxa"/>
            <w:tcBorders/>
            <w:vAlign w:val="center"/>
          </w:tcPr>
          <w:p>
            <w:pPr>
              <w:pStyle w:val="TableContents"/>
              <w:widowControl w:val="false"/>
              <w:bidi w:val="0"/>
              <w:spacing w:before="105" w:after="105"/>
              <w:rPr/>
            </w:pPr>
            <w:r>
              <w:rPr/>
              <w:t xml:space="preserve">P5 </w:t>
            </w:r>
            <w:r>
              <w:rPr/>
              <w:t>单静态随机</w:t>
            </w:r>
          </w:p>
        </w:tc>
        <w:tc>
          <w:tcPr>
            <w:tcW w:w="1442" w:type="dxa"/>
            <w:tcBorders/>
            <w:vAlign w:val="center"/>
          </w:tcPr>
          <w:p>
            <w:pPr>
              <w:pStyle w:val="TableContents"/>
              <w:widowControl w:val="false"/>
              <w:bidi w:val="0"/>
              <w:spacing w:before="105" w:after="105"/>
              <w:rPr/>
            </w:pPr>
            <w:r>
              <w:rPr/>
              <w:t>位置尺寸随机</w:t>
            </w:r>
          </w:p>
        </w:tc>
        <w:tc>
          <w:tcPr>
            <w:tcW w:w="1800" w:type="dxa"/>
            <w:tcBorders/>
            <w:vAlign w:val="center"/>
          </w:tcPr>
          <w:p>
            <w:pPr>
              <w:pStyle w:val="TableContents"/>
              <w:widowControl w:val="false"/>
              <w:bidi w:val="0"/>
              <w:spacing w:before="105" w:after="105"/>
              <w:rPr/>
            </w:pPr>
            <w:r>
              <w:rPr/>
              <w:t>几何泛化</w:t>
            </w:r>
          </w:p>
        </w:tc>
        <w:tc>
          <w:tcPr>
            <w:tcW w:w="1616" w:type="dxa"/>
            <w:tcBorders/>
            <w:vAlign w:val="center"/>
          </w:tcPr>
          <w:p>
            <w:pPr>
              <w:pStyle w:val="TableContents"/>
              <w:widowControl w:val="false"/>
              <w:bidi w:val="0"/>
              <w:spacing w:before="105" w:after="105"/>
              <w:rPr/>
            </w:pPr>
            <w:r>
              <w:rPr/>
              <w:t>5</w:t>
            </w:r>
            <w:r>
              <w:rPr/>
              <w:t>万</w:t>
            </w:r>
          </w:p>
        </w:tc>
        <w:tc>
          <w:tcPr>
            <w:tcW w:w="2700" w:type="dxa"/>
            <w:tcBorders/>
            <w:vAlign w:val="center"/>
          </w:tcPr>
          <w:p>
            <w:pPr>
              <w:pStyle w:val="TableContents"/>
              <w:widowControl w:val="false"/>
              <w:bidi w:val="0"/>
              <w:spacing w:before="105" w:after="105"/>
              <w:rPr/>
            </w:pPr>
            <w:r>
              <w:rPr/>
              <w:t>成功≥</w:t>
            </w:r>
            <w:r>
              <w:rPr/>
              <w:t>90%</w:t>
            </w:r>
          </w:p>
        </w:tc>
      </w:tr>
      <w:tr>
        <w:trPr/>
        <w:tc>
          <w:tcPr>
            <w:tcW w:w="900" w:type="dxa"/>
            <w:tcBorders/>
            <w:vAlign w:val="center"/>
          </w:tcPr>
          <w:p>
            <w:pPr>
              <w:pStyle w:val="TableContents"/>
              <w:widowControl w:val="false"/>
              <w:bidi w:val="0"/>
              <w:spacing w:before="105" w:after="105"/>
              <w:rPr/>
            </w:pPr>
            <w:r>
              <w:rPr/>
              <w:t xml:space="preserve">P6 </w:t>
            </w:r>
            <w:r>
              <w:rPr/>
              <w:t>多静态</w:t>
            </w:r>
          </w:p>
        </w:tc>
        <w:tc>
          <w:tcPr>
            <w:tcW w:w="1442" w:type="dxa"/>
            <w:tcBorders/>
            <w:vAlign w:val="center"/>
          </w:tcPr>
          <w:p>
            <w:pPr>
              <w:pStyle w:val="TableContents"/>
              <w:widowControl w:val="false"/>
              <w:bidi w:val="0"/>
              <w:spacing w:before="105" w:after="105"/>
              <w:rPr/>
            </w:pPr>
            <w:r>
              <w:rPr/>
              <w:t>3→6→12</w:t>
            </w:r>
            <w:r>
              <w:rPr/>
              <w:t>个静态障碍</w:t>
            </w:r>
          </w:p>
        </w:tc>
        <w:tc>
          <w:tcPr>
            <w:tcW w:w="1800" w:type="dxa"/>
            <w:tcBorders/>
            <w:vAlign w:val="center"/>
          </w:tcPr>
          <w:p>
            <w:pPr>
              <w:pStyle w:val="TableContents"/>
              <w:widowControl w:val="false"/>
              <w:bidi w:val="0"/>
              <w:spacing w:before="105" w:after="105"/>
              <w:rPr/>
            </w:pPr>
            <w:r>
              <w:rPr/>
              <w:t>通道选择和三维绕行</w:t>
            </w:r>
          </w:p>
        </w:tc>
        <w:tc>
          <w:tcPr>
            <w:tcW w:w="1616" w:type="dxa"/>
            <w:tcBorders/>
            <w:vAlign w:val="center"/>
          </w:tcPr>
          <w:p>
            <w:pPr>
              <w:pStyle w:val="TableContents"/>
              <w:widowControl w:val="false"/>
              <w:bidi w:val="0"/>
              <w:spacing w:before="105" w:after="105"/>
              <w:rPr/>
            </w:pPr>
            <w:r>
              <w:rPr/>
              <w:t>每级</w:t>
            </w:r>
            <w:r>
              <w:rPr/>
              <w:t>5</w:t>
            </w:r>
            <w:r>
              <w:rPr/>
              <w:t>万</w:t>
            </w:r>
          </w:p>
        </w:tc>
        <w:tc>
          <w:tcPr>
            <w:tcW w:w="2700" w:type="dxa"/>
            <w:tcBorders/>
            <w:vAlign w:val="center"/>
          </w:tcPr>
          <w:p>
            <w:pPr>
              <w:pStyle w:val="TableContents"/>
              <w:widowControl w:val="false"/>
              <w:bidi w:val="0"/>
              <w:spacing w:before="105" w:after="105"/>
              <w:rPr/>
            </w:pPr>
            <w:r>
              <w:rPr/>
              <w:t>最终成功≥</w:t>
            </w:r>
            <w:r>
              <w:rPr/>
              <w:t>90%</w:t>
            </w:r>
          </w:p>
        </w:tc>
      </w:tr>
      <w:tr>
        <w:trPr/>
        <w:tc>
          <w:tcPr>
            <w:tcW w:w="900" w:type="dxa"/>
            <w:tcBorders/>
            <w:vAlign w:val="center"/>
          </w:tcPr>
          <w:p>
            <w:pPr>
              <w:pStyle w:val="TableContents"/>
              <w:widowControl w:val="false"/>
              <w:bidi w:val="0"/>
              <w:spacing w:before="105" w:after="105"/>
              <w:rPr/>
            </w:pPr>
            <w:r>
              <w:rPr/>
              <w:t xml:space="preserve">P7 </w:t>
            </w:r>
            <w:r>
              <w:rPr/>
              <w:t>单动态</w:t>
            </w:r>
          </w:p>
        </w:tc>
        <w:tc>
          <w:tcPr>
            <w:tcW w:w="1442" w:type="dxa"/>
            <w:tcBorders/>
            <w:vAlign w:val="center"/>
          </w:tcPr>
          <w:p>
            <w:pPr>
              <w:pStyle w:val="TableContents"/>
              <w:widowControl w:val="false"/>
              <w:bidi w:val="0"/>
              <w:spacing w:before="105" w:after="105"/>
              <w:rPr/>
            </w:pPr>
            <w:r>
              <w:rPr/>
              <w:t>一个</w:t>
            </w:r>
            <w:r>
              <w:rPr/>
              <w:t>0.08</w:t>
            </w:r>
            <w:r>
              <w:rPr/>
              <w:t>～</w:t>
            </w:r>
            <w:r>
              <w:rPr/>
              <w:t>0.15 m/s</w:t>
            </w:r>
            <w:r>
              <w:rPr/>
              <w:t>障碍</w:t>
            </w:r>
          </w:p>
        </w:tc>
        <w:tc>
          <w:tcPr>
            <w:tcW w:w="1800" w:type="dxa"/>
            <w:tcBorders/>
            <w:vAlign w:val="center"/>
          </w:tcPr>
          <w:p>
            <w:pPr>
              <w:pStyle w:val="TableContents"/>
              <w:widowControl w:val="false"/>
              <w:bidi w:val="0"/>
              <w:spacing w:before="105" w:after="105"/>
              <w:rPr/>
            </w:pPr>
            <w:r>
              <w:rPr/>
              <w:t>运动、等待与绕行</w:t>
            </w:r>
          </w:p>
        </w:tc>
        <w:tc>
          <w:tcPr>
            <w:tcW w:w="1616" w:type="dxa"/>
            <w:tcBorders/>
            <w:vAlign w:val="center"/>
          </w:tcPr>
          <w:p>
            <w:pPr>
              <w:pStyle w:val="TableContents"/>
              <w:widowControl w:val="false"/>
              <w:bidi w:val="0"/>
              <w:spacing w:before="105" w:after="105"/>
              <w:rPr/>
            </w:pPr>
            <w:r>
              <w:rPr/>
              <w:t>5</w:t>
            </w:r>
            <w:r>
              <w:rPr/>
              <w:t>～</w:t>
            </w:r>
            <w:r>
              <w:rPr/>
              <w:t>10</w:t>
            </w:r>
            <w:r>
              <w:rPr/>
              <w:t>万</w:t>
            </w:r>
          </w:p>
        </w:tc>
        <w:tc>
          <w:tcPr>
            <w:tcW w:w="2700" w:type="dxa"/>
            <w:tcBorders/>
            <w:vAlign w:val="center"/>
          </w:tcPr>
          <w:p>
            <w:pPr>
              <w:pStyle w:val="TableContents"/>
              <w:widowControl w:val="false"/>
              <w:bidi w:val="0"/>
              <w:spacing w:before="105" w:after="105"/>
              <w:rPr/>
            </w:pPr>
            <w:r>
              <w:rPr/>
              <w:t>成功≥</w:t>
            </w:r>
            <w:r>
              <w:rPr/>
              <w:t>85%</w:t>
            </w:r>
            <w:r>
              <w:rPr/>
              <w:t>，碰撞≤</w:t>
            </w:r>
            <w:r>
              <w:rPr/>
              <w:t>10%</w:t>
            </w:r>
          </w:p>
        </w:tc>
      </w:tr>
      <w:tr>
        <w:trPr/>
        <w:tc>
          <w:tcPr>
            <w:tcW w:w="900" w:type="dxa"/>
            <w:tcBorders/>
            <w:vAlign w:val="center"/>
          </w:tcPr>
          <w:p>
            <w:pPr>
              <w:pStyle w:val="TableContents"/>
              <w:widowControl w:val="false"/>
              <w:bidi w:val="0"/>
              <w:spacing w:before="105" w:after="105"/>
              <w:rPr/>
            </w:pPr>
            <w:r>
              <w:rPr/>
              <w:t xml:space="preserve">P8 </w:t>
            </w:r>
            <w:r>
              <w:rPr/>
              <w:t>多动态</w:t>
            </w:r>
          </w:p>
        </w:tc>
        <w:tc>
          <w:tcPr>
            <w:tcW w:w="1442" w:type="dxa"/>
            <w:tcBorders/>
            <w:vAlign w:val="center"/>
          </w:tcPr>
          <w:p>
            <w:pPr>
              <w:pStyle w:val="TableContents"/>
              <w:widowControl w:val="false"/>
              <w:bidi w:val="0"/>
              <w:spacing w:before="105" w:after="105"/>
              <w:rPr/>
            </w:pPr>
            <w:r>
              <w:rPr/>
              <w:t>3→6→12</w:t>
            </w:r>
            <w:r>
              <w:rPr/>
              <w:t>个慢动态障碍</w:t>
            </w:r>
          </w:p>
        </w:tc>
        <w:tc>
          <w:tcPr>
            <w:tcW w:w="1800" w:type="dxa"/>
            <w:tcBorders/>
            <w:vAlign w:val="center"/>
          </w:tcPr>
          <w:p>
            <w:pPr>
              <w:pStyle w:val="TableContents"/>
              <w:widowControl w:val="false"/>
              <w:bidi w:val="0"/>
              <w:spacing w:before="105" w:after="105"/>
              <w:rPr/>
            </w:pPr>
            <w:r>
              <w:rPr/>
              <w:t>稠密动态通道</w:t>
            </w:r>
          </w:p>
        </w:tc>
        <w:tc>
          <w:tcPr>
            <w:tcW w:w="1616" w:type="dxa"/>
            <w:tcBorders/>
            <w:vAlign w:val="center"/>
          </w:tcPr>
          <w:p>
            <w:pPr>
              <w:pStyle w:val="TableContents"/>
              <w:widowControl w:val="false"/>
              <w:bidi w:val="0"/>
              <w:spacing w:before="105" w:after="105"/>
              <w:rPr/>
            </w:pPr>
            <w:r>
              <w:rPr/>
              <w:t>每级</w:t>
            </w:r>
            <w:r>
              <w:rPr/>
              <w:t>10</w:t>
            </w:r>
            <w:r>
              <w:rPr/>
              <w:t>万</w:t>
            </w:r>
          </w:p>
        </w:tc>
        <w:tc>
          <w:tcPr>
            <w:tcW w:w="2700" w:type="dxa"/>
            <w:tcBorders/>
            <w:vAlign w:val="center"/>
          </w:tcPr>
          <w:p>
            <w:pPr>
              <w:pStyle w:val="TableContents"/>
              <w:widowControl w:val="false"/>
              <w:bidi w:val="0"/>
              <w:spacing w:before="105" w:after="105"/>
              <w:rPr/>
            </w:pPr>
            <w:r>
              <w:rPr/>
              <w:t>12</w:t>
            </w:r>
            <w:r>
              <w:rPr/>
              <w:t>障碍成功≥</w:t>
            </w:r>
            <w:r>
              <w:rPr/>
              <w:t>80%</w:t>
            </w:r>
          </w:p>
        </w:tc>
      </w:tr>
      <w:tr>
        <w:trPr/>
        <w:tc>
          <w:tcPr>
            <w:tcW w:w="900" w:type="dxa"/>
            <w:tcBorders/>
            <w:vAlign w:val="center"/>
          </w:tcPr>
          <w:p>
            <w:pPr>
              <w:pStyle w:val="TableContents"/>
              <w:widowControl w:val="false"/>
              <w:bidi w:val="0"/>
              <w:spacing w:before="105" w:after="105"/>
              <w:rPr/>
            </w:pPr>
            <w:r>
              <w:rPr/>
              <w:t xml:space="preserve">P9 </w:t>
            </w:r>
            <w:r>
              <w:rPr/>
              <w:t>单冲突</w:t>
            </w:r>
          </w:p>
        </w:tc>
        <w:tc>
          <w:tcPr>
            <w:tcW w:w="1442" w:type="dxa"/>
            <w:tcBorders/>
            <w:vAlign w:val="center"/>
          </w:tcPr>
          <w:p>
            <w:pPr>
              <w:pStyle w:val="TableContents"/>
              <w:widowControl w:val="false"/>
              <w:bidi w:val="0"/>
              <w:spacing w:before="105" w:after="105"/>
              <w:rPr/>
            </w:pPr>
            <w:r>
              <w:rPr/>
              <w:t>12</w:t>
            </w:r>
            <w:r>
              <w:rPr/>
              <w:t>慢障碍＋</w:t>
            </w:r>
            <w:r>
              <w:rPr/>
              <w:t>1</w:t>
            </w:r>
            <w:r>
              <w:rPr/>
              <w:t>强制冲突</w:t>
            </w:r>
          </w:p>
        </w:tc>
        <w:tc>
          <w:tcPr>
            <w:tcW w:w="1800" w:type="dxa"/>
            <w:tcBorders/>
            <w:vAlign w:val="center"/>
          </w:tcPr>
          <w:p>
            <w:pPr>
              <w:pStyle w:val="TableContents"/>
              <w:widowControl w:val="false"/>
              <w:bidi w:val="0"/>
              <w:spacing w:before="105" w:after="105"/>
              <w:rPr/>
            </w:pPr>
            <w:r>
              <w:rPr/>
              <w:t>提前避让</w:t>
            </w:r>
          </w:p>
        </w:tc>
        <w:tc>
          <w:tcPr>
            <w:tcW w:w="1616" w:type="dxa"/>
            <w:tcBorders/>
            <w:vAlign w:val="center"/>
          </w:tcPr>
          <w:p>
            <w:pPr>
              <w:pStyle w:val="TableContents"/>
              <w:widowControl w:val="false"/>
              <w:bidi w:val="0"/>
              <w:spacing w:before="105" w:after="105"/>
              <w:rPr/>
            </w:pPr>
            <w:r>
              <w:rPr/>
              <w:t>10</w:t>
            </w:r>
            <w:r>
              <w:rPr/>
              <w:t>～</w:t>
            </w:r>
            <w:r>
              <w:rPr/>
              <w:t>20</w:t>
            </w:r>
            <w:r>
              <w:rPr/>
              <w:t>万</w:t>
            </w:r>
          </w:p>
        </w:tc>
        <w:tc>
          <w:tcPr>
            <w:tcW w:w="2700" w:type="dxa"/>
            <w:tcBorders/>
            <w:vAlign w:val="center"/>
          </w:tcPr>
          <w:p>
            <w:pPr>
              <w:pStyle w:val="TableContents"/>
              <w:widowControl w:val="false"/>
              <w:bidi w:val="0"/>
              <w:spacing w:before="105" w:after="105"/>
              <w:rPr/>
            </w:pPr>
            <w:r>
              <w:rPr/>
              <w:t>各类成功≥</w:t>
            </w:r>
            <w:r>
              <w:rPr/>
              <w:t>80%</w:t>
            </w:r>
          </w:p>
        </w:tc>
      </w:tr>
      <w:tr>
        <w:trPr/>
        <w:tc>
          <w:tcPr>
            <w:tcW w:w="900" w:type="dxa"/>
            <w:tcBorders/>
            <w:vAlign w:val="center"/>
          </w:tcPr>
          <w:p>
            <w:pPr>
              <w:pStyle w:val="TableContents"/>
              <w:widowControl w:val="false"/>
              <w:bidi w:val="0"/>
              <w:spacing w:before="105" w:after="105"/>
              <w:rPr/>
            </w:pPr>
            <w:r>
              <w:rPr/>
              <w:t xml:space="preserve">P10 </w:t>
            </w:r>
            <w:r>
              <w:rPr/>
              <w:t>双冲突</w:t>
            </w:r>
          </w:p>
        </w:tc>
        <w:tc>
          <w:tcPr>
            <w:tcW w:w="1442" w:type="dxa"/>
            <w:tcBorders/>
            <w:vAlign w:val="center"/>
          </w:tcPr>
          <w:p>
            <w:pPr>
              <w:pStyle w:val="TableContents"/>
              <w:widowControl w:val="false"/>
              <w:bidi w:val="0"/>
              <w:spacing w:before="105" w:after="105"/>
              <w:rPr/>
            </w:pPr>
            <w:r>
              <w:rPr/>
              <w:t>12</w:t>
            </w:r>
            <w:r>
              <w:rPr/>
              <w:t>慢障碍＋</w:t>
            </w:r>
            <w:r>
              <w:rPr/>
              <w:t>2</w:t>
            </w:r>
            <w:r>
              <w:rPr/>
              <w:t>强制冲突</w:t>
            </w:r>
          </w:p>
        </w:tc>
        <w:tc>
          <w:tcPr>
            <w:tcW w:w="1800" w:type="dxa"/>
            <w:tcBorders/>
            <w:vAlign w:val="center"/>
          </w:tcPr>
          <w:p>
            <w:pPr>
              <w:pStyle w:val="TableContents"/>
              <w:widowControl w:val="false"/>
              <w:bidi w:val="0"/>
              <w:spacing w:before="105" w:after="105"/>
              <w:rPr/>
            </w:pPr>
            <w:r>
              <w:rPr/>
              <w:t>多威胁取舍</w:t>
            </w:r>
          </w:p>
        </w:tc>
        <w:tc>
          <w:tcPr>
            <w:tcW w:w="1616" w:type="dxa"/>
            <w:tcBorders/>
            <w:vAlign w:val="center"/>
          </w:tcPr>
          <w:p>
            <w:pPr>
              <w:pStyle w:val="TableContents"/>
              <w:widowControl w:val="false"/>
              <w:bidi w:val="0"/>
              <w:spacing w:before="105" w:after="105"/>
              <w:rPr/>
            </w:pPr>
            <w:r>
              <w:rPr/>
              <w:t>20</w:t>
            </w:r>
            <w:r>
              <w:rPr/>
              <w:t>万以上</w:t>
            </w:r>
          </w:p>
        </w:tc>
        <w:tc>
          <w:tcPr>
            <w:tcW w:w="2700" w:type="dxa"/>
            <w:tcBorders/>
            <w:vAlign w:val="center"/>
          </w:tcPr>
          <w:p>
            <w:pPr>
              <w:pStyle w:val="TableContents"/>
              <w:widowControl w:val="false"/>
              <w:bidi w:val="0"/>
              <w:spacing w:before="105" w:after="105"/>
              <w:rPr/>
            </w:pPr>
            <w:r>
              <w:rPr/>
              <w:t>成功≥</w:t>
            </w:r>
            <w:r>
              <w:rPr/>
              <w:t>80%</w:t>
            </w:r>
            <w:r>
              <w:rPr/>
              <w:t>，碰撞≤</w:t>
            </w:r>
            <w:r>
              <w:rPr/>
              <w:t>10%</w:t>
            </w:r>
          </w:p>
        </w:tc>
      </w:tr>
      <w:tr>
        <w:trPr/>
        <w:tc>
          <w:tcPr>
            <w:tcW w:w="900" w:type="dxa"/>
            <w:tcBorders/>
            <w:vAlign w:val="center"/>
          </w:tcPr>
          <w:p>
            <w:pPr>
              <w:pStyle w:val="TableContents"/>
              <w:widowControl w:val="false"/>
              <w:bidi w:val="0"/>
              <w:spacing w:before="105" w:after="105"/>
              <w:rPr/>
            </w:pPr>
            <w:r>
              <w:rPr/>
              <w:t xml:space="preserve">P11 </w:t>
            </w:r>
            <w:r>
              <w:rPr/>
              <w:t>鲁棒性</w:t>
            </w:r>
          </w:p>
        </w:tc>
        <w:tc>
          <w:tcPr>
            <w:tcW w:w="1442" w:type="dxa"/>
            <w:tcBorders/>
            <w:vAlign w:val="center"/>
          </w:tcPr>
          <w:p>
            <w:pPr>
              <w:pStyle w:val="TableContents"/>
              <w:widowControl w:val="false"/>
              <w:bidi w:val="0"/>
              <w:spacing w:before="105" w:after="105"/>
              <w:rPr/>
            </w:pPr>
            <w:r>
              <w:rPr/>
              <w:t>噪声、延迟、风、动力学变化</w:t>
            </w:r>
          </w:p>
        </w:tc>
        <w:tc>
          <w:tcPr>
            <w:tcW w:w="1800" w:type="dxa"/>
            <w:tcBorders/>
            <w:vAlign w:val="center"/>
          </w:tcPr>
          <w:p>
            <w:pPr>
              <w:pStyle w:val="TableContents"/>
              <w:widowControl w:val="false"/>
              <w:bidi w:val="0"/>
              <w:spacing w:before="105" w:after="105"/>
              <w:rPr/>
            </w:pPr>
            <w:r>
              <w:rPr/>
              <w:t>泛化与迁移准备</w:t>
            </w:r>
          </w:p>
        </w:tc>
        <w:tc>
          <w:tcPr>
            <w:tcW w:w="1616" w:type="dxa"/>
            <w:tcBorders/>
            <w:vAlign w:val="center"/>
          </w:tcPr>
          <w:p>
            <w:pPr>
              <w:pStyle w:val="TableContents"/>
              <w:widowControl w:val="false"/>
              <w:bidi w:val="0"/>
              <w:spacing w:before="105" w:after="105"/>
              <w:rPr/>
            </w:pPr>
            <w:r>
              <w:rPr/>
              <w:t>按需</w:t>
            </w:r>
          </w:p>
        </w:tc>
        <w:tc>
          <w:tcPr>
            <w:tcW w:w="2700" w:type="dxa"/>
            <w:tcBorders/>
            <w:vAlign w:val="center"/>
          </w:tcPr>
          <w:p>
            <w:pPr>
              <w:pStyle w:val="TableContents"/>
              <w:widowControl w:val="false"/>
              <w:bidi w:val="0"/>
              <w:spacing w:before="105" w:after="105"/>
              <w:rPr/>
            </w:pPr>
            <w:r>
              <w:rPr/>
              <w:t>相对下降≤</w:t>
            </w:r>
            <w:r>
              <w:rPr/>
              <w:t>15</w:t>
            </w:r>
            <w:r>
              <w:rPr/>
              <w:t>点</w:t>
            </w:r>
          </w:p>
        </w:tc>
      </w:tr>
      <w:tr>
        <w:trPr/>
        <w:tc>
          <w:tcPr>
            <w:tcW w:w="900" w:type="dxa"/>
            <w:tcBorders/>
            <w:vAlign w:val="center"/>
          </w:tcPr>
          <w:p>
            <w:pPr>
              <w:pStyle w:val="TableContents"/>
              <w:widowControl w:val="false"/>
              <w:bidi w:val="0"/>
              <w:spacing w:before="105" w:after="105"/>
              <w:rPr/>
            </w:pPr>
            <w:r>
              <w:rPr/>
              <w:t xml:space="preserve">P12 </w:t>
            </w:r>
            <w:r>
              <w:rPr/>
              <w:t>完整任务</w:t>
            </w:r>
          </w:p>
        </w:tc>
        <w:tc>
          <w:tcPr>
            <w:tcW w:w="1442" w:type="dxa"/>
            <w:tcBorders/>
            <w:vAlign w:val="center"/>
          </w:tcPr>
          <w:p>
            <w:pPr>
              <w:pStyle w:val="TableContents"/>
              <w:widowControl w:val="false"/>
              <w:bidi w:val="0"/>
              <w:spacing w:before="105" w:after="105"/>
              <w:rPr/>
            </w:pPr>
            <w:r>
              <w:rPr/>
              <w:t>起飞、避障、停机坪、降落</w:t>
            </w:r>
          </w:p>
        </w:tc>
        <w:tc>
          <w:tcPr>
            <w:tcW w:w="1800" w:type="dxa"/>
            <w:tcBorders/>
            <w:vAlign w:val="center"/>
          </w:tcPr>
          <w:p>
            <w:pPr>
              <w:pStyle w:val="TableContents"/>
              <w:widowControl w:val="false"/>
              <w:bidi w:val="0"/>
              <w:spacing w:before="105" w:after="105"/>
              <w:rPr/>
            </w:pPr>
            <w:r>
              <w:rPr/>
              <w:t>任务闭环</w:t>
            </w:r>
          </w:p>
        </w:tc>
        <w:tc>
          <w:tcPr>
            <w:tcW w:w="1616" w:type="dxa"/>
            <w:tcBorders/>
            <w:vAlign w:val="center"/>
          </w:tcPr>
          <w:p>
            <w:pPr>
              <w:pStyle w:val="TableContents"/>
              <w:widowControl w:val="false"/>
              <w:bidi w:val="0"/>
              <w:spacing w:before="105" w:after="105"/>
              <w:rPr/>
            </w:pPr>
            <w:r>
              <w:rPr/>
              <w:t>小规模微调</w:t>
            </w:r>
          </w:p>
        </w:tc>
        <w:tc>
          <w:tcPr>
            <w:tcW w:w="2700" w:type="dxa"/>
            <w:tcBorders/>
            <w:vAlign w:val="center"/>
          </w:tcPr>
          <w:p>
            <w:pPr>
              <w:pStyle w:val="TableContents"/>
              <w:widowControl w:val="false"/>
              <w:bidi w:val="0"/>
              <w:spacing w:before="105" w:after="105"/>
              <w:rPr/>
            </w:pPr>
            <w:r>
              <w:rPr/>
              <w:t>导航</w:t>
            </w:r>
            <w:r>
              <w:rPr/>
              <w:t>/</w:t>
            </w:r>
            <w:r>
              <w:rPr/>
              <w:t>降落分别统计</w:t>
            </w:r>
          </w:p>
        </w:tc>
      </w:tr>
    </w:tbl>
    <w:p>
      <w:pPr>
        <w:pStyle w:val="Heading3"/>
        <w:bidi w:val="0"/>
        <w:jc w:val="start"/>
        <w:rPr/>
      </w:pPr>
      <w:r>
        <w:rPr/>
        <w:t>最终场景混合</w:t>
      </w:r>
    </w:p>
    <w:p>
      <w:pPr>
        <w:pStyle w:val="TextBody"/>
        <w:numPr>
          <w:ilvl w:val="0"/>
          <w:numId w:val="7"/>
        </w:numPr>
        <w:tabs>
          <w:tab w:val="clear" w:pos="1134"/>
          <w:tab w:val="left" w:pos="814" w:leader="none"/>
        </w:tabs>
        <w:bidi w:val="0"/>
        <w:spacing w:before="105" w:after="0"/>
        <w:ind w:start="814" w:end="105" w:hanging="283"/>
        <w:rPr/>
      </w:pPr>
      <w:r>
        <w:rPr/>
        <w:t>50%</w:t>
      </w:r>
      <w:r>
        <w:rPr/>
        <w:t>：</w:t>
      </w:r>
      <w:r>
        <w:rPr/>
        <w:t>12</w:t>
      </w:r>
      <w:r>
        <w:rPr/>
        <w:t>个普通慢动态障碍。</w:t>
      </w:r>
    </w:p>
    <w:p>
      <w:pPr>
        <w:pStyle w:val="TextBody"/>
        <w:numPr>
          <w:ilvl w:val="0"/>
          <w:numId w:val="7"/>
        </w:numPr>
        <w:tabs>
          <w:tab w:val="clear" w:pos="1134"/>
          <w:tab w:val="left" w:pos="814" w:leader="none"/>
        </w:tabs>
        <w:bidi w:val="0"/>
        <w:spacing w:before="105" w:after="0"/>
        <w:ind w:start="814" w:end="105" w:hanging="283"/>
        <w:rPr/>
      </w:pPr>
      <w:r>
        <w:rPr/>
        <w:t>25%</w:t>
      </w:r>
      <w:r>
        <w:rPr/>
        <w:t>：</w:t>
      </w:r>
      <w:r>
        <w:rPr/>
        <w:t>12</w:t>
      </w:r>
      <w:r>
        <w:rPr/>
        <w:t>慢障碍＋</w:t>
      </w:r>
      <w:r>
        <w:rPr/>
        <w:t>1</w:t>
      </w:r>
      <w:r>
        <w:rPr/>
        <w:t xml:space="preserve">个随机冲突。 </w:t>
      </w:r>
    </w:p>
    <w:p>
      <w:pPr>
        <w:pStyle w:val="TextBody"/>
        <w:numPr>
          <w:ilvl w:val="0"/>
          <w:numId w:val="7"/>
        </w:numPr>
        <w:tabs>
          <w:tab w:val="clear" w:pos="1134"/>
          <w:tab w:val="left" w:pos="814" w:leader="none"/>
        </w:tabs>
        <w:bidi w:val="0"/>
        <w:ind w:start="814" w:end="105" w:hanging="283"/>
        <w:rPr/>
      </w:pPr>
      <w:r>
        <w:rPr/>
        <w:t>25%</w:t>
      </w:r>
      <w:r>
        <w:rPr/>
        <w:t>：</w:t>
      </w:r>
      <w:r>
        <w:rPr/>
        <w:t>12</w:t>
      </w:r>
      <w:r>
        <w:rPr/>
        <w:t>慢障碍＋</w:t>
      </w:r>
      <w:r>
        <w:rPr/>
        <w:t>2</w:t>
      </w:r>
      <w:r>
        <w:rPr/>
        <w:t>个随机冲突。</w:t>
      </w:r>
    </w:p>
    <w:p>
      <w:pPr>
        <w:pStyle w:val="TextBody"/>
        <w:bidi w:val="0"/>
        <w:rPr/>
      </w:pPr>
      <w:r>
        <w:rPr/>
        <w:t>横穿、迎面、垂直在冲突样本内均匀或按失败率自适应采样。下一训练窗口最多</w:t>
      </w:r>
      <w:r>
        <w:rPr/>
        <w:t>50%</w:t>
      </w:r>
      <w:r>
        <w:rPr/>
        <w:t>采样主要失败类型，其余保持原分布，防止遗忘。</w:t>
      </w:r>
    </w:p>
    <w:p>
      <w:pPr>
        <w:pStyle w:val="Heading2"/>
        <w:bidi w:val="0"/>
        <w:jc w:val="start"/>
        <w:rPr/>
      </w:pPr>
      <w:r>
        <w:rPr/>
        <w:t xml:space="preserve">10. </w:t>
      </w:r>
      <w:r>
        <w:rPr/>
        <w:t>数据、</w:t>
      </w:r>
      <w:r>
        <w:rPr/>
        <w:t>Replay</w:t>
      </w:r>
      <w:r>
        <w:rPr/>
        <w:t>与检查点管理</w:t>
      </w:r>
    </w:p>
    <w:p>
      <w:pPr>
        <w:pStyle w:val="TextBody"/>
        <w:numPr>
          <w:ilvl w:val="0"/>
          <w:numId w:val="8"/>
        </w:numPr>
        <w:tabs>
          <w:tab w:val="clear" w:pos="1134"/>
          <w:tab w:val="left" w:pos="814" w:leader="none"/>
        </w:tabs>
        <w:bidi w:val="0"/>
        <w:spacing w:before="105" w:after="0"/>
        <w:ind w:start="814" w:end="105" w:hanging="283"/>
        <w:rPr/>
      </w:pPr>
      <w:r>
        <w:rPr/>
        <w:t>每个</w:t>
      </w:r>
      <w:r>
        <w:rPr/>
        <w:t>transition</w:t>
      </w:r>
      <w:r>
        <w:rPr/>
        <w:t>包含观测、动作、总奖励、奖励分项、</w:t>
      </w:r>
      <w:r>
        <w:rPr/>
        <w:t>is_first</w:t>
      </w:r>
      <w:r>
        <w:rPr/>
        <w:t>、</w:t>
      </w:r>
      <w:r>
        <w:rPr/>
        <w:t>is_last</w:t>
      </w:r>
      <w:r>
        <w:rPr/>
        <w:t>、</w:t>
      </w:r>
      <w:r>
        <w:rPr/>
        <w:t>is_terminal</w:t>
      </w:r>
      <w:r>
        <w:rPr/>
        <w:t xml:space="preserve">、场景种子和诊断指标。 </w:t>
      </w:r>
    </w:p>
    <w:p>
      <w:pPr>
        <w:pStyle w:val="TextBody"/>
        <w:numPr>
          <w:ilvl w:val="0"/>
          <w:numId w:val="8"/>
        </w:numPr>
        <w:tabs>
          <w:tab w:val="clear" w:pos="1134"/>
          <w:tab w:val="left" w:pos="814" w:leader="none"/>
        </w:tabs>
        <w:bidi w:val="0"/>
        <w:spacing w:before="105" w:after="0"/>
        <w:ind w:start="814" w:end="105" w:hanging="283"/>
        <w:rPr/>
      </w:pPr>
      <w:r>
        <w:rPr/>
        <w:t>日志诊断字段不进入智能体观测和</w:t>
      </w:r>
      <w:r>
        <w:rPr/>
        <w:t>Replay</w:t>
      </w:r>
      <w:r>
        <w:rPr/>
        <w:t xml:space="preserve">。 </w:t>
      </w:r>
    </w:p>
    <w:p>
      <w:pPr>
        <w:pStyle w:val="TextBody"/>
        <w:numPr>
          <w:ilvl w:val="0"/>
          <w:numId w:val="8"/>
        </w:numPr>
        <w:tabs>
          <w:tab w:val="clear" w:pos="1134"/>
          <w:tab w:val="left" w:pos="814" w:leader="none"/>
        </w:tabs>
        <w:bidi w:val="0"/>
        <w:spacing w:before="105" w:after="0"/>
        <w:ind w:start="814" w:end="105" w:hanging="283"/>
        <w:rPr/>
      </w:pPr>
      <w:r>
        <w:rPr/>
        <w:t>可使用规则策略或</w:t>
      </w:r>
      <w:r>
        <w:rPr/>
        <w:t>PPO</w:t>
      </w:r>
      <w:r>
        <w:rPr/>
        <w:t>成功轨迹预填</w:t>
      </w:r>
      <w:r>
        <w:rPr/>
        <w:t>Replay</w:t>
      </w:r>
      <w:r>
        <w:rPr/>
        <w:t xml:space="preserve">，但记录来源、数量和比例。 </w:t>
      </w:r>
    </w:p>
    <w:p>
      <w:pPr>
        <w:pStyle w:val="TextBody"/>
        <w:numPr>
          <w:ilvl w:val="0"/>
          <w:numId w:val="8"/>
        </w:numPr>
        <w:tabs>
          <w:tab w:val="clear" w:pos="1134"/>
          <w:tab w:val="left" w:pos="814" w:leader="none"/>
        </w:tabs>
        <w:bidi w:val="0"/>
        <w:spacing w:before="105" w:after="0"/>
        <w:ind w:start="814" w:end="105" w:hanging="283"/>
        <w:rPr/>
      </w:pPr>
      <w:r>
        <w:rPr/>
        <w:t>改变观测维度必须新建</w:t>
      </w:r>
      <w:r>
        <w:rPr/>
        <w:t>Replay</w:t>
      </w:r>
      <w:r>
        <w:rPr/>
        <w:t xml:space="preserve">；只改变场景难度时可迁移权重并重新采集。 </w:t>
      </w:r>
    </w:p>
    <w:p>
      <w:pPr>
        <w:pStyle w:val="TextBody"/>
        <w:numPr>
          <w:ilvl w:val="0"/>
          <w:numId w:val="8"/>
        </w:numPr>
        <w:tabs>
          <w:tab w:val="clear" w:pos="1134"/>
          <w:tab w:val="left" w:pos="814" w:leader="none"/>
        </w:tabs>
        <w:bidi w:val="0"/>
        <w:spacing w:before="105" w:after="0"/>
        <w:ind w:start="814" w:end="105" w:hanging="283"/>
        <w:rPr/>
      </w:pPr>
      <w:r>
        <w:rPr/>
        <w:t xml:space="preserve">每阶段保存迁移初始点、最佳验证点和最终点；最佳点按固定验证成功率选择，碰撞率作为并列条件。 </w:t>
      </w:r>
    </w:p>
    <w:p>
      <w:pPr>
        <w:pStyle w:val="TextBody"/>
        <w:numPr>
          <w:ilvl w:val="0"/>
          <w:numId w:val="8"/>
        </w:numPr>
        <w:tabs>
          <w:tab w:val="clear" w:pos="1134"/>
          <w:tab w:val="left" w:pos="814" w:leader="none"/>
        </w:tabs>
        <w:bidi w:val="0"/>
        <w:spacing w:before="105" w:after="0"/>
        <w:ind w:start="814" w:end="105" w:hanging="283"/>
        <w:rPr/>
      </w:pPr>
      <w:r>
        <w:rPr/>
        <w:t>长期保留最佳</w:t>
      </w:r>
      <w:r>
        <w:rPr/>
        <w:t>/</w:t>
      </w:r>
      <w:r>
        <w:rPr/>
        <w:t xml:space="preserve">最终权重、配置、指标和评测；中间权重在复现后归档。 </w:t>
      </w:r>
    </w:p>
    <w:p>
      <w:pPr>
        <w:pStyle w:val="TextBody"/>
        <w:numPr>
          <w:ilvl w:val="0"/>
          <w:numId w:val="8"/>
        </w:numPr>
        <w:tabs>
          <w:tab w:val="clear" w:pos="1134"/>
          <w:tab w:val="left" w:pos="814" w:leader="none"/>
        </w:tabs>
        <w:bidi w:val="0"/>
        <w:ind w:start="814" w:end="105" w:hanging="283"/>
        <w:rPr/>
      </w:pPr>
      <w:r>
        <w:rPr/>
        <w:t>训练使用持久会话，系统重启从最近完整检查点恢复。</w:t>
      </w:r>
    </w:p>
    <w:p>
      <w:pPr>
        <w:pStyle w:val="Heading2"/>
        <w:bidi w:val="0"/>
        <w:jc w:val="start"/>
        <w:rPr/>
      </w:pPr>
      <w:r>
        <w:rPr/>
        <w:t xml:space="preserve">11. </w:t>
      </w:r>
      <w:r>
        <w:rPr/>
        <w:t>独立评测与验收体系</w:t>
      </w:r>
    </w:p>
    <w:p>
      <w:pPr>
        <w:pStyle w:val="TextBody"/>
        <w:numPr>
          <w:ilvl w:val="0"/>
          <w:numId w:val="9"/>
        </w:numPr>
        <w:tabs>
          <w:tab w:val="clear" w:pos="1134"/>
          <w:tab w:val="left" w:pos="814" w:leader="none"/>
        </w:tabs>
        <w:bidi w:val="0"/>
        <w:spacing w:before="105" w:after="0"/>
        <w:ind w:start="814" w:end="105" w:hanging="283"/>
        <w:rPr/>
      </w:pPr>
      <w:r>
        <w:rPr/>
        <w:t>训练、验证和测试种子严格分开；测试采用确定性策略，不更新网络或</w:t>
      </w:r>
      <w:r>
        <w:rPr/>
        <w:t>Replay</w:t>
      </w:r>
      <w:r>
        <w:rPr/>
        <w:t xml:space="preserve">。 </w:t>
      </w:r>
    </w:p>
    <w:p>
      <w:pPr>
        <w:pStyle w:val="TextBody"/>
        <w:numPr>
          <w:ilvl w:val="0"/>
          <w:numId w:val="9"/>
        </w:numPr>
        <w:tabs>
          <w:tab w:val="clear" w:pos="1134"/>
          <w:tab w:val="left" w:pos="814" w:leader="none"/>
        </w:tabs>
        <w:bidi w:val="0"/>
        <w:spacing w:before="105" w:after="0"/>
        <w:ind w:start="814" w:end="105" w:hanging="283"/>
        <w:rPr/>
      </w:pPr>
      <w:r>
        <w:rPr/>
        <w:t>每种场景至少</w:t>
      </w:r>
      <w:r>
        <w:rPr/>
        <w:t>100</w:t>
      </w:r>
      <w:r>
        <w:rPr/>
        <w:t>～</w:t>
      </w:r>
      <w:r>
        <w:rPr/>
        <w:t>200</w:t>
      </w:r>
      <w:r>
        <w:rPr/>
        <w:t>回合；论文主结果使用</w:t>
      </w:r>
      <w:r>
        <w:rPr/>
        <w:t>3</w:t>
      </w:r>
      <w:r>
        <w:rPr/>
        <w:t xml:space="preserve">个训练随机种子。 </w:t>
      </w:r>
    </w:p>
    <w:p>
      <w:pPr>
        <w:pStyle w:val="TextBody"/>
        <w:numPr>
          <w:ilvl w:val="0"/>
          <w:numId w:val="9"/>
        </w:numPr>
        <w:tabs>
          <w:tab w:val="clear" w:pos="1134"/>
          <w:tab w:val="left" w:pos="814" w:leader="none"/>
        </w:tabs>
        <w:bidi w:val="0"/>
        <w:spacing w:before="105" w:after="0"/>
        <w:ind w:start="814" w:end="105" w:hanging="283"/>
        <w:rPr/>
      </w:pPr>
      <w:r>
        <w:rPr/>
        <w:t>DreamerV3</w:t>
      </w:r>
      <w:r>
        <w:rPr/>
        <w:t>与</w:t>
      </w:r>
      <w:r>
        <w:rPr/>
        <w:t>PPO</w:t>
      </w:r>
      <w:r>
        <w:rPr/>
        <w:t xml:space="preserve">使用相同场景实例清单，而不仅是相同概率分布。 </w:t>
      </w:r>
    </w:p>
    <w:p>
      <w:pPr>
        <w:pStyle w:val="TextBody"/>
        <w:numPr>
          <w:ilvl w:val="0"/>
          <w:numId w:val="9"/>
        </w:numPr>
        <w:tabs>
          <w:tab w:val="clear" w:pos="1134"/>
          <w:tab w:val="left" w:pos="814" w:leader="none"/>
        </w:tabs>
        <w:bidi w:val="0"/>
        <w:ind w:start="814" w:end="105" w:hanging="283"/>
        <w:rPr/>
      </w:pPr>
      <w:r>
        <w:rPr/>
        <w:t>报告均值、标准差、</w:t>
      </w:r>
      <w:r>
        <w:rPr/>
        <w:t>95%</w:t>
      </w:r>
      <w:r>
        <w:rPr/>
        <w:t>置信区间和最差分位。</w:t>
      </w:r>
    </w:p>
    <w:tbl>
      <w:tblPr>
        <w:tblW w:w="8100" w:type="dxa"/>
        <w:jc w:val="start"/>
        <w:tblInd w:w="0" w:type="dxa"/>
        <w:tblLayout w:type="fixed"/>
        <w:tblCellMar>
          <w:top w:w="28" w:type="dxa"/>
          <w:start w:w="28" w:type="dxa"/>
          <w:bottom w:w="28" w:type="dxa"/>
          <w:end w:w="28" w:type="dxa"/>
        </w:tblCellMar>
      </w:tblPr>
      <w:tblGrid>
        <w:gridCol w:w="1708"/>
        <w:gridCol w:w="3150"/>
        <w:gridCol w:w="3242"/>
      </w:tblGrid>
      <w:tr>
        <w:trPr/>
        <w:tc>
          <w:tcPr>
            <w:tcW w:w="1708" w:type="dxa"/>
            <w:tcBorders/>
            <w:vAlign w:val="center"/>
          </w:tcPr>
          <w:p>
            <w:pPr>
              <w:pStyle w:val="TableHeading"/>
              <w:widowControl w:val="false"/>
              <w:suppressLineNumbers/>
              <w:shd w:val="clear" w:fill="D9EAF7"/>
              <w:bidi w:val="0"/>
              <w:spacing w:before="105" w:after="105"/>
              <w:jc w:val="center"/>
              <w:rPr/>
            </w:pPr>
            <w:r>
              <w:rPr/>
              <w:t>指标</w:t>
            </w:r>
          </w:p>
        </w:tc>
        <w:tc>
          <w:tcPr>
            <w:tcW w:w="3150" w:type="dxa"/>
            <w:tcBorders/>
            <w:vAlign w:val="center"/>
          </w:tcPr>
          <w:p>
            <w:pPr>
              <w:pStyle w:val="TableHeading"/>
              <w:widowControl w:val="false"/>
              <w:suppressLineNumbers/>
              <w:shd w:val="clear" w:fill="D9EAF7"/>
              <w:bidi w:val="0"/>
              <w:spacing w:before="105" w:after="105"/>
              <w:jc w:val="center"/>
              <w:rPr/>
            </w:pPr>
            <w:r>
              <w:rPr/>
              <w:t>定义</w:t>
            </w:r>
          </w:p>
        </w:tc>
        <w:tc>
          <w:tcPr>
            <w:tcW w:w="3242" w:type="dxa"/>
            <w:tcBorders/>
            <w:vAlign w:val="center"/>
          </w:tcPr>
          <w:p>
            <w:pPr>
              <w:pStyle w:val="TableHeading"/>
              <w:widowControl w:val="false"/>
              <w:suppressLineNumbers/>
              <w:shd w:val="clear" w:fill="D9EAF7"/>
              <w:bidi w:val="0"/>
              <w:spacing w:before="105" w:after="105"/>
              <w:jc w:val="center"/>
              <w:rPr/>
            </w:pPr>
            <w:r>
              <w:rPr/>
              <w:t>目标</w:t>
            </w:r>
          </w:p>
        </w:tc>
      </w:tr>
      <w:tr>
        <w:trPr/>
        <w:tc>
          <w:tcPr>
            <w:tcW w:w="1708" w:type="dxa"/>
            <w:tcBorders/>
            <w:vAlign w:val="center"/>
          </w:tcPr>
          <w:p>
            <w:pPr>
              <w:pStyle w:val="TableContents"/>
              <w:widowControl w:val="false"/>
              <w:bidi w:val="0"/>
              <w:spacing w:before="105" w:after="105"/>
              <w:rPr/>
            </w:pPr>
            <w:r>
              <w:rPr/>
              <w:t>成功率</w:t>
            </w:r>
          </w:p>
        </w:tc>
        <w:tc>
          <w:tcPr>
            <w:tcW w:w="3150" w:type="dxa"/>
            <w:tcBorders/>
            <w:vAlign w:val="center"/>
          </w:tcPr>
          <w:p>
            <w:pPr>
              <w:pStyle w:val="TableContents"/>
              <w:widowControl w:val="false"/>
              <w:bidi w:val="0"/>
              <w:spacing w:before="105" w:after="105"/>
              <w:rPr/>
            </w:pPr>
            <w:r>
              <w:rPr/>
              <w:t>无碰撞、未越界、限时到达</w:t>
            </w:r>
          </w:p>
        </w:tc>
        <w:tc>
          <w:tcPr>
            <w:tcW w:w="3242" w:type="dxa"/>
            <w:tcBorders/>
            <w:vAlign w:val="center"/>
          </w:tcPr>
          <w:p>
            <w:pPr>
              <w:pStyle w:val="TableContents"/>
              <w:widowControl w:val="false"/>
              <w:bidi w:val="0"/>
              <w:spacing w:before="105" w:after="105"/>
              <w:rPr/>
            </w:pPr>
            <w:r>
              <w:rPr/>
              <w:t>静态≥</w:t>
            </w:r>
            <w:r>
              <w:rPr/>
              <w:t>90%</w:t>
            </w:r>
            <w:r>
              <w:rPr/>
              <w:t>，动态≥</w:t>
            </w:r>
            <w:r>
              <w:rPr/>
              <w:t>80%</w:t>
            </w:r>
          </w:p>
        </w:tc>
      </w:tr>
      <w:tr>
        <w:trPr/>
        <w:tc>
          <w:tcPr>
            <w:tcW w:w="1708" w:type="dxa"/>
            <w:tcBorders/>
            <w:vAlign w:val="center"/>
          </w:tcPr>
          <w:p>
            <w:pPr>
              <w:pStyle w:val="TableContents"/>
              <w:widowControl w:val="false"/>
              <w:bidi w:val="0"/>
              <w:spacing w:before="105" w:after="105"/>
              <w:rPr/>
            </w:pPr>
            <w:r>
              <w:rPr/>
              <w:t>碰撞率</w:t>
            </w:r>
          </w:p>
        </w:tc>
        <w:tc>
          <w:tcPr>
            <w:tcW w:w="3150" w:type="dxa"/>
            <w:tcBorders/>
            <w:vAlign w:val="center"/>
          </w:tcPr>
          <w:p>
            <w:pPr>
              <w:pStyle w:val="TableContents"/>
              <w:widowControl w:val="false"/>
              <w:bidi w:val="0"/>
              <w:spacing w:before="105" w:after="105"/>
              <w:rPr/>
            </w:pPr>
            <w:r>
              <w:rPr/>
              <w:t>与障碍物理接触</w:t>
            </w:r>
          </w:p>
        </w:tc>
        <w:tc>
          <w:tcPr>
            <w:tcW w:w="3242" w:type="dxa"/>
            <w:tcBorders/>
            <w:vAlign w:val="center"/>
          </w:tcPr>
          <w:p>
            <w:pPr>
              <w:pStyle w:val="TableContents"/>
              <w:widowControl w:val="false"/>
              <w:bidi w:val="0"/>
              <w:spacing w:before="105" w:after="105"/>
              <w:rPr/>
            </w:pPr>
            <w:r>
              <w:rPr/>
              <w:t>动态≤</w:t>
            </w:r>
            <w:r>
              <w:rPr/>
              <w:t>10%</w:t>
            </w:r>
          </w:p>
        </w:tc>
      </w:tr>
      <w:tr>
        <w:trPr/>
        <w:tc>
          <w:tcPr>
            <w:tcW w:w="1708" w:type="dxa"/>
            <w:tcBorders/>
            <w:vAlign w:val="center"/>
          </w:tcPr>
          <w:p>
            <w:pPr>
              <w:pStyle w:val="TableContents"/>
              <w:widowControl w:val="false"/>
              <w:bidi w:val="0"/>
              <w:spacing w:before="105" w:after="105"/>
              <w:rPr/>
            </w:pPr>
            <w:r>
              <w:rPr/>
              <w:t>越界率</w:t>
            </w:r>
          </w:p>
        </w:tc>
        <w:tc>
          <w:tcPr>
            <w:tcW w:w="3150" w:type="dxa"/>
            <w:tcBorders/>
            <w:vAlign w:val="center"/>
          </w:tcPr>
          <w:p>
            <w:pPr>
              <w:pStyle w:val="TableContents"/>
              <w:widowControl w:val="false"/>
              <w:bidi w:val="0"/>
              <w:spacing w:before="105" w:after="105"/>
              <w:rPr/>
            </w:pPr>
            <w:r>
              <w:rPr/>
              <w:t>离开有效边界</w:t>
            </w:r>
          </w:p>
        </w:tc>
        <w:tc>
          <w:tcPr>
            <w:tcW w:w="3242" w:type="dxa"/>
            <w:tcBorders/>
            <w:vAlign w:val="center"/>
          </w:tcPr>
          <w:p>
            <w:pPr>
              <w:pStyle w:val="TableContents"/>
              <w:widowControl w:val="false"/>
              <w:bidi w:val="0"/>
              <w:spacing w:before="105" w:after="105"/>
              <w:rPr/>
            </w:pPr>
            <w:r>
              <w:rPr/>
              <w:t>≤</w:t>
            </w:r>
            <w:r>
              <w:rPr/>
              <w:t>5%</w:t>
            </w:r>
          </w:p>
        </w:tc>
      </w:tr>
      <w:tr>
        <w:trPr/>
        <w:tc>
          <w:tcPr>
            <w:tcW w:w="1708" w:type="dxa"/>
            <w:tcBorders/>
            <w:vAlign w:val="center"/>
          </w:tcPr>
          <w:p>
            <w:pPr>
              <w:pStyle w:val="TableContents"/>
              <w:widowControl w:val="false"/>
              <w:bidi w:val="0"/>
              <w:spacing w:before="105" w:after="105"/>
              <w:rPr/>
            </w:pPr>
            <w:r>
              <w:rPr/>
              <w:t>超时率</w:t>
            </w:r>
          </w:p>
        </w:tc>
        <w:tc>
          <w:tcPr>
            <w:tcW w:w="3150" w:type="dxa"/>
            <w:tcBorders/>
            <w:vAlign w:val="center"/>
          </w:tcPr>
          <w:p>
            <w:pPr>
              <w:pStyle w:val="TableContents"/>
              <w:widowControl w:val="false"/>
              <w:bidi w:val="0"/>
              <w:spacing w:before="105" w:after="105"/>
              <w:rPr/>
            </w:pPr>
            <w:r>
              <w:rPr/>
              <w:t>达到最大步数仍未终止</w:t>
            </w:r>
          </w:p>
        </w:tc>
        <w:tc>
          <w:tcPr>
            <w:tcW w:w="3242" w:type="dxa"/>
            <w:tcBorders/>
            <w:vAlign w:val="center"/>
          </w:tcPr>
          <w:p>
            <w:pPr>
              <w:pStyle w:val="TableContents"/>
              <w:widowControl w:val="false"/>
              <w:bidi w:val="0"/>
              <w:spacing w:before="105" w:after="105"/>
              <w:rPr/>
            </w:pPr>
            <w:r>
              <w:rPr/>
              <w:t>单独报告</w:t>
            </w:r>
          </w:p>
        </w:tc>
      </w:tr>
      <w:tr>
        <w:trPr/>
        <w:tc>
          <w:tcPr>
            <w:tcW w:w="1708" w:type="dxa"/>
            <w:tcBorders/>
            <w:vAlign w:val="center"/>
          </w:tcPr>
          <w:p>
            <w:pPr>
              <w:pStyle w:val="TableContents"/>
              <w:widowControl w:val="false"/>
              <w:bidi w:val="0"/>
              <w:spacing w:before="105" w:after="105"/>
              <w:rPr/>
            </w:pPr>
            <w:r>
              <w:rPr/>
              <w:t>导航时间</w:t>
            </w:r>
          </w:p>
        </w:tc>
        <w:tc>
          <w:tcPr>
            <w:tcW w:w="3150" w:type="dxa"/>
            <w:tcBorders/>
            <w:vAlign w:val="center"/>
          </w:tcPr>
          <w:p>
            <w:pPr>
              <w:pStyle w:val="TableContents"/>
              <w:widowControl w:val="false"/>
              <w:bidi w:val="0"/>
              <w:spacing w:before="105" w:after="105"/>
              <w:rPr/>
            </w:pPr>
            <w:r>
              <w:rPr/>
              <w:t>导航开始至稳定到达</w:t>
            </w:r>
          </w:p>
        </w:tc>
        <w:tc>
          <w:tcPr>
            <w:tcW w:w="3242" w:type="dxa"/>
            <w:tcBorders/>
            <w:vAlign w:val="center"/>
          </w:tcPr>
          <w:p>
            <w:pPr>
              <w:pStyle w:val="TableContents"/>
              <w:widowControl w:val="false"/>
              <w:bidi w:val="0"/>
              <w:spacing w:before="105" w:after="105"/>
              <w:rPr/>
            </w:pPr>
            <w:r>
              <w:rPr/>
              <w:t>越低越好</w:t>
            </w:r>
          </w:p>
        </w:tc>
      </w:tr>
      <w:tr>
        <w:trPr/>
        <w:tc>
          <w:tcPr>
            <w:tcW w:w="1708" w:type="dxa"/>
            <w:tcBorders/>
            <w:vAlign w:val="center"/>
          </w:tcPr>
          <w:p>
            <w:pPr>
              <w:pStyle w:val="TableContents"/>
              <w:widowControl w:val="false"/>
              <w:bidi w:val="0"/>
              <w:spacing w:before="105" w:after="105"/>
              <w:rPr/>
            </w:pPr>
            <w:r>
              <w:rPr/>
              <w:t>路径长度比</w:t>
            </w:r>
          </w:p>
        </w:tc>
        <w:tc>
          <w:tcPr>
            <w:tcW w:w="3150" w:type="dxa"/>
            <w:tcBorders/>
            <w:vAlign w:val="center"/>
          </w:tcPr>
          <w:p>
            <w:pPr>
              <w:pStyle w:val="TableContents"/>
              <w:widowControl w:val="false"/>
              <w:bidi w:val="0"/>
              <w:spacing w:before="105" w:after="105"/>
              <w:rPr/>
            </w:pPr>
            <w:r>
              <w:rPr/>
              <w:t>实际路径</w:t>
            </w:r>
            <w:r>
              <w:rPr/>
              <w:t>/</w:t>
            </w:r>
            <w:r>
              <w:rPr/>
              <w:t>直线距离</w:t>
            </w:r>
          </w:p>
        </w:tc>
        <w:tc>
          <w:tcPr>
            <w:tcW w:w="3242" w:type="dxa"/>
            <w:tcBorders/>
            <w:vAlign w:val="center"/>
          </w:tcPr>
          <w:p>
            <w:pPr>
              <w:pStyle w:val="TableContents"/>
              <w:widowControl w:val="false"/>
              <w:bidi w:val="0"/>
              <w:spacing w:before="105" w:after="105"/>
              <w:rPr/>
            </w:pPr>
            <w:r>
              <w:rPr/>
              <w:t>兼顾效率与安全</w:t>
            </w:r>
          </w:p>
        </w:tc>
      </w:tr>
      <w:tr>
        <w:trPr/>
        <w:tc>
          <w:tcPr>
            <w:tcW w:w="1708" w:type="dxa"/>
            <w:tcBorders/>
            <w:vAlign w:val="center"/>
          </w:tcPr>
          <w:p>
            <w:pPr>
              <w:pStyle w:val="TableContents"/>
              <w:widowControl w:val="false"/>
              <w:bidi w:val="0"/>
              <w:spacing w:before="105" w:after="105"/>
              <w:rPr/>
            </w:pPr>
            <w:r>
              <w:rPr/>
              <w:t>最小安全距离</w:t>
            </w:r>
          </w:p>
        </w:tc>
        <w:tc>
          <w:tcPr>
            <w:tcW w:w="3150" w:type="dxa"/>
            <w:tcBorders/>
            <w:vAlign w:val="center"/>
          </w:tcPr>
          <w:p>
            <w:pPr>
              <w:pStyle w:val="TableContents"/>
              <w:widowControl w:val="false"/>
              <w:bidi w:val="0"/>
              <w:spacing w:before="105" w:after="105"/>
              <w:rPr/>
            </w:pPr>
            <w:r>
              <w:rPr/>
              <w:t>回合最小障碍净空</w:t>
            </w:r>
          </w:p>
        </w:tc>
        <w:tc>
          <w:tcPr>
            <w:tcW w:w="3242" w:type="dxa"/>
            <w:tcBorders/>
            <w:vAlign w:val="center"/>
          </w:tcPr>
          <w:p>
            <w:pPr>
              <w:pStyle w:val="TableContents"/>
              <w:widowControl w:val="false"/>
              <w:bidi w:val="0"/>
              <w:spacing w:before="105" w:after="105"/>
              <w:rPr/>
            </w:pPr>
            <w:r>
              <w:rPr/>
              <w:t>不低于阈值</w:t>
            </w:r>
          </w:p>
        </w:tc>
      </w:tr>
      <w:tr>
        <w:trPr/>
        <w:tc>
          <w:tcPr>
            <w:tcW w:w="1708" w:type="dxa"/>
            <w:tcBorders/>
            <w:vAlign w:val="center"/>
          </w:tcPr>
          <w:p>
            <w:pPr>
              <w:pStyle w:val="TableContents"/>
              <w:widowControl w:val="false"/>
              <w:bidi w:val="0"/>
              <w:spacing w:before="105" w:after="105"/>
              <w:rPr/>
            </w:pPr>
            <w:r>
              <w:rPr/>
              <w:t>动作变化量</w:t>
            </w:r>
          </w:p>
        </w:tc>
        <w:tc>
          <w:tcPr>
            <w:tcW w:w="3150" w:type="dxa"/>
            <w:tcBorders/>
            <w:vAlign w:val="center"/>
          </w:tcPr>
          <w:p>
            <w:pPr>
              <w:pStyle w:val="TableContents"/>
              <w:widowControl w:val="false"/>
              <w:bidi w:val="0"/>
              <w:spacing w:before="105" w:after="105"/>
              <w:rPr/>
            </w:pPr>
            <w:r>
              <w:rPr/>
              <w:t>相邻动作差</w:t>
            </w:r>
          </w:p>
        </w:tc>
        <w:tc>
          <w:tcPr>
            <w:tcW w:w="3242" w:type="dxa"/>
            <w:tcBorders/>
            <w:vAlign w:val="center"/>
          </w:tcPr>
          <w:p>
            <w:pPr>
              <w:pStyle w:val="TableContents"/>
              <w:widowControl w:val="false"/>
              <w:bidi w:val="0"/>
              <w:spacing w:before="105" w:after="105"/>
              <w:rPr/>
            </w:pPr>
            <w:r>
              <w:rPr/>
              <w:t>越低越平稳</w:t>
            </w:r>
          </w:p>
        </w:tc>
      </w:tr>
      <w:tr>
        <w:trPr/>
        <w:tc>
          <w:tcPr>
            <w:tcW w:w="1708" w:type="dxa"/>
            <w:tcBorders/>
            <w:vAlign w:val="center"/>
          </w:tcPr>
          <w:p>
            <w:pPr>
              <w:pStyle w:val="TableContents"/>
              <w:widowControl w:val="false"/>
              <w:bidi w:val="0"/>
              <w:spacing w:before="105" w:after="105"/>
              <w:rPr/>
            </w:pPr>
            <w:r>
              <w:rPr/>
              <w:t>推理延迟</w:t>
            </w:r>
          </w:p>
        </w:tc>
        <w:tc>
          <w:tcPr>
            <w:tcW w:w="3150" w:type="dxa"/>
            <w:tcBorders/>
            <w:vAlign w:val="center"/>
          </w:tcPr>
          <w:p>
            <w:pPr>
              <w:pStyle w:val="TableContents"/>
              <w:widowControl w:val="false"/>
              <w:bidi w:val="0"/>
              <w:spacing w:before="105" w:after="105"/>
              <w:rPr/>
            </w:pPr>
            <w:r>
              <w:rPr/>
              <w:t>单步墙钟时间</w:t>
            </w:r>
          </w:p>
        </w:tc>
        <w:tc>
          <w:tcPr>
            <w:tcW w:w="3242" w:type="dxa"/>
            <w:tcBorders/>
            <w:vAlign w:val="center"/>
          </w:tcPr>
          <w:p>
            <w:pPr>
              <w:pStyle w:val="TableContents"/>
              <w:widowControl w:val="false"/>
              <w:bidi w:val="0"/>
              <w:spacing w:before="105" w:after="105"/>
              <w:rPr/>
            </w:pPr>
            <w:r>
              <w:rPr/>
              <w:t>P95</w:t>
            </w:r>
            <w:r>
              <w:rPr/>
              <w:t>＜</w:t>
            </w:r>
            <w:r>
              <w:rPr/>
              <w:t>100 ms</w:t>
            </w:r>
          </w:p>
        </w:tc>
      </w:tr>
      <w:tr>
        <w:trPr/>
        <w:tc>
          <w:tcPr>
            <w:tcW w:w="1708" w:type="dxa"/>
            <w:tcBorders/>
            <w:vAlign w:val="center"/>
          </w:tcPr>
          <w:p>
            <w:pPr>
              <w:pStyle w:val="TableContents"/>
              <w:widowControl w:val="false"/>
              <w:bidi w:val="0"/>
              <w:spacing w:before="105" w:after="105"/>
              <w:rPr/>
            </w:pPr>
            <w:r>
              <w:rPr/>
              <w:t>样本效率</w:t>
            </w:r>
          </w:p>
        </w:tc>
        <w:tc>
          <w:tcPr>
            <w:tcW w:w="3150" w:type="dxa"/>
            <w:tcBorders/>
            <w:vAlign w:val="center"/>
          </w:tcPr>
          <w:p>
            <w:pPr>
              <w:pStyle w:val="TableContents"/>
              <w:widowControl w:val="false"/>
              <w:bidi w:val="0"/>
              <w:spacing w:before="105" w:after="105"/>
              <w:rPr/>
            </w:pPr>
            <w:r>
              <w:rPr/>
              <w:t>达到指定成功率所需环境步</w:t>
            </w:r>
          </w:p>
        </w:tc>
        <w:tc>
          <w:tcPr>
            <w:tcW w:w="3242" w:type="dxa"/>
            <w:tcBorders/>
            <w:vAlign w:val="center"/>
          </w:tcPr>
          <w:p>
            <w:pPr>
              <w:pStyle w:val="TableContents"/>
              <w:widowControl w:val="false"/>
              <w:bidi w:val="0"/>
              <w:spacing w:before="105" w:after="105"/>
              <w:rPr/>
            </w:pPr>
            <w:r>
              <w:rPr/>
              <w:t>DreamerV3</w:t>
            </w:r>
            <w:r>
              <w:rPr/>
              <w:t>核心指标</w:t>
            </w:r>
          </w:p>
        </w:tc>
      </w:tr>
    </w:tbl>
    <w:p>
      <w:pPr>
        <w:pStyle w:val="TextBody"/>
        <w:bidi w:val="0"/>
        <w:rPr/>
      </w:pPr>
      <w:r>
        <w:rPr/>
        <w:t>额外报告最差</w:t>
      </w:r>
      <w:r>
        <w:rPr/>
        <w:t>10%</w:t>
      </w:r>
      <w:r>
        <w:rPr/>
        <w:t>回合的净空、时间和失败类型。迎面、双横穿和垂直冲突独立统计，避免普通场景掩盖尾部风险。</w:t>
      </w:r>
    </w:p>
    <w:p>
      <w:pPr>
        <w:pStyle w:val="Heading2"/>
        <w:bidi w:val="0"/>
        <w:jc w:val="start"/>
        <w:rPr/>
      </w:pPr>
      <w:r>
        <w:rPr/>
        <w:t xml:space="preserve">12. </w:t>
      </w:r>
      <w:r>
        <w:rPr/>
        <w:t>公平对比、消融与泛化实验</w:t>
      </w:r>
    </w:p>
    <w:tbl>
      <w:tblPr>
        <w:tblW w:w="8550" w:type="dxa"/>
        <w:jc w:val="start"/>
        <w:tblInd w:w="0" w:type="dxa"/>
        <w:tblLayout w:type="fixed"/>
        <w:tblCellMar>
          <w:top w:w="28" w:type="dxa"/>
          <w:start w:w="28" w:type="dxa"/>
          <w:bottom w:w="28" w:type="dxa"/>
          <w:end w:w="28" w:type="dxa"/>
        </w:tblCellMar>
      </w:tblPr>
      <w:tblGrid>
        <w:gridCol w:w="2158"/>
        <w:gridCol w:w="2159"/>
        <w:gridCol w:w="4233"/>
      </w:tblGrid>
      <w:tr>
        <w:trPr/>
        <w:tc>
          <w:tcPr>
            <w:tcW w:w="2158" w:type="dxa"/>
            <w:tcBorders/>
            <w:vAlign w:val="center"/>
          </w:tcPr>
          <w:p>
            <w:pPr>
              <w:pStyle w:val="TableHeading"/>
              <w:widowControl w:val="false"/>
              <w:suppressLineNumbers/>
              <w:shd w:val="clear" w:fill="D9EAF7"/>
              <w:bidi w:val="0"/>
              <w:spacing w:before="105" w:after="105"/>
              <w:jc w:val="center"/>
              <w:rPr/>
            </w:pPr>
            <w:r>
              <w:rPr/>
              <w:t>变量</w:t>
            </w:r>
          </w:p>
        </w:tc>
        <w:tc>
          <w:tcPr>
            <w:tcW w:w="2159" w:type="dxa"/>
            <w:tcBorders/>
            <w:vAlign w:val="center"/>
          </w:tcPr>
          <w:p>
            <w:pPr>
              <w:pStyle w:val="TableHeading"/>
              <w:widowControl w:val="false"/>
              <w:suppressLineNumbers/>
              <w:shd w:val="clear" w:fill="D9EAF7"/>
              <w:bidi w:val="0"/>
              <w:spacing w:before="105" w:after="105"/>
              <w:jc w:val="center"/>
              <w:rPr/>
            </w:pPr>
            <w:r>
              <w:rPr/>
              <w:t>设置</w:t>
            </w:r>
          </w:p>
        </w:tc>
        <w:tc>
          <w:tcPr>
            <w:tcW w:w="4233" w:type="dxa"/>
            <w:tcBorders/>
            <w:vAlign w:val="center"/>
          </w:tcPr>
          <w:p>
            <w:pPr>
              <w:pStyle w:val="TableHeading"/>
              <w:widowControl w:val="false"/>
              <w:suppressLineNumbers/>
              <w:shd w:val="clear" w:fill="D9EAF7"/>
              <w:bidi w:val="0"/>
              <w:spacing w:before="105" w:after="105"/>
              <w:jc w:val="center"/>
              <w:rPr/>
            </w:pPr>
            <w:r>
              <w:rPr/>
              <w:t>研究问题</w:t>
            </w:r>
          </w:p>
        </w:tc>
      </w:tr>
      <w:tr>
        <w:trPr/>
        <w:tc>
          <w:tcPr>
            <w:tcW w:w="2158" w:type="dxa"/>
            <w:tcBorders/>
            <w:vAlign w:val="center"/>
          </w:tcPr>
          <w:p>
            <w:pPr>
              <w:pStyle w:val="TableContents"/>
              <w:widowControl w:val="false"/>
              <w:bidi w:val="0"/>
              <w:spacing w:before="105" w:after="105"/>
              <w:rPr/>
            </w:pPr>
            <w:r>
              <w:rPr/>
              <w:t>世界模型</w:t>
            </w:r>
          </w:p>
        </w:tc>
        <w:tc>
          <w:tcPr>
            <w:tcW w:w="2159" w:type="dxa"/>
            <w:tcBorders/>
            <w:vAlign w:val="center"/>
          </w:tcPr>
          <w:p>
            <w:pPr>
              <w:pStyle w:val="TableContents"/>
              <w:widowControl w:val="false"/>
              <w:bidi w:val="0"/>
              <w:spacing w:before="105" w:after="105"/>
              <w:rPr/>
            </w:pPr>
            <w:r>
              <w:rPr/>
              <w:t>PPO vs DreamerV3</w:t>
            </w:r>
          </w:p>
        </w:tc>
        <w:tc>
          <w:tcPr>
            <w:tcW w:w="4233" w:type="dxa"/>
            <w:tcBorders/>
            <w:vAlign w:val="center"/>
          </w:tcPr>
          <w:p>
            <w:pPr>
              <w:pStyle w:val="TableContents"/>
              <w:widowControl w:val="false"/>
              <w:bidi w:val="0"/>
              <w:spacing w:before="105" w:after="105"/>
              <w:rPr/>
            </w:pPr>
            <w:r>
              <w:rPr/>
              <w:t>潜在想象是否有收益？</w:t>
            </w:r>
          </w:p>
        </w:tc>
      </w:tr>
      <w:tr>
        <w:trPr/>
        <w:tc>
          <w:tcPr>
            <w:tcW w:w="2158" w:type="dxa"/>
            <w:tcBorders/>
            <w:vAlign w:val="center"/>
          </w:tcPr>
          <w:p>
            <w:pPr>
              <w:pStyle w:val="TableContents"/>
              <w:widowControl w:val="false"/>
              <w:bidi w:val="0"/>
              <w:spacing w:before="105" w:after="105"/>
              <w:rPr/>
            </w:pPr>
            <w:r>
              <w:rPr/>
              <w:t>时序</w:t>
            </w:r>
          </w:p>
        </w:tc>
        <w:tc>
          <w:tcPr>
            <w:tcW w:w="2159" w:type="dxa"/>
            <w:tcBorders/>
            <w:vAlign w:val="center"/>
          </w:tcPr>
          <w:p>
            <w:pPr>
              <w:pStyle w:val="TableContents"/>
              <w:widowControl w:val="false"/>
              <w:bidi w:val="0"/>
              <w:spacing w:before="105" w:after="105"/>
              <w:rPr/>
            </w:pPr>
            <w:r>
              <w:rPr/>
              <w:t>单帧</w:t>
            </w:r>
            <w:r>
              <w:rPr/>
              <w:t>/4</w:t>
            </w:r>
            <w:r>
              <w:rPr/>
              <w:t>帧</w:t>
            </w:r>
            <w:r>
              <w:rPr/>
              <w:t>/8</w:t>
            </w:r>
            <w:r>
              <w:rPr/>
              <w:t>帧</w:t>
            </w:r>
          </w:p>
        </w:tc>
        <w:tc>
          <w:tcPr>
            <w:tcW w:w="4233" w:type="dxa"/>
            <w:tcBorders/>
            <w:vAlign w:val="center"/>
          </w:tcPr>
          <w:p>
            <w:pPr>
              <w:pStyle w:val="TableContents"/>
              <w:widowControl w:val="false"/>
              <w:bidi w:val="0"/>
              <w:spacing w:before="105" w:after="105"/>
              <w:rPr/>
            </w:pPr>
            <w:r>
              <w:rPr/>
              <w:t>短时历史有多重要？</w:t>
            </w:r>
          </w:p>
        </w:tc>
      </w:tr>
      <w:tr>
        <w:trPr/>
        <w:tc>
          <w:tcPr>
            <w:tcW w:w="2158" w:type="dxa"/>
            <w:tcBorders/>
            <w:vAlign w:val="center"/>
          </w:tcPr>
          <w:p>
            <w:pPr>
              <w:pStyle w:val="TableContents"/>
              <w:widowControl w:val="false"/>
              <w:bidi w:val="0"/>
              <w:spacing w:before="105" w:after="105"/>
              <w:rPr/>
            </w:pPr>
            <w:r>
              <w:rPr/>
              <w:t>相对速度</w:t>
            </w:r>
          </w:p>
        </w:tc>
        <w:tc>
          <w:tcPr>
            <w:tcW w:w="2159" w:type="dxa"/>
            <w:tcBorders/>
            <w:vAlign w:val="center"/>
          </w:tcPr>
          <w:p>
            <w:pPr>
              <w:pStyle w:val="TableContents"/>
              <w:widowControl w:val="false"/>
              <w:bidi w:val="0"/>
              <w:spacing w:before="105" w:after="105"/>
              <w:rPr/>
            </w:pPr>
            <w:r>
              <w:rPr/>
              <w:t>有</w:t>
            </w:r>
            <w:r>
              <w:rPr/>
              <w:t>/</w:t>
            </w:r>
            <w:r>
              <w:rPr/>
              <w:t>无</w:t>
            </w:r>
          </w:p>
        </w:tc>
        <w:tc>
          <w:tcPr>
            <w:tcW w:w="4233" w:type="dxa"/>
            <w:tcBorders/>
            <w:vAlign w:val="center"/>
          </w:tcPr>
          <w:p>
            <w:pPr>
              <w:pStyle w:val="TableContents"/>
              <w:widowControl w:val="false"/>
              <w:bidi w:val="0"/>
              <w:spacing w:before="105" w:after="105"/>
              <w:rPr/>
            </w:pPr>
            <w:r>
              <w:rPr/>
              <w:t>RSSM</w:t>
            </w:r>
            <w:r>
              <w:rPr/>
              <w:t>能否隐式推断运动？</w:t>
            </w:r>
          </w:p>
        </w:tc>
      </w:tr>
      <w:tr>
        <w:trPr/>
        <w:tc>
          <w:tcPr>
            <w:tcW w:w="2158" w:type="dxa"/>
            <w:tcBorders/>
            <w:vAlign w:val="center"/>
          </w:tcPr>
          <w:p>
            <w:pPr>
              <w:pStyle w:val="TableContents"/>
              <w:widowControl w:val="false"/>
              <w:bidi w:val="0"/>
              <w:spacing w:before="105" w:after="105"/>
              <w:rPr/>
            </w:pPr>
            <w:r>
              <w:rPr/>
              <w:t>威胁排序</w:t>
            </w:r>
          </w:p>
        </w:tc>
        <w:tc>
          <w:tcPr>
            <w:tcW w:w="2159" w:type="dxa"/>
            <w:tcBorders/>
            <w:vAlign w:val="center"/>
          </w:tcPr>
          <w:p>
            <w:pPr>
              <w:pStyle w:val="TableContents"/>
              <w:widowControl w:val="false"/>
              <w:bidi w:val="0"/>
              <w:spacing w:before="105" w:after="105"/>
              <w:rPr/>
            </w:pPr>
            <w:r>
              <w:rPr/>
              <w:t>最近距离</w:t>
            </w:r>
            <w:r>
              <w:rPr/>
              <w:t>/TTC</w:t>
            </w:r>
            <w:r>
              <w:rPr/>
              <w:t>排序</w:t>
            </w:r>
          </w:p>
        </w:tc>
        <w:tc>
          <w:tcPr>
            <w:tcW w:w="4233" w:type="dxa"/>
            <w:tcBorders/>
            <w:vAlign w:val="center"/>
          </w:tcPr>
          <w:p>
            <w:pPr>
              <w:pStyle w:val="TableContents"/>
              <w:widowControl w:val="false"/>
              <w:bidi w:val="0"/>
              <w:spacing w:before="105" w:after="105"/>
              <w:rPr/>
            </w:pPr>
            <w:r>
              <w:rPr/>
              <w:t>3</w:t>
            </w:r>
            <w:r>
              <w:rPr/>
              <w:t>个固定槽位如何选择？</w:t>
            </w:r>
          </w:p>
        </w:tc>
      </w:tr>
      <w:tr>
        <w:trPr/>
        <w:tc>
          <w:tcPr>
            <w:tcW w:w="2158" w:type="dxa"/>
            <w:tcBorders/>
            <w:vAlign w:val="center"/>
          </w:tcPr>
          <w:p>
            <w:pPr>
              <w:pStyle w:val="TableContents"/>
              <w:widowControl w:val="false"/>
              <w:bidi w:val="0"/>
              <w:spacing w:before="105" w:after="105"/>
              <w:rPr/>
            </w:pPr>
            <w:r>
              <w:rPr/>
              <w:t>安全投影</w:t>
            </w:r>
          </w:p>
        </w:tc>
        <w:tc>
          <w:tcPr>
            <w:tcW w:w="2159" w:type="dxa"/>
            <w:tcBorders/>
            <w:vAlign w:val="center"/>
          </w:tcPr>
          <w:p>
            <w:pPr>
              <w:pStyle w:val="TableContents"/>
              <w:widowControl w:val="false"/>
              <w:bidi w:val="0"/>
              <w:spacing w:before="105" w:after="105"/>
              <w:rPr/>
            </w:pPr>
            <w:r>
              <w:rPr/>
              <w:t>关闭</w:t>
            </w:r>
            <w:r>
              <w:rPr/>
              <w:t>/</w:t>
            </w:r>
            <w:r>
              <w:rPr/>
              <w:t>开启</w:t>
            </w:r>
          </w:p>
        </w:tc>
        <w:tc>
          <w:tcPr>
            <w:tcW w:w="4233" w:type="dxa"/>
            <w:tcBorders/>
            <w:vAlign w:val="center"/>
          </w:tcPr>
          <w:p>
            <w:pPr>
              <w:pStyle w:val="TableContents"/>
              <w:widowControl w:val="false"/>
              <w:bidi w:val="0"/>
              <w:spacing w:before="105" w:after="105"/>
              <w:rPr/>
            </w:pPr>
            <w:r>
              <w:rPr/>
              <w:t>安全层贡献多少？</w:t>
            </w:r>
          </w:p>
        </w:tc>
      </w:tr>
      <w:tr>
        <w:trPr/>
        <w:tc>
          <w:tcPr>
            <w:tcW w:w="2158" w:type="dxa"/>
            <w:tcBorders/>
            <w:vAlign w:val="center"/>
          </w:tcPr>
          <w:p>
            <w:pPr>
              <w:pStyle w:val="TableContents"/>
              <w:widowControl w:val="false"/>
              <w:bidi w:val="0"/>
              <w:spacing w:before="105" w:after="105"/>
              <w:rPr/>
            </w:pPr>
            <w:r>
              <w:rPr/>
              <w:t>奖励</w:t>
            </w:r>
          </w:p>
        </w:tc>
        <w:tc>
          <w:tcPr>
            <w:tcW w:w="2159" w:type="dxa"/>
            <w:tcBorders/>
            <w:vAlign w:val="center"/>
          </w:tcPr>
          <w:p>
            <w:pPr>
              <w:pStyle w:val="TableContents"/>
              <w:widowControl w:val="false"/>
              <w:bidi w:val="0"/>
              <w:spacing w:before="105" w:after="105"/>
              <w:rPr/>
            </w:pPr>
            <w:r>
              <w:rPr/>
              <w:t>六项基础</w:t>
            </w:r>
            <w:r>
              <w:rPr/>
              <w:t>/</w:t>
            </w:r>
            <w:r>
              <w:rPr/>
              <w:t>增加</w:t>
            </w:r>
            <w:r>
              <w:rPr/>
              <w:t>TTC</w:t>
            </w:r>
          </w:p>
        </w:tc>
        <w:tc>
          <w:tcPr>
            <w:tcW w:w="4233" w:type="dxa"/>
            <w:tcBorders/>
            <w:vAlign w:val="center"/>
          </w:tcPr>
          <w:p>
            <w:pPr>
              <w:pStyle w:val="TableContents"/>
              <w:widowControl w:val="false"/>
              <w:bidi w:val="0"/>
              <w:spacing w:before="105" w:after="105"/>
              <w:rPr/>
            </w:pPr>
            <w:r>
              <w:rPr/>
              <w:t>收益是否来自塑形？</w:t>
            </w:r>
          </w:p>
        </w:tc>
      </w:tr>
      <w:tr>
        <w:trPr/>
        <w:tc>
          <w:tcPr>
            <w:tcW w:w="2158" w:type="dxa"/>
            <w:tcBorders/>
            <w:vAlign w:val="center"/>
          </w:tcPr>
          <w:p>
            <w:pPr>
              <w:pStyle w:val="TableContents"/>
              <w:widowControl w:val="false"/>
              <w:bidi w:val="0"/>
              <w:spacing w:before="105" w:after="105"/>
              <w:rPr/>
            </w:pPr>
            <w:r>
              <w:rPr/>
              <w:t>模型规模</w:t>
            </w:r>
          </w:p>
        </w:tc>
        <w:tc>
          <w:tcPr>
            <w:tcW w:w="2159" w:type="dxa"/>
            <w:tcBorders/>
            <w:vAlign w:val="center"/>
          </w:tcPr>
          <w:p>
            <w:pPr>
              <w:pStyle w:val="TableContents"/>
              <w:widowControl w:val="false"/>
              <w:bidi w:val="0"/>
              <w:spacing w:before="105" w:after="105"/>
              <w:rPr/>
            </w:pPr>
            <w:r>
              <w:rPr/>
              <w:t>约</w:t>
            </w:r>
            <w:r>
              <w:rPr/>
              <w:t>1M/</w:t>
            </w:r>
            <w:r>
              <w:rPr/>
              <w:t>约</w:t>
            </w:r>
            <w:r>
              <w:rPr/>
              <w:t>12M</w:t>
            </w:r>
          </w:p>
        </w:tc>
        <w:tc>
          <w:tcPr>
            <w:tcW w:w="4233" w:type="dxa"/>
            <w:tcBorders/>
            <w:vAlign w:val="center"/>
          </w:tcPr>
          <w:p>
            <w:pPr>
              <w:pStyle w:val="TableContents"/>
              <w:widowControl w:val="false"/>
              <w:bidi w:val="0"/>
              <w:spacing w:before="105" w:after="105"/>
              <w:rPr/>
            </w:pPr>
            <w:r>
              <w:rPr/>
              <w:t>容量是否主导结果？</w:t>
            </w:r>
          </w:p>
        </w:tc>
      </w:tr>
    </w:tbl>
    <w:p>
      <w:pPr>
        <w:pStyle w:val="Heading3"/>
        <w:bidi w:val="0"/>
        <w:jc w:val="start"/>
        <w:rPr/>
      </w:pPr>
      <w:r>
        <w:rPr/>
        <w:t>泛化矩阵</w:t>
      </w:r>
    </w:p>
    <w:p>
      <w:pPr>
        <w:pStyle w:val="TextBody"/>
        <w:numPr>
          <w:ilvl w:val="0"/>
          <w:numId w:val="10"/>
        </w:numPr>
        <w:tabs>
          <w:tab w:val="clear" w:pos="1134"/>
          <w:tab w:val="left" w:pos="814" w:leader="none"/>
        </w:tabs>
        <w:bidi w:val="0"/>
        <w:spacing w:before="105" w:after="0"/>
        <w:ind w:start="814" w:end="105" w:hanging="283"/>
        <w:rPr/>
      </w:pPr>
      <w:r>
        <w:rPr/>
        <w:t>未见起终点和更长距离。</w:t>
      </w:r>
    </w:p>
    <w:p>
      <w:pPr>
        <w:pStyle w:val="TextBody"/>
        <w:numPr>
          <w:ilvl w:val="0"/>
          <w:numId w:val="10"/>
        </w:numPr>
        <w:tabs>
          <w:tab w:val="clear" w:pos="1134"/>
          <w:tab w:val="left" w:pos="814" w:leader="none"/>
        </w:tabs>
        <w:bidi w:val="0"/>
        <w:spacing w:before="105" w:after="0"/>
        <w:ind w:start="814" w:end="105" w:hanging="283"/>
        <w:rPr/>
      </w:pPr>
      <w:r>
        <w:rPr/>
        <w:t xml:space="preserve">未见障碍相位、轨迹组合和冲突方向。 </w:t>
      </w:r>
    </w:p>
    <w:p>
      <w:pPr>
        <w:pStyle w:val="TextBody"/>
        <w:numPr>
          <w:ilvl w:val="0"/>
          <w:numId w:val="10"/>
        </w:numPr>
        <w:tabs>
          <w:tab w:val="clear" w:pos="1134"/>
          <w:tab w:val="left" w:pos="814" w:leader="none"/>
        </w:tabs>
        <w:bidi w:val="0"/>
        <w:spacing w:before="105" w:after="0"/>
        <w:ind w:start="814" w:end="105" w:hanging="283"/>
        <w:rPr/>
      </w:pPr>
      <w:r>
        <w:rPr/>
        <w:t>LiDAR/</w:t>
      </w:r>
      <w:r>
        <w:rPr/>
        <w:t>状态噪声、随机丢帧。</w:t>
      </w:r>
    </w:p>
    <w:p>
      <w:pPr>
        <w:pStyle w:val="TextBody"/>
        <w:numPr>
          <w:ilvl w:val="0"/>
          <w:numId w:val="10"/>
        </w:numPr>
        <w:tabs>
          <w:tab w:val="clear" w:pos="1134"/>
          <w:tab w:val="left" w:pos="814" w:leader="none"/>
        </w:tabs>
        <w:bidi w:val="0"/>
        <w:spacing w:before="105" w:after="0"/>
        <w:ind w:start="814" w:end="105" w:hanging="283"/>
        <w:rPr/>
      </w:pPr>
      <w:r>
        <w:rPr/>
        <w:t>100</w:t>
      </w:r>
      <w:r>
        <w:rPr/>
        <w:t>～</w:t>
      </w:r>
      <w:r>
        <w:rPr/>
        <w:t>300 ms</w:t>
      </w:r>
      <w:r>
        <w:rPr/>
        <w:t xml:space="preserve">观测或控制延迟。 </w:t>
      </w:r>
    </w:p>
    <w:p>
      <w:pPr>
        <w:pStyle w:val="TextBody"/>
        <w:numPr>
          <w:ilvl w:val="0"/>
          <w:numId w:val="10"/>
        </w:numPr>
        <w:tabs>
          <w:tab w:val="clear" w:pos="1134"/>
          <w:tab w:val="left" w:pos="814" w:leader="none"/>
        </w:tabs>
        <w:bidi w:val="0"/>
        <w:spacing w:before="105" w:after="0"/>
        <w:ind w:start="814" w:end="105" w:hanging="283"/>
        <w:rPr/>
      </w:pPr>
      <w:r>
        <w:rPr/>
        <w:t>质量、惯量、电机推力和响应变化。</w:t>
      </w:r>
    </w:p>
    <w:p>
      <w:pPr>
        <w:pStyle w:val="TextBody"/>
        <w:numPr>
          <w:ilvl w:val="0"/>
          <w:numId w:val="10"/>
        </w:numPr>
        <w:tabs>
          <w:tab w:val="clear" w:pos="1134"/>
          <w:tab w:val="left" w:pos="814" w:leader="none"/>
        </w:tabs>
        <w:bidi w:val="0"/>
        <w:ind w:start="814" w:end="105" w:hanging="283"/>
        <w:rPr/>
      </w:pPr>
      <w:r>
        <w:rPr/>
        <w:t>持续侧风和短时阵风。</w:t>
      </w:r>
    </w:p>
    <w:p>
      <w:pPr>
        <w:pStyle w:val="TextBody"/>
        <w:bidi w:val="0"/>
        <w:rPr/>
      </w:pPr>
      <w:r>
        <w:rPr/>
        <w:t>目标为相对标准测试下降不超过</w:t>
      </w:r>
      <w:r>
        <w:rPr/>
        <w:t>15</w:t>
      </w:r>
      <w:r>
        <w:rPr/>
        <w:t>个百分点；未达到时保留失败分布并明确适用边界。</w:t>
      </w:r>
    </w:p>
    <w:p>
      <w:pPr>
        <w:pStyle w:val="Heading2"/>
        <w:bidi w:val="0"/>
        <w:jc w:val="start"/>
        <w:rPr/>
      </w:pPr>
      <w:r>
        <w:rPr/>
        <w:t xml:space="preserve">13. </w:t>
      </w:r>
      <w:r>
        <w:rPr/>
        <w:t>可视化与失败分析</w:t>
      </w:r>
    </w:p>
    <w:p>
      <w:pPr>
        <w:pStyle w:val="Heading3"/>
        <w:bidi w:val="0"/>
        <w:jc w:val="start"/>
        <w:rPr/>
      </w:pPr>
      <w:r>
        <w:rPr/>
        <w:t>训练监控</w:t>
      </w:r>
    </w:p>
    <w:p>
      <w:pPr>
        <w:pStyle w:val="TextBody"/>
        <w:numPr>
          <w:ilvl w:val="0"/>
          <w:numId w:val="11"/>
        </w:numPr>
        <w:tabs>
          <w:tab w:val="clear" w:pos="1134"/>
          <w:tab w:val="left" w:pos="814" w:leader="none"/>
        </w:tabs>
        <w:bidi w:val="0"/>
        <w:spacing w:before="105" w:after="0"/>
        <w:ind w:start="814" w:end="105" w:hanging="283"/>
        <w:rPr/>
      </w:pPr>
      <w:r>
        <w:rPr/>
        <w:t>RSSM</w:t>
      </w:r>
      <w:r>
        <w:rPr/>
        <w:t xml:space="preserve">动力学、表示、观测、奖励和连续性损失。 </w:t>
      </w:r>
    </w:p>
    <w:p>
      <w:pPr>
        <w:pStyle w:val="TextBody"/>
        <w:numPr>
          <w:ilvl w:val="0"/>
          <w:numId w:val="11"/>
        </w:numPr>
        <w:tabs>
          <w:tab w:val="clear" w:pos="1134"/>
          <w:tab w:val="left" w:pos="814" w:leader="none"/>
        </w:tabs>
        <w:bidi w:val="0"/>
        <w:spacing w:before="105" w:after="0"/>
        <w:ind w:start="814" w:end="105" w:hanging="283"/>
        <w:rPr/>
      </w:pPr>
      <w:r>
        <w:rPr/>
        <w:t>Actor</w:t>
      </w:r>
      <w:r>
        <w:rPr/>
        <w:t>、</w:t>
      </w:r>
      <w:r>
        <w:rPr/>
        <w:t>Value</w:t>
      </w:r>
      <w:r>
        <w:rPr/>
        <w:t>、想象回报、策略熵和梯度。</w:t>
      </w:r>
    </w:p>
    <w:p>
      <w:pPr>
        <w:pStyle w:val="TextBody"/>
        <w:numPr>
          <w:ilvl w:val="0"/>
          <w:numId w:val="11"/>
        </w:numPr>
        <w:tabs>
          <w:tab w:val="clear" w:pos="1134"/>
          <w:tab w:val="left" w:pos="814" w:leader="none"/>
        </w:tabs>
        <w:bidi w:val="0"/>
        <w:spacing w:before="105" w:after="0"/>
        <w:ind w:start="814" w:end="105" w:hanging="283"/>
        <w:rPr/>
      </w:pPr>
      <w:r>
        <w:rPr/>
        <w:t>成功、碰撞、越界、超时和</w:t>
      </w:r>
      <w:r>
        <w:rPr/>
        <w:t>Replay</w:t>
      </w:r>
      <w:r>
        <w:rPr/>
        <w:t xml:space="preserve">统计。 </w:t>
      </w:r>
    </w:p>
    <w:p>
      <w:pPr>
        <w:pStyle w:val="TextBody"/>
        <w:numPr>
          <w:ilvl w:val="0"/>
          <w:numId w:val="11"/>
        </w:numPr>
        <w:tabs>
          <w:tab w:val="clear" w:pos="1134"/>
          <w:tab w:val="left" w:pos="814" w:leader="none"/>
        </w:tabs>
        <w:bidi w:val="0"/>
        <w:ind w:start="814" w:end="105" w:hanging="283"/>
        <w:rPr/>
      </w:pPr>
      <w:r>
        <w:rPr/>
        <w:t>训练速度、</w:t>
      </w:r>
      <w:r>
        <w:rPr/>
        <w:t>CPU/GPU</w:t>
      </w:r>
      <w:r>
        <w:rPr/>
        <w:t>、显存和内存。</w:t>
      </w:r>
    </w:p>
    <w:p>
      <w:pPr>
        <w:pStyle w:val="Heading3"/>
        <w:bidi w:val="0"/>
        <w:jc w:val="start"/>
        <w:rPr/>
      </w:pPr>
      <w:r>
        <w:rPr/>
        <w:t>仿真实况</w:t>
      </w:r>
    </w:p>
    <w:p>
      <w:pPr>
        <w:pStyle w:val="TextBody"/>
        <w:numPr>
          <w:ilvl w:val="0"/>
          <w:numId w:val="12"/>
        </w:numPr>
        <w:tabs>
          <w:tab w:val="clear" w:pos="1134"/>
          <w:tab w:val="left" w:pos="814" w:leader="none"/>
        </w:tabs>
        <w:bidi w:val="0"/>
        <w:spacing w:before="105" w:after="0"/>
        <w:ind w:start="814" w:end="105" w:hanging="283"/>
        <w:rPr/>
      </w:pPr>
      <w:r>
        <w:rPr/>
        <w:t>PyBullet</w:t>
      </w:r>
      <w:r>
        <w:rPr/>
        <w:t>画面、轨迹、起终点和障碍。</w:t>
      </w:r>
    </w:p>
    <w:p>
      <w:pPr>
        <w:pStyle w:val="TextBody"/>
        <w:numPr>
          <w:ilvl w:val="0"/>
          <w:numId w:val="12"/>
        </w:numPr>
        <w:tabs>
          <w:tab w:val="clear" w:pos="1134"/>
          <w:tab w:val="left" w:pos="814" w:leader="none"/>
        </w:tabs>
        <w:bidi w:val="0"/>
        <w:spacing w:before="105" w:after="0"/>
        <w:ind w:start="814" w:end="105" w:hanging="283"/>
        <w:rPr/>
      </w:pPr>
      <w:r>
        <w:rPr/>
        <w:t>8</w:t>
      </w:r>
      <w:r>
        <w:rPr/>
        <w:t>帧</w:t>
      </w:r>
      <w:r>
        <w:rPr/>
        <w:t>LiDAR</w:t>
      </w:r>
      <w:r>
        <w:rPr/>
        <w:t xml:space="preserve">、极坐标扫描、威胁障碍状态。 </w:t>
      </w:r>
    </w:p>
    <w:p>
      <w:pPr>
        <w:pStyle w:val="TextBody"/>
        <w:numPr>
          <w:ilvl w:val="0"/>
          <w:numId w:val="12"/>
        </w:numPr>
        <w:tabs>
          <w:tab w:val="clear" w:pos="1134"/>
          <w:tab w:val="left" w:pos="814" w:leader="none"/>
        </w:tabs>
        <w:bidi w:val="0"/>
        <w:spacing w:before="105" w:after="0"/>
        <w:ind w:start="814" w:end="105" w:hanging="283"/>
        <w:rPr/>
      </w:pPr>
      <w:r>
        <w:rPr/>
        <w:t>RSSM</w:t>
      </w:r>
      <w:r>
        <w:rPr/>
        <w:t>或编码特征。</w:t>
      </w:r>
    </w:p>
    <w:p>
      <w:pPr>
        <w:pStyle w:val="TextBody"/>
        <w:numPr>
          <w:ilvl w:val="0"/>
          <w:numId w:val="12"/>
        </w:numPr>
        <w:tabs>
          <w:tab w:val="clear" w:pos="1134"/>
          <w:tab w:val="left" w:pos="814" w:leader="none"/>
        </w:tabs>
        <w:bidi w:val="0"/>
        <w:spacing w:before="105" w:after="0"/>
        <w:ind w:start="814" w:end="105" w:hanging="283"/>
        <w:rPr/>
      </w:pPr>
      <w:r>
        <w:rPr/>
        <w:t xml:space="preserve">距离、速度、净空、动作和安全修正。 </w:t>
      </w:r>
    </w:p>
    <w:p>
      <w:pPr>
        <w:pStyle w:val="TextBody"/>
        <w:numPr>
          <w:ilvl w:val="0"/>
          <w:numId w:val="12"/>
        </w:numPr>
        <w:tabs>
          <w:tab w:val="clear" w:pos="1134"/>
          <w:tab w:val="left" w:pos="814" w:leader="none"/>
        </w:tabs>
        <w:bidi w:val="0"/>
        <w:ind w:start="814" w:end="105" w:hanging="283"/>
        <w:rPr/>
      </w:pPr>
      <w:r>
        <w:rPr/>
        <w:t>降落平台误差、高度、接触和电机转速。</w:t>
      </w:r>
    </w:p>
    <w:p>
      <w:pPr>
        <w:pStyle w:val="TextBody"/>
        <w:bidi w:val="0"/>
        <w:rPr/>
      </w:pPr>
      <w:r>
        <w:rPr/>
        <w:t>失败分类包括碰撞、越界、超时、飞过终点、目标附近盘旋、贴边捷径、狭窄通道犹豫、迎面反应过晚、双威胁选择错误、垂直冲突忽略和降落不稳。每类保留种子、轨迹、遥测和视频。</w:t>
      </w:r>
    </w:p>
    <w:p>
      <w:pPr>
        <w:pStyle w:val="Heading2"/>
        <w:bidi w:val="0"/>
        <w:jc w:val="start"/>
        <w:rPr/>
      </w:pPr>
      <w:r>
        <w:rPr/>
        <w:t>14. PX4</w:t>
      </w:r>
      <w:r>
        <w:rPr/>
        <w:t>＋</w:t>
      </w:r>
      <w:r>
        <w:rPr/>
        <w:t>Gazebo</w:t>
      </w:r>
      <w:r>
        <w:rPr/>
        <w:t>软件在环验证</w:t>
      </w:r>
    </w:p>
    <w:p>
      <w:pPr>
        <w:pStyle w:val="TextBody"/>
        <w:bidi w:val="0"/>
        <w:spacing w:lineRule="auto" w:line="432"/>
        <w:jc w:val="center"/>
        <w:rPr>
          <w:bdr w:val="single" w:sz="2" w:space="9" w:color="9DC3E6"/>
          <w:shd w:fill="F7FBFF" w:val="clear"/>
        </w:rPr>
      </w:pPr>
      <w:r>
        <w:rPr>
          <w:rFonts w:eastAsia="monospace"/>
          <w:bdr w:val="single" w:sz="2" w:space="9" w:color="9DC3E6"/>
          <w:shd w:fill="F7FBFF" w:val="clear"/>
        </w:rPr>
        <w:t>训练策略 → 观测转换 → 单位</w:t>
      </w:r>
      <w:r>
        <w:rPr>
          <w:rFonts w:ascii="monospace" w:hAnsi="monospace"/>
          <w:bdr w:val="single" w:sz="2" w:space="9" w:color="9DC3E6"/>
          <w:shd w:fill="F7FBFF" w:val="clear"/>
        </w:rPr>
        <w:t>/</w:t>
      </w:r>
      <w:r>
        <w:rPr>
          <w:rFonts w:eastAsia="monospace"/>
          <w:bdr w:val="single" w:sz="2" w:space="9" w:color="9DC3E6"/>
          <w:shd w:fill="F7FBFF" w:val="clear"/>
        </w:rPr>
        <w:t>坐标转换 → 速度</w:t>
      </w:r>
      <w:r>
        <w:rPr>
          <w:rFonts w:ascii="monospace" w:hAnsi="monospace"/>
          <w:bdr w:val="single" w:sz="2" w:space="9" w:color="9DC3E6"/>
          <w:shd w:fill="F7FBFF" w:val="clear"/>
        </w:rPr>
        <w:t>/</w:t>
      </w:r>
      <w:r>
        <w:rPr>
          <w:rFonts w:eastAsia="monospace"/>
          <w:bdr w:val="single" w:sz="2" w:space="9" w:color="9DC3E6"/>
          <w:shd w:fill="F7FBFF" w:val="clear"/>
        </w:rPr>
        <w:t xml:space="preserve">偏航指令 → </w:t>
      </w:r>
      <w:r>
        <w:rPr>
          <w:rFonts w:ascii="monospace" w:hAnsi="monospace"/>
          <w:bdr w:val="single" w:sz="2" w:space="9" w:color="9DC3E6"/>
          <w:shd w:fill="F7FBFF" w:val="clear"/>
        </w:rPr>
        <w:t>ROS 2 → PX4 Offboard → Gazebo x500</w:t>
      </w:r>
    </w:p>
    <w:p>
      <w:pPr>
        <w:pStyle w:val="TextBody"/>
        <w:numPr>
          <w:ilvl w:val="0"/>
          <w:numId w:val="13"/>
        </w:numPr>
        <w:tabs>
          <w:tab w:val="clear" w:pos="1134"/>
          <w:tab w:val="left" w:pos="814" w:leader="none"/>
        </w:tabs>
        <w:bidi w:val="0"/>
        <w:spacing w:before="105" w:after="0"/>
        <w:ind w:start="814" w:end="105" w:hanging="283"/>
        <w:rPr/>
      </w:pPr>
      <w:r>
        <w:rPr/>
        <w:t>固定</w:t>
      </w:r>
      <w:r>
        <w:rPr/>
        <w:t>PX4</w:t>
      </w:r>
      <w:r>
        <w:rPr/>
        <w:t>、</w:t>
      </w:r>
      <w:r>
        <w:rPr/>
        <w:t>ROS 2</w:t>
      </w:r>
      <w:r>
        <w:rPr/>
        <w:t>和</w:t>
      </w:r>
      <w:r>
        <w:rPr/>
        <w:t>Gazebo</w:t>
      </w:r>
      <w:r>
        <w:rPr/>
        <w:t>版本，验证通信与</w:t>
      </w:r>
      <w:r>
        <w:rPr/>
        <w:t>Offboard</w:t>
      </w:r>
      <w:r>
        <w:rPr/>
        <w:t xml:space="preserve">状态机。 </w:t>
      </w:r>
    </w:p>
    <w:p>
      <w:pPr>
        <w:pStyle w:val="TextBody"/>
        <w:numPr>
          <w:ilvl w:val="0"/>
          <w:numId w:val="13"/>
        </w:numPr>
        <w:tabs>
          <w:tab w:val="clear" w:pos="1134"/>
          <w:tab w:val="left" w:pos="814" w:leader="none"/>
        </w:tabs>
        <w:bidi w:val="0"/>
        <w:spacing w:before="105" w:after="0"/>
        <w:ind w:start="814" w:end="105" w:hanging="283"/>
        <w:rPr/>
      </w:pPr>
      <w:r>
        <w:rPr/>
        <w:t xml:space="preserve">独立完成起飞、悬停、速度控制、刹停和降落。 </w:t>
      </w:r>
    </w:p>
    <w:p>
      <w:pPr>
        <w:pStyle w:val="TextBody"/>
        <w:numPr>
          <w:ilvl w:val="0"/>
          <w:numId w:val="13"/>
        </w:numPr>
        <w:tabs>
          <w:tab w:val="clear" w:pos="1134"/>
          <w:tab w:val="left" w:pos="814" w:leader="none"/>
        </w:tabs>
        <w:bidi w:val="0"/>
        <w:spacing w:before="105" w:after="0"/>
        <w:ind w:start="814" w:end="105" w:hanging="283"/>
        <w:rPr/>
      </w:pPr>
      <w:r>
        <w:rPr/>
        <w:t>核对</w:t>
      </w:r>
      <w:r>
        <w:rPr/>
        <w:t>ENU/NED</w:t>
      </w:r>
      <w:r>
        <w:rPr/>
        <w:t>、世界</w:t>
      </w:r>
      <w:r>
        <w:rPr/>
        <w:t>/</w:t>
      </w:r>
      <w:r>
        <w:rPr/>
        <w:t xml:space="preserve">机体坐标、符号、单位、频率和限幅。 </w:t>
      </w:r>
    </w:p>
    <w:p>
      <w:pPr>
        <w:pStyle w:val="TextBody"/>
        <w:numPr>
          <w:ilvl w:val="0"/>
          <w:numId w:val="13"/>
        </w:numPr>
        <w:tabs>
          <w:tab w:val="clear" w:pos="1134"/>
          <w:tab w:val="left" w:pos="814" w:leader="none"/>
        </w:tabs>
        <w:bidi w:val="0"/>
        <w:spacing w:before="105" w:after="0"/>
        <w:ind w:start="814" w:end="105" w:hanging="283"/>
        <w:rPr/>
      </w:pPr>
      <w:r>
        <w:rPr/>
        <w:t>加载策略完成固定目标无障碍导航。</w:t>
      </w:r>
    </w:p>
    <w:p>
      <w:pPr>
        <w:pStyle w:val="TextBody"/>
        <w:numPr>
          <w:ilvl w:val="0"/>
          <w:numId w:val="13"/>
        </w:numPr>
        <w:tabs>
          <w:tab w:val="clear" w:pos="1134"/>
          <w:tab w:val="left" w:pos="814" w:leader="none"/>
        </w:tabs>
        <w:bidi w:val="0"/>
        <w:spacing w:before="105" w:after="0"/>
        <w:ind w:start="814" w:end="105" w:hanging="283"/>
        <w:rPr/>
      </w:pPr>
      <w:r>
        <w:rPr/>
        <w:t xml:space="preserve">加入静态障碍，再加入一个低速动态障碍。 </w:t>
      </w:r>
    </w:p>
    <w:p>
      <w:pPr>
        <w:pStyle w:val="TextBody"/>
        <w:numPr>
          <w:ilvl w:val="0"/>
          <w:numId w:val="13"/>
        </w:numPr>
        <w:tabs>
          <w:tab w:val="clear" w:pos="1134"/>
          <w:tab w:val="left" w:pos="814" w:leader="none"/>
        </w:tabs>
        <w:bidi w:val="0"/>
        <w:ind w:start="814" w:end="105" w:hanging="283"/>
        <w:rPr/>
      </w:pPr>
      <w:r>
        <w:rPr/>
        <w:t>测试推理延迟、控制超时保护和策略失效刹停。</w:t>
      </w:r>
    </w:p>
    <w:p>
      <w:pPr>
        <w:pStyle w:val="TextBody"/>
        <w:bidi w:val="0"/>
        <w:rPr/>
      </w:pPr>
      <w:r>
        <w:rPr/>
        <w:t>至少</w:t>
      </w:r>
      <w:r>
        <w:rPr/>
        <w:t>20</w:t>
      </w:r>
      <w:r>
        <w:rPr/>
        <w:t>次固定流程，目标成功率≥</w:t>
      </w:r>
      <w:r>
        <w:rPr/>
        <w:t>70%</w:t>
      </w:r>
      <w:r>
        <w:rPr/>
        <w:t>，</w:t>
      </w:r>
      <w:r>
        <w:rPr/>
        <w:t>P95</w:t>
      </w:r>
      <w:r>
        <w:rPr/>
        <w:t>推理延迟＜</w:t>
      </w:r>
      <w:r>
        <w:rPr/>
        <w:t>100 ms</w:t>
      </w:r>
      <w:r>
        <w:rPr/>
        <w:t>。结果只用于工程可行性，不作为实机或</w:t>
      </w:r>
      <w:r>
        <w:rPr/>
        <w:t>Sim2Real</w:t>
      </w:r>
      <w:r>
        <w:rPr/>
        <w:t>证明。</w:t>
      </w:r>
    </w:p>
    <w:p>
      <w:pPr>
        <w:pStyle w:val="Heading2"/>
        <w:bidi w:val="0"/>
        <w:jc w:val="start"/>
        <w:rPr/>
      </w:pPr>
      <w:r>
        <w:rPr/>
        <w:t xml:space="preserve">15. </w:t>
      </w:r>
      <w:r>
        <w:rPr/>
        <w:t>风险控制与降级路线</w:t>
      </w:r>
    </w:p>
    <w:tbl>
      <w:tblPr>
        <w:tblW w:w="8458" w:type="dxa"/>
        <w:jc w:val="start"/>
        <w:tblInd w:w="0" w:type="dxa"/>
        <w:tblLayout w:type="fixed"/>
        <w:tblCellMar>
          <w:top w:w="28" w:type="dxa"/>
          <w:start w:w="28" w:type="dxa"/>
          <w:bottom w:w="28" w:type="dxa"/>
          <w:end w:w="28" w:type="dxa"/>
        </w:tblCellMar>
      </w:tblPr>
      <w:tblGrid>
        <w:gridCol w:w="1892"/>
        <w:gridCol w:w="2700"/>
        <w:gridCol w:w="3866"/>
      </w:tblGrid>
      <w:tr>
        <w:trPr/>
        <w:tc>
          <w:tcPr>
            <w:tcW w:w="1892" w:type="dxa"/>
            <w:tcBorders/>
            <w:vAlign w:val="center"/>
          </w:tcPr>
          <w:p>
            <w:pPr>
              <w:pStyle w:val="TableHeading"/>
              <w:widowControl w:val="false"/>
              <w:suppressLineNumbers/>
              <w:shd w:val="clear" w:fill="D9EAF7"/>
              <w:bidi w:val="0"/>
              <w:spacing w:before="105" w:after="105"/>
              <w:jc w:val="center"/>
              <w:rPr/>
            </w:pPr>
            <w:r>
              <w:rPr/>
              <w:t>风险</w:t>
            </w:r>
          </w:p>
        </w:tc>
        <w:tc>
          <w:tcPr>
            <w:tcW w:w="2700" w:type="dxa"/>
            <w:tcBorders/>
            <w:vAlign w:val="center"/>
          </w:tcPr>
          <w:p>
            <w:pPr>
              <w:pStyle w:val="TableHeading"/>
              <w:widowControl w:val="false"/>
              <w:suppressLineNumbers/>
              <w:shd w:val="clear" w:fill="D9EAF7"/>
              <w:bidi w:val="0"/>
              <w:spacing w:before="105" w:after="105"/>
              <w:jc w:val="center"/>
              <w:rPr/>
            </w:pPr>
            <w:r>
              <w:rPr/>
              <w:t>信号</w:t>
            </w:r>
          </w:p>
        </w:tc>
        <w:tc>
          <w:tcPr>
            <w:tcW w:w="3866" w:type="dxa"/>
            <w:tcBorders/>
            <w:vAlign w:val="center"/>
          </w:tcPr>
          <w:p>
            <w:pPr>
              <w:pStyle w:val="TableHeading"/>
              <w:widowControl w:val="false"/>
              <w:suppressLineNumbers/>
              <w:shd w:val="clear" w:fill="D9EAF7"/>
              <w:bidi w:val="0"/>
              <w:spacing w:before="105" w:after="105"/>
              <w:jc w:val="center"/>
              <w:rPr/>
            </w:pPr>
            <w:r>
              <w:rPr/>
              <w:t>处理</w:t>
            </w:r>
          </w:p>
        </w:tc>
      </w:tr>
      <w:tr>
        <w:trPr/>
        <w:tc>
          <w:tcPr>
            <w:tcW w:w="1892" w:type="dxa"/>
            <w:tcBorders/>
            <w:vAlign w:val="center"/>
          </w:tcPr>
          <w:p>
            <w:pPr>
              <w:pStyle w:val="TableContents"/>
              <w:widowControl w:val="false"/>
              <w:bidi w:val="0"/>
              <w:spacing w:before="105" w:after="105"/>
              <w:rPr/>
            </w:pPr>
            <w:r>
              <w:rPr/>
              <w:t>DreamerV3</w:t>
            </w:r>
            <w:r>
              <w:rPr/>
              <w:t>不稳定</w:t>
            </w:r>
          </w:p>
        </w:tc>
        <w:tc>
          <w:tcPr>
            <w:tcW w:w="2700" w:type="dxa"/>
            <w:tcBorders/>
            <w:vAlign w:val="center"/>
          </w:tcPr>
          <w:p>
            <w:pPr>
              <w:pStyle w:val="TableContents"/>
              <w:widowControl w:val="false"/>
              <w:bidi w:val="0"/>
              <w:spacing w:before="105" w:after="105"/>
              <w:rPr/>
            </w:pPr>
            <w:r>
              <w:rPr/>
              <w:t>想象回报升高但真实成功下降</w:t>
            </w:r>
          </w:p>
        </w:tc>
        <w:tc>
          <w:tcPr>
            <w:tcW w:w="3866" w:type="dxa"/>
            <w:tcBorders/>
            <w:vAlign w:val="center"/>
          </w:tcPr>
          <w:p>
            <w:pPr>
              <w:pStyle w:val="TableContents"/>
              <w:widowControl w:val="false"/>
              <w:bidi w:val="0"/>
              <w:spacing w:before="105" w:after="105"/>
              <w:rPr/>
            </w:pPr>
            <w:r>
              <w:rPr/>
              <w:t>回退最佳点、缩短想象、降低学习率、检查奖励模型。</w:t>
            </w:r>
          </w:p>
        </w:tc>
      </w:tr>
      <w:tr>
        <w:trPr/>
        <w:tc>
          <w:tcPr>
            <w:tcW w:w="1892" w:type="dxa"/>
            <w:tcBorders/>
            <w:vAlign w:val="center"/>
          </w:tcPr>
          <w:p>
            <w:pPr>
              <w:pStyle w:val="TableContents"/>
              <w:widowControl w:val="false"/>
              <w:bidi w:val="0"/>
              <w:spacing w:before="105" w:after="105"/>
              <w:rPr/>
            </w:pPr>
            <w:r>
              <w:rPr/>
              <w:t>算力不足</w:t>
            </w:r>
          </w:p>
        </w:tc>
        <w:tc>
          <w:tcPr>
            <w:tcW w:w="2700" w:type="dxa"/>
            <w:tcBorders/>
            <w:vAlign w:val="center"/>
          </w:tcPr>
          <w:p>
            <w:pPr>
              <w:pStyle w:val="TableContents"/>
              <w:widowControl w:val="false"/>
              <w:bidi w:val="0"/>
              <w:spacing w:before="105" w:after="105"/>
              <w:rPr/>
            </w:pPr>
            <w:r>
              <w:rPr/>
              <w:t>训练周期过长或显存不足</w:t>
            </w:r>
          </w:p>
        </w:tc>
        <w:tc>
          <w:tcPr>
            <w:tcW w:w="3866" w:type="dxa"/>
            <w:tcBorders/>
            <w:vAlign w:val="center"/>
          </w:tcPr>
          <w:p>
            <w:pPr>
              <w:pStyle w:val="TableContents"/>
              <w:widowControl w:val="false"/>
              <w:bidi w:val="0"/>
              <w:spacing w:before="105" w:after="105"/>
              <w:rPr/>
            </w:pPr>
            <w:r>
              <w:rPr/>
              <w:t>小模型、单环境、小</w:t>
            </w:r>
            <w:r>
              <w:rPr/>
              <w:t>batch</w:t>
            </w:r>
            <w:r>
              <w:rPr/>
              <w:t>；保留</w:t>
            </w:r>
            <w:r>
              <w:rPr/>
              <w:t>PPO</w:t>
            </w:r>
            <w:r>
              <w:rPr/>
              <w:t>完整基线。</w:t>
            </w:r>
          </w:p>
        </w:tc>
      </w:tr>
      <w:tr>
        <w:trPr/>
        <w:tc>
          <w:tcPr>
            <w:tcW w:w="1892" w:type="dxa"/>
            <w:tcBorders/>
            <w:vAlign w:val="center"/>
          </w:tcPr>
          <w:p>
            <w:pPr>
              <w:pStyle w:val="TableContents"/>
              <w:widowControl w:val="false"/>
              <w:bidi w:val="0"/>
              <w:spacing w:before="105" w:after="105"/>
              <w:rPr/>
            </w:pPr>
            <w:r>
              <w:rPr/>
              <w:t>Replay</w:t>
            </w:r>
            <w:r>
              <w:rPr/>
              <w:t>质量差</w:t>
            </w:r>
          </w:p>
        </w:tc>
        <w:tc>
          <w:tcPr>
            <w:tcW w:w="2700" w:type="dxa"/>
            <w:tcBorders/>
            <w:vAlign w:val="center"/>
          </w:tcPr>
          <w:p>
            <w:pPr>
              <w:pStyle w:val="TableContents"/>
              <w:widowControl w:val="false"/>
              <w:bidi w:val="0"/>
              <w:spacing w:before="105" w:after="105"/>
              <w:rPr/>
            </w:pPr>
            <w:r>
              <w:rPr/>
              <w:t>大量短失败、无成功样本</w:t>
            </w:r>
          </w:p>
        </w:tc>
        <w:tc>
          <w:tcPr>
            <w:tcW w:w="3866" w:type="dxa"/>
            <w:tcBorders/>
            <w:vAlign w:val="center"/>
          </w:tcPr>
          <w:p>
            <w:pPr>
              <w:pStyle w:val="TableContents"/>
              <w:widowControl w:val="false"/>
              <w:bidi w:val="0"/>
              <w:spacing w:before="105" w:after="105"/>
              <w:rPr/>
            </w:pPr>
            <w:r>
              <w:rPr/>
              <w:t>降低难度，用规则</w:t>
            </w:r>
            <w:r>
              <w:rPr/>
              <w:t>/PPO</w:t>
            </w:r>
            <w:r>
              <w:rPr/>
              <w:t>预填，混合近期与均匀采样。</w:t>
            </w:r>
          </w:p>
        </w:tc>
      </w:tr>
      <w:tr>
        <w:trPr/>
        <w:tc>
          <w:tcPr>
            <w:tcW w:w="1892" w:type="dxa"/>
            <w:tcBorders/>
            <w:vAlign w:val="center"/>
          </w:tcPr>
          <w:p>
            <w:pPr>
              <w:pStyle w:val="TableContents"/>
              <w:widowControl w:val="false"/>
              <w:bidi w:val="0"/>
              <w:spacing w:before="105" w:after="105"/>
              <w:rPr/>
            </w:pPr>
            <w:r>
              <w:rPr/>
              <w:t>奖励漏洞</w:t>
            </w:r>
          </w:p>
        </w:tc>
        <w:tc>
          <w:tcPr>
            <w:tcW w:w="2700" w:type="dxa"/>
            <w:tcBorders/>
            <w:vAlign w:val="center"/>
          </w:tcPr>
          <w:p>
            <w:pPr>
              <w:pStyle w:val="TableContents"/>
              <w:widowControl w:val="false"/>
              <w:bidi w:val="0"/>
              <w:spacing w:before="105" w:after="105"/>
              <w:rPr/>
            </w:pPr>
            <w:r>
              <w:rPr/>
              <w:t>贴边、等待、高速飞过</w:t>
            </w:r>
          </w:p>
        </w:tc>
        <w:tc>
          <w:tcPr>
            <w:tcW w:w="3866" w:type="dxa"/>
            <w:tcBorders/>
            <w:vAlign w:val="center"/>
          </w:tcPr>
          <w:p>
            <w:pPr>
              <w:pStyle w:val="TableContents"/>
              <w:widowControl w:val="false"/>
              <w:bidi w:val="0"/>
              <w:spacing w:before="105" w:after="105"/>
              <w:rPr/>
            </w:pPr>
            <w:r>
              <w:rPr/>
              <w:t>记录分项，固定六项奖励，用行为指标审计。</w:t>
            </w:r>
          </w:p>
        </w:tc>
      </w:tr>
      <w:tr>
        <w:trPr/>
        <w:tc>
          <w:tcPr>
            <w:tcW w:w="1892" w:type="dxa"/>
            <w:tcBorders/>
            <w:vAlign w:val="center"/>
          </w:tcPr>
          <w:p>
            <w:pPr>
              <w:pStyle w:val="TableContents"/>
              <w:widowControl w:val="false"/>
              <w:bidi w:val="0"/>
              <w:spacing w:before="105" w:after="105"/>
              <w:rPr/>
            </w:pPr>
            <w:r>
              <w:rPr/>
              <w:t>场景无解</w:t>
            </w:r>
          </w:p>
        </w:tc>
        <w:tc>
          <w:tcPr>
            <w:tcW w:w="2700" w:type="dxa"/>
            <w:tcBorders/>
            <w:vAlign w:val="center"/>
          </w:tcPr>
          <w:p>
            <w:pPr>
              <w:pStyle w:val="TableContents"/>
              <w:widowControl w:val="false"/>
              <w:bidi w:val="0"/>
              <w:spacing w:before="105" w:after="105"/>
              <w:rPr/>
            </w:pPr>
            <w:r>
              <w:rPr/>
              <w:t>不同算法同种子均失败</w:t>
            </w:r>
          </w:p>
        </w:tc>
        <w:tc>
          <w:tcPr>
            <w:tcW w:w="3866" w:type="dxa"/>
            <w:tcBorders/>
            <w:vAlign w:val="center"/>
          </w:tcPr>
          <w:p>
            <w:pPr>
              <w:pStyle w:val="TableContents"/>
              <w:widowControl w:val="false"/>
              <w:bidi w:val="0"/>
              <w:spacing w:before="105" w:after="105"/>
              <w:rPr/>
            </w:pPr>
            <w:r>
              <w:rPr/>
              <w:t>几何可通行检查，无解样本单独标注。</w:t>
            </w:r>
          </w:p>
        </w:tc>
      </w:tr>
      <w:tr>
        <w:trPr/>
        <w:tc>
          <w:tcPr>
            <w:tcW w:w="1892" w:type="dxa"/>
            <w:tcBorders/>
            <w:vAlign w:val="center"/>
          </w:tcPr>
          <w:p>
            <w:pPr>
              <w:pStyle w:val="TableContents"/>
              <w:widowControl w:val="false"/>
              <w:bidi w:val="0"/>
              <w:spacing w:before="105" w:after="105"/>
              <w:rPr/>
            </w:pPr>
            <w:r>
              <w:rPr/>
              <w:t>Gazebo</w:t>
            </w:r>
            <w:r>
              <w:rPr/>
              <w:t>下降</w:t>
            </w:r>
          </w:p>
        </w:tc>
        <w:tc>
          <w:tcPr>
            <w:tcW w:w="2700" w:type="dxa"/>
            <w:tcBorders/>
            <w:vAlign w:val="center"/>
          </w:tcPr>
          <w:p>
            <w:pPr>
              <w:pStyle w:val="TableContents"/>
              <w:widowControl w:val="false"/>
              <w:bidi w:val="0"/>
              <w:spacing w:before="105" w:after="105"/>
              <w:rPr/>
            </w:pPr>
            <w:r>
              <w:rPr/>
              <w:t>振荡、方向错误、延迟</w:t>
            </w:r>
          </w:p>
        </w:tc>
        <w:tc>
          <w:tcPr>
            <w:tcW w:w="3866" w:type="dxa"/>
            <w:tcBorders/>
            <w:vAlign w:val="center"/>
          </w:tcPr>
          <w:p>
            <w:pPr>
              <w:pStyle w:val="TableContents"/>
              <w:widowControl w:val="false"/>
              <w:bidi w:val="0"/>
              <w:spacing w:before="105" w:after="105"/>
              <w:rPr/>
            </w:pPr>
            <w:r>
              <w:rPr/>
              <w:t>固定场景校准接口，仅小规模微调。</w:t>
            </w:r>
          </w:p>
        </w:tc>
      </w:tr>
      <w:tr>
        <w:trPr/>
        <w:tc>
          <w:tcPr>
            <w:tcW w:w="1892" w:type="dxa"/>
            <w:tcBorders/>
            <w:vAlign w:val="center"/>
          </w:tcPr>
          <w:p>
            <w:pPr>
              <w:pStyle w:val="TableContents"/>
              <w:widowControl w:val="false"/>
              <w:bidi w:val="0"/>
              <w:spacing w:before="105" w:after="105"/>
              <w:rPr/>
            </w:pPr>
            <w:r>
              <w:rPr/>
              <w:t>PX4</w:t>
            </w:r>
            <w:r>
              <w:rPr/>
              <w:t>超期</w:t>
            </w:r>
          </w:p>
        </w:tc>
        <w:tc>
          <w:tcPr>
            <w:tcW w:w="2700" w:type="dxa"/>
            <w:tcBorders/>
            <w:vAlign w:val="center"/>
          </w:tcPr>
          <w:p>
            <w:pPr>
              <w:pStyle w:val="TableContents"/>
              <w:widowControl w:val="false"/>
              <w:bidi w:val="0"/>
              <w:spacing w:before="105" w:after="105"/>
              <w:rPr/>
            </w:pPr>
            <w:r>
              <w:rPr/>
              <w:t>通信或版本长期阻塞</w:t>
            </w:r>
          </w:p>
        </w:tc>
        <w:tc>
          <w:tcPr>
            <w:tcW w:w="3866" w:type="dxa"/>
            <w:tcBorders/>
            <w:vAlign w:val="center"/>
          </w:tcPr>
          <w:p>
            <w:pPr>
              <w:pStyle w:val="TableContents"/>
              <w:widowControl w:val="false"/>
              <w:bidi w:val="0"/>
              <w:spacing w:before="105" w:after="105"/>
              <w:rPr/>
            </w:pPr>
            <w:r>
              <w:rPr/>
              <w:t>降级为固定流程，不影响</w:t>
            </w:r>
            <w:r>
              <w:rPr/>
              <w:t>PyBullet</w:t>
            </w:r>
            <w:r>
              <w:rPr/>
              <w:t>主结论。</w:t>
            </w:r>
          </w:p>
        </w:tc>
      </w:tr>
    </w:tbl>
    <w:p>
      <w:pPr>
        <w:pStyle w:val="TextBody"/>
        <w:bidi w:val="0"/>
        <w:spacing w:before="180" w:after="180"/>
        <w:ind w:start="180" w:end="180" w:hanging="0"/>
        <w:rPr>
          <w:bdr w:val="single" w:sz="24" w:space="11" w:color="F4B183"/>
          <w:shd w:fill="FFF7E6" w:val="clear"/>
        </w:rPr>
      </w:pPr>
      <w:r>
        <w:rPr>
          <w:bdr w:val="single" w:sz="24" w:space="11" w:color="F4B183"/>
          <w:shd w:fill="FFF7E6" w:val="clear"/>
        </w:rPr>
        <w:t>连续两次独立评测退化时停止增加难度，回退最佳检查点并分析；不得只延长训练掩盖接口、奖励或场景问题。</w:t>
      </w:r>
    </w:p>
    <w:p>
      <w:pPr>
        <w:pStyle w:val="Heading2"/>
        <w:bidi w:val="0"/>
        <w:jc w:val="start"/>
        <w:rPr/>
      </w:pPr>
      <w:r>
        <w:rPr/>
        <w:t xml:space="preserve">16. </w:t>
      </w:r>
      <w:r>
        <w:rPr/>
        <w:t>交付物、阶段门与时间安排</w:t>
      </w:r>
    </w:p>
    <w:p>
      <w:pPr>
        <w:pStyle w:val="Heading3"/>
        <w:bidi w:val="0"/>
        <w:jc w:val="start"/>
        <w:rPr/>
      </w:pPr>
      <w:r>
        <w:rPr/>
        <w:t>最终交付物</w:t>
      </w:r>
    </w:p>
    <w:p>
      <w:pPr>
        <w:pStyle w:val="TextBody"/>
        <w:numPr>
          <w:ilvl w:val="0"/>
          <w:numId w:val="14"/>
        </w:numPr>
        <w:tabs>
          <w:tab w:val="clear" w:pos="1134"/>
          <w:tab w:val="left" w:pos="814" w:leader="none"/>
        </w:tabs>
        <w:bidi w:val="0"/>
        <w:spacing w:before="105" w:after="0"/>
        <w:ind w:start="814" w:end="105" w:hanging="283"/>
        <w:rPr/>
      </w:pPr>
      <w:r>
        <w:rPr/>
        <w:t>可复现的</w:t>
      </w:r>
      <w:r>
        <w:rPr/>
        <w:t>PyBullet CF2X</w:t>
      </w:r>
      <w:r>
        <w:rPr/>
        <w:t>动态导航环境。</w:t>
      </w:r>
    </w:p>
    <w:p>
      <w:pPr>
        <w:pStyle w:val="TextBody"/>
        <w:numPr>
          <w:ilvl w:val="0"/>
          <w:numId w:val="14"/>
        </w:numPr>
        <w:tabs>
          <w:tab w:val="clear" w:pos="1134"/>
          <w:tab w:val="left" w:pos="814" w:leader="none"/>
        </w:tabs>
        <w:bidi w:val="0"/>
        <w:spacing w:before="105" w:after="0"/>
        <w:ind w:start="814" w:end="105" w:hanging="283"/>
        <w:rPr/>
      </w:pPr>
      <w:r>
        <w:rPr/>
        <w:t>DreamerV3</w:t>
      </w:r>
      <w:r>
        <w:rPr/>
        <w:t xml:space="preserve">训练、恢复、评测和录像入口。 </w:t>
      </w:r>
    </w:p>
    <w:p>
      <w:pPr>
        <w:pStyle w:val="TextBody"/>
        <w:numPr>
          <w:ilvl w:val="0"/>
          <w:numId w:val="14"/>
        </w:numPr>
        <w:tabs>
          <w:tab w:val="clear" w:pos="1134"/>
          <w:tab w:val="left" w:pos="814" w:leader="none"/>
        </w:tabs>
        <w:bidi w:val="0"/>
        <w:spacing w:before="105" w:after="0"/>
        <w:ind w:start="814" w:end="105" w:hanging="283"/>
        <w:rPr/>
      </w:pPr>
      <w:r>
        <w:rPr/>
        <w:t>PPO</w:t>
      </w:r>
      <w:r>
        <w:rPr/>
        <w:t>公平基线与安全投影版本。</w:t>
      </w:r>
    </w:p>
    <w:p>
      <w:pPr>
        <w:pStyle w:val="TextBody"/>
        <w:numPr>
          <w:ilvl w:val="0"/>
          <w:numId w:val="14"/>
        </w:numPr>
        <w:tabs>
          <w:tab w:val="clear" w:pos="1134"/>
          <w:tab w:val="left" w:pos="814" w:leader="none"/>
        </w:tabs>
        <w:bidi w:val="0"/>
        <w:spacing w:before="105" w:after="0"/>
        <w:ind w:start="814" w:end="105" w:hanging="283"/>
        <w:rPr/>
      </w:pPr>
      <w:r>
        <w:rPr/>
        <w:t xml:space="preserve">无障碍、静态、动态、强冲突和泛化权重与配置。 </w:t>
      </w:r>
    </w:p>
    <w:p>
      <w:pPr>
        <w:pStyle w:val="TextBody"/>
        <w:numPr>
          <w:ilvl w:val="0"/>
          <w:numId w:val="14"/>
        </w:numPr>
        <w:tabs>
          <w:tab w:val="clear" w:pos="1134"/>
          <w:tab w:val="left" w:pos="814" w:leader="none"/>
        </w:tabs>
        <w:bidi w:val="0"/>
        <w:spacing w:before="105" w:after="0"/>
        <w:ind w:start="814" w:end="105" w:hanging="283"/>
        <w:rPr/>
      </w:pPr>
      <w:r>
        <w:rPr/>
        <w:t>每种主场景</w:t>
      </w:r>
      <w:r>
        <w:rPr/>
        <w:t>100</w:t>
      </w:r>
      <w:r>
        <w:rPr/>
        <w:t>～</w:t>
      </w:r>
      <w:r>
        <w:rPr/>
        <w:t>200</w:t>
      </w:r>
      <w:r>
        <w:rPr/>
        <w:t>回合、</w:t>
      </w:r>
      <w:r>
        <w:rPr/>
        <w:t>3</w:t>
      </w:r>
      <w:r>
        <w:rPr/>
        <w:t>随机种子的统计。</w:t>
      </w:r>
    </w:p>
    <w:p>
      <w:pPr>
        <w:pStyle w:val="TextBody"/>
        <w:numPr>
          <w:ilvl w:val="0"/>
          <w:numId w:val="14"/>
        </w:numPr>
        <w:tabs>
          <w:tab w:val="clear" w:pos="1134"/>
          <w:tab w:val="left" w:pos="814" w:leader="none"/>
        </w:tabs>
        <w:bidi w:val="0"/>
        <w:spacing w:before="105" w:after="0"/>
        <w:ind w:start="814" w:end="105" w:hanging="283"/>
        <w:rPr/>
      </w:pPr>
      <w:r>
        <w:rPr/>
        <w:t xml:space="preserve">训练曲线、消融图、失败分析和演示视频。 </w:t>
      </w:r>
    </w:p>
    <w:p>
      <w:pPr>
        <w:pStyle w:val="TextBody"/>
        <w:numPr>
          <w:ilvl w:val="0"/>
          <w:numId w:val="14"/>
        </w:numPr>
        <w:tabs>
          <w:tab w:val="clear" w:pos="1134"/>
          <w:tab w:val="left" w:pos="814" w:leader="none"/>
        </w:tabs>
        <w:bidi w:val="0"/>
        <w:spacing w:before="105" w:after="0"/>
        <w:ind w:start="814" w:end="105" w:hanging="283"/>
        <w:rPr/>
      </w:pPr>
      <w:r>
        <w:rPr/>
        <w:t>PX4</w:t>
      </w:r>
      <w:r>
        <w:rPr/>
        <w:t>＋</w:t>
      </w:r>
      <w:r>
        <w:rPr/>
        <w:t>Gazebo SITL</w:t>
      </w:r>
      <w:r>
        <w:rPr/>
        <w:t>演示与日志。</w:t>
      </w:r>
    </w:p>
    <w:p>
      <w:pPr>
        <w:pStyle w:val="TextBody"/>
        <w:numPr>
          <w:ilvl w:val="0"/>
          <w:numId w:val="14"/>
        </w:numPr>
        <w:tabs>
          <w:tab w:val="clear" w:pos="1134"/>
          <w:tab w:val="left" w:pos="814" w:leader="none"/>
        </w:tabs>
        <w:bidi w:val="0"/>
        <w:ind w:start="814" w:end="105" w:hanging="283"/>
        <w:rPr/>
      </w:pPr>
      <w:r>
        <w:rPr/>
        <w:t>研究报告、论文初稿和复现</w:t>
      </w:r>
      <w:r>
        <w:rPr/>
        <w:t>README</w:t>
      </w:r>
      <w:r>
        <w:rPr/>
        <w:t>。</w:t>
      </w:r>
    </w:p>
    <w:tbl>
      <w:tblPr>
        <w:tblW w:w="8550" w:type="dxa"/>
        <w:jc w:val="start"/>
        <w:tblInd w:w="0" w:type="dxa"/>
        <w:tblLayout w:type="fixed"/>
        <w:tblCellMar>
          <w:top w:w="28" w:type="dxa"/>
          <w:start w:w="28" w:type="dxa"/>
          <w:bottom w:w="28" w:type="dxa"/>
          <w:end w:w="28" w:type="dxa"/>
        </w:tblCellMar>
      </w:tblPr>
      <w:tblGrid>
        <w:gridCol w:w="2158"/>
        <w:gridCol w:w="2700"/>
        <w:gridCol w:w="3692"/>
      </w:tblGrid>
      <w:tr>
        <w:trPr/>
        <w:tc>
          <w:tcPr>
            <w:tcW w:w="2158" w:type="dxa"/>
            <w:tcBorders/>
            <w:vAlign w:val="center"/>
          </w:tcPr>
          <w:p>
            <w:pPr>
              <w:pStyle w:val="TableHeading"/>
              <w:widowControl w:val="false"/>
              <w:suppressLineNumbers/>
              <w:shd w:val="clear" w:fill="D9EAF7"/>
              <w:bidi w:val="0"/>
              <w:spacing w:before="105" w:after="105"/>
              <w:jc w:val="center"/>
              <w:rPr/>
            </w:pPr>
            <w:r>
              <w:rPr/>
              <w:t>里程碑</w:t>
            </w:r>
          </w:p>
        </w:tc>
        <w:tc>
          <w:tcPr>
            <w:tcW w:w="2700" w:type="dxa"/>
            <w:tcBorders/>
            <w:vAlign w:val="center"/>
          </w:tcPr>
          <w:p>
            <w:pPr>
              <w:pStyle w:val="TableHeading"/>
              <w:widowControl w:val="false"/>
              <w:suppressLineNumbers/>
              <w:shd w:val="clear" w:fill="D9EAF7"/>
              <w:bidi w:val="0"/>
              <w:spacing w:before="105" w:after="105"/>
              <w:jc w:val="center"/>
              <w:rPr/>
            </w:pPr>
            <w:r>
              <w:rPr/>
              <w:t>产物</w:t>
            </w:r>
          </w:p>
        </w:tc>
        <w:tc>
          <w:tcPr>
            <w:tcW w:w="3692" w:type="dxa"/>
            <w:tcBorders/>
            <w:vAlign w:val="center"/>
          </w:tcPr>
          <w:p>
            <w:pPr>
              <w:pStyle w:val="TableHeading"/>
              <w:widowControl w:val="false"/>
              <w:suppressLineNumbers/>
              <w:shd w:val="clear" w:fill="D9EAF7"/>
              <w:bidi w:val="0"/>
              <w:spacing w:before="105" w:after="105"/>
              <w:jc w:val="center"/>
              <w:rPr/>
            </w:pPr>
            <w:r>
              <w:rPr/>
              <w:t>阶段门</w:t>
            </w:r>
          </w:p>
        </w:tc>
      </w:tr>
      <w:tr>
        <w:trPr/>
        <w:tc>
          <w:tcPr>
            <w:tcW w:w="2158" w:type="dxa"/>
            <w:tcBorders/>
            <w:vAlign w:val="center"/>
          </w:tcPr>
          <w:p>
            <w:pPr>
              <w:pStyle w:val="TableContents"/>
              <w:widowControl w:val="false"/>
              <w:bidi w:val="0"/>
              <w:spacing w:before="105" w:after="105"/>
              <w:rPr/>
            </w:pPr>
            <w:r>
              <w:rPr/>
              <w:t xml:space="preserve">M1 </w:t>
            </w:r>
            <w:r>
              <w:rPr/>
              <w:t>基础导航</w:t>
            </w:r>
          </w:p>
        </w:tc>
        <w:tc>
          <w:tcPr>
            <w:tcW w:w="2700" w:type="dxa"/>
            <w:tcBorders/>
            <w:vAlign w:val="center"/>
          </w:tcPr>
          <w:p>
            <w:pPr>
              <w:pStyle w:val="TableContents"/>
              <w:widowControl w:val="false"/>
              <w:bidi w:val="0"/>
              <w:spacing w:before="105" w:after="105"/>
              <w:rPr/>
            </w:pPr>
            <w:r>
              <w:rPr/>
              <w:t>无障碍权重与</w:t>
            </w:r>
            <w:r>
              <w:rPr/>
              <w:t>100</w:t>
            </w:r>
            <w:r>
              <w:rPr/>
              <w:t>回合评测</w:t>
            </w:r>
          </w:p>
        </w:tc>
        <w:tc>
          <w:tcPr>
            <w:tcW w:w="3692" w:type="dxa"/>
            <w:tcBorders/>
            <w:vAlign w:val="center"/>
          </w:tcPr>
          <w:p>
            <w:pPr>
              <w:pStyle w:val="TableContents"/>
              <w:widowControl w:val="false"/>
              <w:bidi w:val="0"/>
              <w:spacing w:before="105" w:after="105"/>
              <w:rPr/>
            </w:pPr>
            <w:r>
              <w:rPr/>
              <w:t>成功≥</w:t>
            </w:r>
            <w:r>
              <w:rPr/>
              <w:t>90%</w:t>
            </w:r>
          </w:p>
        </w:tc>
      </w:tr>
      <w:tr>
        <w:trPr/>
        <w:tc>
          <w:tcPr>
            <w:tcW w:w="2158" w:type="dxa"/>
            <w:tcBorders/>
            <w:vAlign w:val="center"/>
          </w:tcPr>
          <w:p>
            <w:pPr>
              <w:pStyle w:val="TableContents"/>
              <w:widowControl w:val="false"/>
              <w:bidi w:val="0"/>
              <w:spacing w:before="105" w:after="105"/>
              <w:rPr/>
            </w:pPr>
            <w:r>
              <w:rPr/>
              <w:t xml:space="preserve">M2 </w:t>
            </w:r>
            <w:r>
              <w:rPr/>
              <w:t>静态导航</w:t>
            </w:r>
          </w:p>
        </w:tc>
        <w:tc>
          <w:tcPr>
            <w:tcW w:w="2700" w:type="dxa"/>
            <w:tcBorders/>
            <w:vAlign w:val="center"/>
          </w:tcPr>
          <w:p>
            <w:pPr>
              <w:pStyle w:val="TableContents"/>
              <w:widowControl w:val="false"/>
              <w:bidi w:val="0"/>
              <w:spacing w:before="105" w:after="105"/>
              <w:rPr/>
            </w:pPr>
            <w:r>
              <w:rPr/>
              <w:t>3</w:t>
            </w:r>
            <w:r>
              <w:rPr/>
              <w:t>～</w:t>
            </w:r>
            <w:r>
              <w:rPr/>
              <w:t>12</w:t>
            </w:r>
            <w:r>
              <w:rPr/>
              <w:t>静态障碍与</w:t>
            </w:r>
            <w:r>
              <w:rPr/>
              <w:t>PPO</w:t>
            </w:r>
            <w:r>
              <w:rPr/>
              <w:t>对比</w:t>
            </w:r>
          </w:p>
        </w:tc>
        <w:tc>
          <w:tcPr>
            <w:tcW w:w="3692" w:type="dxa"/>
            <w:tcBorders/>
            <w:vAlign w:val="center"/>
          </w:tcPr>
          <w:p>
            <w:pPr>
              <w:pStyle w:val="TableContents"/>
              <w:widowControl w:val="false"/>
              <w:bidi w:val="0"/>
              <w:spacing w:before="105" w:after="105"/>
              <w:rPr/>
            </w:pPr>
            <w:r>
              <w:rPr/>
              <w:t>成功≥</w:t>
            </w:r>
            <w:r>
              <w:rPr/>
              <w:t>90%</w:t>
            </w:r>
            <w:r>
              <w:rPr/>
              <w:t>，碰撞≤</w:t>
            </w:r>
            <w:r>
              <w:rPr/>
              <w:t>5%</w:t>
            </w:r>
          </w:p>
        </w:tc>
      </w:tr>
      <w:tr>
        <w:trPr/>
        <w:tc>
          <w:tcPr>
            <w:tcW w:w="2158" w:type="dxa"/>
            <w:tcBorders/>
            <w:vAlign w:val="center"/>
          </w:tcPr>
          <w:p>
            <w:pPr>
              <w:pStyle w:val="TableContents"/>
              <w:widowControl w:val="false"/>
              <w:bidi w:val="0"/>
              <w:spacing w:before="105" w:after="105"/>
              <w:rPr/>
            </w:pPr>
            <w:r>
              <w:rPr/>
              <w:t xml:space="preserve">M3 </w:t>
            </w:r>
            <w:r>
              <w:rPr/>
              <w:t>动态导航</w:t>
            </w:r>
          </w:p>
        </w:tc>
        <w:tc>
          <w:tcPr>
            <w:tcW w:w="2700" w:type="dxa"/>
            <w:tcBorders/>
            <w:vAlign w:val="center"/>
          </w:tcPr>
          <w:p>
            <w:pPr>
              <w:pStyle w:val="TableContents"/>
              <w:widowControl w:val="false"/>
              <w:bidi w:val="0"/>
              <w:spacing w:before="105" w:after="105"/>
              <w:rPr/>
            </w:pPr>
            <w:r>
              <w:rPr/>
              <w:t>12</w:t>
            </w:r>
            <w:r>
              <w:rPr/>
              <w:t>慢障碍、单</w:t>
            </w:r>
            <w:r>
              <w:rPr/>
              <w:t>/</w:t>
            </w:r>
            <w:r>
              <w:rPr/>
              <w:t>双冲突</w:t>
            </w:r>
          </w:p>
        </w:tc>
        <w:tc>
          <w:tcPr>
            <w:tcW w:w="3692" w:type="dxa"/>
            <w:tcBorders/>
            <w:vAlign w:val="center"/>
          </w:tcPr>
          <w:p>
            <w:pPr>
              <w:pStyle w:val="TableContents"/>
              <w:widowControl w:val="false"/>
              <w:bidi w:val="0"/>
              <w:spacing w:before="105" w:after="105"/>
              <w:rPr/>
            </w:pPr>
            <w:r>
              <w:rPr/>
              <w:t>成功≥</w:t>
            </w:r>
            <w:r>
              <w:rPr/>
              <w:t>80%</w:t>
            </w:r>
            <w:r>
              <w:rPr/>
              <w:t>，碰撞≤</w:t>
            </w:r>
            <w:r>
              <w:rPr/>
              <w:t>10%</w:t>
            </w:r>
          </w:p>
        </w:tc>
      </w:tr>
      <w:tr>
        <w:trPr/>
        <w:tc>
          <w:tcPr>
            <w:tcW w:w="2158" w:type="dxa"/>
            <w:tcBorders/>
            <w:vAlign w:val="center"/>
          </w:tcPr>
          <w:p>
            <w:pPr>
              <w:pStyle w:val="TableContents"/>
              <w:widowControl w:val="false"/>
              <w:bidi w:val="0"/>
              <w:spacing w:before="105" w:after="105"/>
              <w:rPr/>
            </w:pPr>
            <w:r>
              <w:rPr/>
              <w:t xml:space="preserve">M4 </w:t>
            </w:r>
            <w:r>
              <w:rPr/>
              <w:t>研究闭环</w:t>
            </w:r>
          </w:p>
        </w:tc>
        <w:tc>
          <w:tcPr>
            <w:tcW w:w="2700" w:type="dxa"/>
            <w:tcBorders/>
            <w:vAlign w:val="center"/>
          </w:tcPr>
          <w:p>
            <w:pPr>
              <w:pStyle w:val="TableContents"/>
              <w:widowControl w:val="false"/>
              <w:bidi w:val="0"/>
              <w:spacing w:before="105" w:after="105"/>
              <w:rPr/>
            </w:pPr>
            <w:r>
              <w:rPr/>
              <w:t>三种子、消融、泛化、尾部风险</w:t>
            </w:r>
          </w:p>
        </w:tc>
        <w:tc>
          <w:tcPr>
            <w:tcW w:w="3692" w:type="dxa"/>
            <w:tcBorders/>
            <w:vAlign w:val="center"/>
          </w:tcPr>
          <w:p>
            <w:pPr>
              <w:pStyle w:val="TableContents"/>
              <w:widowControl w:val="false"/>
              <w:bidi w:val="0"/>
              <w:spacing w:before="105" w:after="105"/>
              <w:rPr/>
            </w:pPr>
            <w:r>
              <w:rPr/>
              <w:t>数据完整可复现</w:t>
            </w:r>
          </w:p>
        </w:tc>
      </w:tr>
      <w:tr>
        <w:trPr/>
        <w:tc>
          <w:tcPr>
            <w:tcW w:w="2158" w:type="dxa"/>
            <w:tcBorders/>
            <w:vAlign w:val="center"/>
          </w:tcPr>
          <w:p>
            <w:pPr>
              <w:pStyle w:val="TableContents"/>
              <w:widowControl w:val="false"/>
              <w:bidi w:val="0"/>
              <w:spacing w:before="105" w:after="105"/>
              <w:rPr/>
            </w:pPr>
            <w:r>
              <w:rPr/>
              <w:t xml:space="preserve">M5 </w:t>
            </w:r>
            <w:r>
              <w:rPr/>
              <w:t>工程闭环</w:t>
            </w:r>
          </w:p>
        </w:tc>
        <w:tc>
          <w:tcPr>
            <w:tcW w:w="2700" w:type="dxa"/>
            <w:tcBorders/>
            <w:vAlign w:val="center"/>
          </w:tcPr>
          <w:p>
            <w:pPr>
              <w:pStyle w:val="TableContents"/>
              <w:widowControl w:val="false"/>
              <w:bidi w:val="0"/>
              <w:spacing w:before="105" w:after="105"/>
              <w:rPr/>
            </w:pPr>
            <w:r>
              <w:rPr/>
              <w:t>PX4/Gazebo 20</w:t>
            </w:r>
            <w:r>
              <w:rPr/>
              <w:t>次流程</w:t>
            </w:r>
          </w:p>
        </w:tc>
        <w:tc>
          <w:tcPr>
            <w:tcW w:w="3692" w:type="dxa"/>
            <w:tcBorders/>
            <w:vAlign w:val="center"/>
          </w:tcPr>
          <w:p>
            <w:pPr>
              <w:pStyle w:val="TableContents"/>
              <w:widowControl w:val="false"/>
              <w:bidi w:val="0"/>
              <w:spacing w:before="105" w:after="105"/>
              <w:rPr/>
            </w:pPr>
            <w:r>
              <w:rPr/>
              <w:t>成功≥</w:t>
            </w:r>
            <w:r>
              <w:rPr/>
              <w:t>70%</w:t>
            </w:r>
            <w:r>
              <w:rPr/>
              <w:t>，延迟达标</w:t>
            </w:r>
          </w:p>
        </w:tc>
      </w:tr>
      <w:tr>
        <w:trPr/>
        <w:tc>
          <w:tcPr>
            <w:tcW w:w="2158" w:type="dxa"/>
            <w:tcBorders/>
            <w:vAlign w:val="center"/>
          </w:tcPr>
          <w:p>
            <w:pPr>
              <w:pStyle w:val="TableHeading"/>
              <w:widowControl w:val="false"/>
              <w:suppressLineNumbers/>
              <w:shd w:val="clear" w:fill="D9EAF7"/>
              <w:bidi w:val="0"/>
              <w:spacing w:before="105" w:after="105"/>
              <w:jc w:val="center"/>
              <w:rPr/>
            </w:pPr>
            <w:r>
              <w:rPr/>
              <w:t>周期</w:t>
            </w:r>
          </w:p>
        </w:tc>
        <w:tc>
          <w:tcPr>
            <w:tcW w:w="6392" w:type="dxa"/>
            <w:gridSpan w:val="2"/>
            <w:tcBorders/>
            <w:vAlign w:val="center"/>
          </w:tcPr>
          <w:p>
            <w:pPr>
              <w:pStyle w:val="TableHeading"/>
              <w:widowControl w:val="false"/>
              <w:suppressLineNumbers/>
              <w:shd w:val="clear" w:fill="D9EAF7"/>
              <w:bidi w:val="0"/>
              <w:spacing w:before="105" w:after="105"/>
              <w:jc w:val="center"/>
              <w:rPr/>
            </w:pPr>
            <w:r>
              <w:rPr/>
              <w:t>主要工作</w:t>
            </w:r>
          </w:p>
        </w:tc>
      </w:tr>
      <w:tr>
        <w:trPr/>
        <w:tc>
          <w:tcPr>
            <w:tcW w:w="2158" w:type="dxa"/>
            <w:tcBorders/>
            <w:vAlign w:val="center"/>
          </w:tcPr>
          <w:p>
            <w:pPr>
              <w:pStyle w:val="TableContents"/>
              <w:widowControl w:val="false"/>
              <w:bidi w:val="0"/>
              <w:spacing w:before="105" w:after="105"/>
              <w:rPr/>
            </w:pPr>
            <w:r>
              <w:rPr/>
              <w:t>第</w:t>
            </w:r>
            <w:r>
              <w:rPr/>
              <w:t>1</w:t>
            </w:r>
            <w:r>
              <w:rPr/>
              <w:t>～</w:t>
            </w:r>
            <w:r>
              <w:rPr/>
              <w:t>2</w:t>
            </w:r>
            <w:r>
              <w:rPr/>
              <w:t>月</w:t>
            </w:r>
          </w:p>
        </w:tc>
        <w:tc>
          <w:tcPr>
            <w:tcW w:w="6392" w:type="dxa"/>
            <w:gridSpan w:val="2"/>
            <w:tcBorders/>
            <w:vAlign w:val="center"/>
          </w:tcPr>
          <w:p>
            <w:pPr>
              <w:pStyle w:val="TableContents"/>
              <w:widowControl w:val="false"/>
              <w:bidi w:val="0"/>
              <w:spacing w:before="105" w:after="105"/>
              <w:rPr/>
            </w:pPr>
            <w:r>
              <w:rPr/>
              <w:t>冻结协议，完成无障碍与静态课程。</w:t>
            </w:r>
          </w:p>
        </w:tc>
      </w:tr>
      <w:tr>
        <w:trPr/>
        <w:tc>
          <w:tcPr>
            <w:tcW w:w="2158" w:type="dxa"/>
            <w:tcBorders/>
            <w:vAlign w:val="center"/>
          </w:tcPr>
          <w:p>
            <w:pPr>
              <w:pStyle w:val="TableContents"/>
              <w:widowControl w:val="false"/>
              <w:bidi w:val="0"/>
              <w:spacing w:before="105" w:after="105"/>
              <w:rPr/>
            </w:pPr>
            <w:r>
              <w:rPr/>
              <w:t>第</w:t>
            </w:r>
            <w:r>
              <w:rPr/>
              <w:t>3</w:t>
            </w:r>
            <w:r>
              <w:rPr/>
              <w:t>～</w:t>
            </w:r>
            <w:r>
              <w:rPr/>
              <w:t>5</w:t>
            </w:r>
            <w:r>
              <w:rPr/>
              <w:t>月</w:t>
            </w:r>
          </w:p>
        </w:tc>
        <w:tc>
          <w:tcPr>
            <w:tcW w:w="6392" w:type="dxa"/>
            <w:gridSpan w:val="2"/>
            <w:tcBorders/>
            <w:vAlign w:val="center"/>
          </w:tcPr>
          <w:p>
            <w:pPr>
              <w:pStyle w:val="TableContents"/>
              <w:widowControl w:val="false"/>
              <w:bidi w:val="0"/>
              <w:spacing w:before="105" w:after="105"/>
              <w:rPr/>
            </w:pPr>
            <w:r>
              <w:rPr/>
              <w:t>单动态、多动态、</w:t>
            </w:r>
            <w:r>
              <w:rPr/>
              <w:t>12</w:t>
            </w:r>
            <w:r>
              <w:rPr/>
              <w:t>慢障碍和强制冲突。</w:t>
            </w:r>
          </w:p>
        </w:tc>
      </w:tr>
      <w:tr>
        <w:trPr/>
        <w:tc>
          <w:tcPr>
            <w:tcW w:w="2158" w:type="dxa"/>
            <w:tcBorders/>
            <w:vAlign w:val="center"/>
          </w:tcPr>
          <w:p>
            <w:pPr>
              <w:pStyle w:val="TableContents"/>
              <w:widowControl w:val="false"/>
              <w:bidi w:val="0"/>
              <w:spacing w:before="105" w:after="105"/>
              <w:rPr/>
            </w:pPr>
            <w:r>
              <w:rPr/>
              <w:t>第</w:t>
            </w:r>
            <w:r>
              <w:rPr/>
              <w:t>6</w:t>
            </w:r>
            <w:r>
              <w:rPr/>
              <w:t>～</w:t>
            </w:r>
            <w:r>
              <w:rPr/>
              <w:t>7</w:t>
            </w:r>
            <w:r>
              <w:rPr/>
              <w:t>月</w:t>
            </w:r>
          </w:p>
        </w:tc>
        <w:tc>
          <w:tcPr>
            <w:tcW w:w="6392" w:type="dxa"/>
            <w:gridSpan w:val="2"/>
            <w:tcBorders/>
            <w:vAlign w:val="center"/>
          </w:tcPr>
          <w:p>
            <w:pPr>
              <w:pStyle w:val="TableContents"/>
              <w:widowControl w:val="false"/>
              <w:bidi w:val="0"/>
              <w:spacing w:before="105" w:after="105"/>
              <w:rPr/>
            </w:pPr>
            <w:r>
              <w:rPr/>
              <w:t>PPO/DreamerV3</w:t>
            </w:r>
            <w:r>
              <w:rPr/>
              <w:t>公平复训和三随机种子。</w:t>
            </w:r>
          </w:p>
        </w:tc>
      </w:tr>
      <w:tr>
        <w:trPr/>
        <w:tc>
          <w:tcPr>
            <w:tcW w:w="2158" w:type="dxa"/>
            <w:tcBorders/>
            <w:vAlign w:val="center"/>
          </w:tcPr>
          <w:p>
            <w:pPr>
              <w:pStyle w:val="TableContents"/>
              <w:widowControl w:val="false"/>
              <w:bidi w:val="0"/>
              <w:spacing w:before="105" w:after="105"/>
              <w:rPr/>
            </w:pPr>
            <w:r>
              <w:rPr/>
              <w:t>第</w:t>
            </w:r>
            <w:r>
              <w:rPr/>
              <w:t>8</w:t>
            </w:r>
            <w:r>
              <w:rPr/>
              <w:t>月</w:t>
            </w:r>
          </w:p>
        </w:tc>
        <w:tc>
          <w:tcPr>
            <w:tcW w:w="6392" w:type="dxa"/>
            <w:gridSpan w:val="2"/>
            <w:tcBorders/>
            <w:vAlign w:val="center"/>
          </w:tcPr>
          <w:p>
            <w:pPr>
              <w:pStyle w:val="TableContents"/>
              <w:widowControl w:val="false"/>
              <w:bidi w:val="0"/>
              <w:spacing w:before="105" w:after="105"/>
              <w:rPr/>
            </w:pPr>
            <w:r>
              <w:rPr/>
              <w:t>消融、样本效率、尾部风险和失败分析。</w:t>
            </w:r>
          </w:p>
        </w:tc>
      </w:tr>
      <w:tr>
        <w:trPr/>
        <w:tc>
          <w:tcPr>
            <w:tcW w:w="2158" w:type="dxa"/>
            <w:tcBorders/>
            <w:vAlign w:val="center"/>
          </w:tcPr>
          <w:p>
            <w:pPr>
              <w:pStyle w:val="TableContents"/>
              <w:widowControl w:val="false"/>
              <w:bidi w:val="0"/>
              <w:spacing w:before="105" w:after="105"/>
              <w:rPr/>
            </w:pPr>
            <w:r>
              <w:rPr/>
              <w:t>第</w:t>
            </w:r>
            <w:r>
              <w:rPr/>
              <w:t>9</w:t>
            </w:r>
            <w:r>
              <w:rPr/>
              <w:t>月</w:t>
            </w:r>
          </w:p>
        </w:tc>
        <w:tc>
          <w:tcPr>
            <w:tcW w:w="6392" w:type="dxa"/>
            <w:gridSpan w:val="2"/>
            <w:tcBorders/>
            <w:vAlign w:val="center"/>
          </w:tcPr>
          <w:p>
            <w:pPr>
              <w:pStyle w:val="TableContents"/>
              <w:widowControl w:val="false"/>
              <w:bidi w:val="0"/>
              <w:spacing w:before="105" w:after="105"/>
              <w:rPr/>
            </w:pPr>
            <w:r>
              <w:rPr/>
              <w:t>噪声、延迟和动力学泛化。</w:t>
            </w:r>
          </w:p>
        </w:tc>
      </w:tr>
      <w:tr>
        <w:trPr/>
        <w:tc>
          <w:tcPr>
            <w:tcW w:w="2158" w:type="dxa"/>
            <w:tcBorders/>
            <w:vAlign w:val="center"/>
          </w:tcPr>
          <w:p>
            <w:pPr>
              <w:pStyle w:val="TableContents"/>
              <w:widowControl w:val="false"/>
              <w:bidi w:val="0"/>
              <w:spacing w:before="105" w:after="105"/>
              <w:rPr/>
            </w:pPr>
            <w:r>
              <w:rPr/>
              <w:t>第</w:t>
            </w:r>
            <w:r>
              <w:rPr/>
              <w:t>10</w:t>
            </w:r>
            <w:r>
              <w:rPr/>
              <w:t>月</w:t>
            </w:r>
          </w:p>
        </w:tc>
        <w:tc>
          <w:tcPr>
            <w:tcW w:w="6392" w:type="dxa"/>
            <w:gridSpan w:val="2"/>
            <w:tcBorders/>
            <w:vAlign w:val="center"/>
          </w:tcPr>
          <w:p>
            <w:pPr>
              <w:pStyle w:val="TableContents"/>
              <w:widowControl w:val="false"/>
              <w:bidi w:val="0"/>
              <w:spacing w:before="105" w:after="105"/>
              <w:rPr/>
            </w:pPr>
            <w:r>
              <w:rPr/>
              <w:t>ROS 2</w:t>
            </w:r>
            <w:r>
              <w:rPr/>
              <w:t>、</w:t>
            </w:r>
            <w:r>
              <w:rPr/>
              <w:t>PX4</w:t>
            </w:r>
            <w:r>
              <w:rPr/>
              <w:t>和</w:t>
            </w:r>
            <w:r>
              <w:rPr/>
              <w:t>Gazebo</w:t>
            </w:r>
            <w:r>
              <w:rPr/>
              <w:t>软件在环。</w:t>
            </w:r>
          </w:p>
        </w:tc>
      </w:tr>
      <w:tr>
        <w:trPr/>
        <w:tc>
          <w:tcPr>
            <w:tcW w:w="2158" w:type="dxa"/>
            <w:tcBorders/>
            <w:vAlign w:val="center"/>
          </w:tcPr>
          <w:p>
            <w:pPr>
              <w:pStyle w:val="TableContents"/>
              <w:widowControl w:val="false"/>
              <w:bidi w:val="0"/>
              <w:spacing w:before="105" w:after="105"/>
              <w:rPr/>
            </w:pPr>
            <w:r>
              <w:rPr/>
              <w:t>第</w:t>
            </w:r>
            <w:r>
              <w:rPr/>
              <w:t>11</w:t>
            </w:r>
            <w:r>
              <w:rPr/>
              <w:t>～</w:t>
            </w:r>
            <w:r>
              <w:rPr/>
              <w:t>12</w:t>
            </w:r>
            <w:r>
              <w:rPr/>
              <w:t>月</w:t>
            </w:r>
          </w:p>
        </w:tc>
        <w:tc>
          <w:tcPr>
            <w:tcW w:w="6392" w:type="dxa"/>
            <w:gridSpan w:val="2"/>
            <w:tcBorders/>
            <w:vAlign w:val="center"/>
          </w:tcPr>
          <w:p>
            <w:pPr>
              <w:pStyle w:val="TableContents"/>
              <w:widowControl w:val="false"/>
              <w:bidi w:val="0"/>
              <w:spacing w:before="105" w:after="105"/>
              <w:rPr/>
            </w:pPr>
            <w:r>
              <w:rPr/>
              <w:t>补充实验、代码整理、报告、论文和视频。</w:t>
            </w:r>
          </w:p>
        </w:tc>
      </w:tr>
    </w:tbl>
    <w:p>
      <w:pPr>
        <w:pStyle w:val="Heading2"/>
        <w:bidi w:val="0"/>
        <w:jc w:val="start"/>
        <w:rPr/>
      </w:pPr>
      <w:r>
        <w:rPr/>
        <w:t>结语</w:t>
      </w:r>
    </w:p>
    <w:p>
      <w:pPr>
        <w:pStyle w:val="TextBody"/>
        <w:bidi w:val="0"/>
        <w:spacing w:before="105" w:after="105"/>
        <w:ind w:start="105" w:end="105" w:hanging="0"/>
        <w:jc w:val="both"/>
        <w:rPr/>
      </w:pPr>
      <w:r>
        <w:rPr/>
        <w:t>本计划以“物理可信、接口统一、课程渐进、评测独立、结论克制”为原则。最终目标不是单纯展示无人机能够绕障，而是形成世界模型是否真正改善动态四旋翼导航的完整证据链：公平基线、样本效率、困难冲突安全收益、系统消融、未见场景泛化和</w:t>
      </w:r>
      <w:r>
        <w:rPr/>
        <w:t>PX4/Gazebo</w:t>
      </w:r>
      <w:r>
        <w:rPr/>
        <w:t>工程闭环。</w:t>
      </w:r>
    </w:p>
    <w:sectPr>
      <w:type w:val="nextPage"/>
      <w:pgSz w:w="11906" w:h="16838"/>
      <w:pgMar w:left="1134" w:right="1134"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SC">
    <w:altName w:val="SimSun"/>
    <w:charset w:val="01" w:characterSet="utf-8"/>
    <w:family w:val="roman"/>
    <w:pitch w:val="variable"/>
  </w:font>
  <w:font w:name="Liberation Sans Unicode MS">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monospace">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8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96" w:before="0" w:after="0"/>
      <w:jc w:val="start"/>
    </w:pPr>
    <w:rPr>
      <w:rFonts w:ascii="Noto Serif CJK SC;SimSun;serif" w:hAnsi="Noto Serif CJK SC;SimSun;serif" w:eastAsia="Noto Serif CJK SC;SimSun;serif" w:cs="Noto Serif CJK SC;SimSun;serif"/>
      <w:color w:val="1F2937"/>
      <w:kern w:val="0"/>
      <w:sz w:val="22"/>
      <w:szCs w:val="22"/>
      <w:lang w:val="en-US" w:eastAsia="zh-CN" w:bidi="hi-IN"/>
    </w:rPr>
  </w:style>
  <w:style w:type="paragraph" w:styleId="Heading1">
    <w:name w:val="Heading 1"/>
    <w:basedOn w:val="Heading"/>
    <w:next w:val="TextBody"/>
    <w:qFormat/>
    <w:pPr>
      <w:spacing w:before="1417" w:after="283"/>
      <w:jc w:val="center"/>
    </w:pPr>
    <w:rPr>
      <w:rFonts w:ascii="Liberation Sans Unicode MS" w:hAnsi="Liberation Sans Unicode MS"/>
      <w:b/>
      <w:bCs/>
      <w:color w:val="17365D"/>
      <w:sz w:val="44"/>
      <w:szCs w:val="44"/>
    </w:rPr>
  </w:style>
  <w:style w:type="paragraph" w:styleId="Heading2">
    <w:name w:val="Heading 2"/>
    <w:basedOn w:val="Heading"/>
    <w:next w:val="TextBody"/>
    <w:qFormat/>
    <w:pPr>
      <w:pBdr>
        <w:bottom w:val="single" w:sz="6" w:space="3" w:color="5B9BD5"/>
      </w:pBdr>
      <w:spacing w:before="360" w:after="120"/>
      <w:outlineLvl w:val="1"/>
    </w:pPr>
    <w:rPr>
      <w:rFonts w:ascii="Liberation Serif" w:hAnsi="Liberation Serif" w:eastAsia="Noto Serif CJK SC" w:cs="Lohit Devanagari"/>
      <w:b/>
      <w:bCs/>
      <w:color w:val="17365D"/>
      <w:sz w:val="32"/>
      <w:szCs w:val="32"/>
    </w:rPr>
  </w:style>
  <w:style w:type="paragraph" w:styleId="Heading3">
    <w:name w:val="Heading 3"/>
    <w:basedOn w:val="Heading"/>
    <w:next w:val="TextBody"/>
    <w:qFormat/>
    <w:pPr>
      <w:spacing w:before="270" w:after="120"/>
      <w:outlineLvl w:val="2"/>
    </w:pPr>
    <w:rPr>
      <w:rFonts w:ascii="Liberation Serif" w:hAnsi="Liberation Serif" w:eastAsia="Noto Serif CJK SC" w:cs="Lohit Devanagari"/>
      <w:b/>
      <w:bCs/>
      <w:color w:val="2F5597"/>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
    <w:name w:val="Body Text"/>
    <w:basedOn w:val="Normal"/>
    <w:pPr>
      <w:spacing w:before="105" w:after="105"/>
      <w:ind w:start="105" w:end="105" w:hanging="0"/>
      <w:jc w:val="both"/>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ableHeading">
    <w:name w:val="Table Heading"/>
    <w:basedOn w:val="TableContents"/>
    <w:qFormat/>
    <w:pPr>
      <w:suppressLineNumbers/>
      <w:shd w:val="clear" w:fill="D9EAF7"/>
      <w:jc w:val="center"/>
    </w:pPr>
    <w:rPr>
      <w:b/>
      <w:bCs/>
      <w:color w:val="17365D"/>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18</Pages>
  <Words>5670</Words>
  <Characters>6929</Characters>
  <CharactersWithSpaces>7161</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2026-08-21T19:18:14Z</dcterms:modified>
  <cp:revision>1</cp:revision>
  <dc:subject/>
  <dc:title>基于DreamerV3的四旋翼自主导航完整仿真训练计划书</dc:title>
</cp:coreProperties>
</file>

<file path=docProps/custom.xml><?xml version="1.0" encoding="utf-8"?>
<Properties xmlns="http://schemas.openxmlformats.org/officeDocument/2006/custom-properties" xmlns:vt="http://schemas.openxmlformats.org/officeDocument/2006/docPropsVTypes"/>
</file>