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46A7CA72" w:rsidR="00AA085E" w:rsidRDefault="006A6E56">
      <w:r>
        <w:rPr>
          <w:u w:val="single"/>
        </w:rPr>
        <w:t>Review</w:t>
      </w:r>
      <w:r w:rsidR="00A12EA0">
        <w:t xml:space="preserve"> (the last session</w:t>
      </w:r>
      <w:r w:rsidR="000F371C">
        <w:t xml:space="preserve"> </w:t>
      </w:r>
      <w:r w:rsidR="00FB1D2F">
        <w:t>covered</w:t>
      </w:r>
      <w:r w:rsidR="000F371C">
        <w:t xml:space="preserve"> </w:t>
      </w:r>
      <w:r w:rsidR="00FB1D2F">
        <w:t>repetition</w:t>
      </w:r>
      <w:r w:rsidR="0098455C">
        <w:t xml:space="preserve"> statements</w:t>
      </w:r>
      <w:r w:rsidR="00A12EA0">
        <w:t>)</w:t>
      </w:r>
    </w:p>
    <w:p w14:paraId="1BFF2E01" w14:textId="77777777" w:rsidR="00FB1D2F" w:rsidRPr="0058499F" w:rsidRDefault="00FB1D2F" w:rsidP="00FB1D2F">
      <w:pPr>
        <w:pStyle w:val="ListParagraph"/>
        <w:numPr>
          <w:ilvl w:val="0"/>
          <w:numId w:val="15"/>
        </w:numPr>
        <w:ind w:left="360"/>
        <w:rPr>
          <w:rFonts w:asciiTheme="majorHAnsi" w:hAnsiTheme="majorHAnsi"/>
        </w:rPr>
      </w:pPr>
      <w:r w:rsidRPr="0058499F">
        <w:rPr>
          <w:rFonts w:asciiTheme="majorHAnsi" w:hAnsiTheme="majorHAnsi"/>
        </w:rPr>
        <w:t>Arrays: Multiple storage elements, elements are accessed by an index</w:t>
      </w:r>
    </w:p>
    <w:p w14:paraId="768820F9" w14:textId="279496CF" w:rsidR="008C03A1" w:rsidRPr="0058499F" w:rsidRDefault="00FB1D2F" w:rsidP="00FB1D2F">
      <w:pPr>
        <w:pStyle w:val="ListParagraph"/>
        <w:numPr>
          <w:ilvl w:val="0"/>
          <w:numId w:val="15"/>
        </w:numPr>
        <w:ind w:left="360"/>
        <w:rPr>
          <w:rFonts w:asciiTheme="majorHAnsi" w:hAnsiTheme="majorHAnsi"/>
        </w:rPr>
      </w:pPr>
      <w:r w:rsidRPr="0058499F">
        <w:rPr>
          <w:rFonts w:asciiTheme="majorHAnsi" w:hAnsiTheme="majorHAnsi"/>
        </w:rPr>
        <w:t>Loops: A for loop repeats a block of code some set number of times. It has a built in counter</w:t>
      </w:r>
    </w:p>
    <w:p w14:paraId="316A563B" w14:textId="577AE262" w:rsidR="00FB1D2F" w:rsidRPr="0058499F" w:rsidRDefault="00FB1D2F" w:rsidP="00FB1D2F">
      <w:pPr>
        <w:rPr>
          <w:rFonts w:asciiTheme="majorHAnsi" w:hAnsiTheme="majorHAnsi"/>
          <w:u w:val="single"/>
        </w:rPr>
      </w:pPr>
      <w:r w:rsidRPr="0058499F">
        <w:rPr>
          <w:rFonts w:asciiTheme="majorHAnsi" w:hAnsiTheme="majorHAnsi"/>
          <w:u w:val="single"/>
        </w:rPr>
        <w:t>Intro</w:t>
      </w:r>
    </w:p>
    <w:p w14:paraId="09497B58" w14:textId="77777777" w:rsidR="00FB1D2F" w:rsidRPr="0058499F" w:rsidRDefault="00FB1D2F" w:rsidP="00FB1D2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58499F">
        <w:rPr>
          <w:rFonts w:asciiTheme="majorHAnsi" w:hAnsiTheme="majorHAnsi"/>
        </w:rPr>
        <w:t>Project 2 instructions are now on Canvas. Project 2 uses functions</w:t>
      </w:r>
    </w:p>
    <w:p w14:paraId="13EBF3A5" w14:textId="630D9BA9" w:rsidR="00FB1D2F" w:rsidRPr="0058499F" w:rsidRDefault="00FB1D2F" w:rsidP="00FB1D2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58499F">
        <w:rPr>
          <w:rFonts w:asciiTheme="majorHAnsi" w:hAnsiTheme="majorHAnsi"/>
        </w:rPr>
        <w:t>No class on Monday</w:t>
      </w:r>
    </w:p>
    <w:p w14:paraId="57759EAD" w14:textId="66E09329" w:rsidR="00E32929" w:rsidRDefault="00FB1D2F" w:rsidP="00054F69">
      <w:pPr>
        <w:rPr>
          <w:u w:val="single"/>
        </w:rPr>
      </w:pPr>
      <w:r>
        <w:rPr>
          <w:u w:val="single"/>
        </w:rPr>
        <w:t>Functions</w:t>
      </w:r>
    </w:p>
    <w:p w14:paraId="099F4DE9" w14:textId="275CED5A" w:rsidR="002313A9" w:rsidRDefault="002313A9" w:rsidP="00FB1D2F">
      <w:pPr>
        <w:pStyle w:val="ListParagraph"/>
        <w:numPr>
          <w:ilvl w:val="0"/>
          <w:numId w:val="1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Functions are reusable modules that let us use the same code over and over without re-writing it.</w:t>
      </w:r>
    </w:p>
    <w:p w14:paraId="6D89AA9F" w14:textId="1A5F4D2B" w:rsidR="00A5000B" w:rsidRDefault="00FB1D2F" w:rsidP="00FB1D2F">
      <w:pPr>
        <w:pStyle w:val="ListParagraph"/>
        <w:numPr>
          <w:ilvl w:val="0"/>
          <w:numId w:val="1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Functions used in programming are similar to functions in math. They have input values</w:t>
      </w:r>
      <w:r w:rsidR="006A3443">
        <w:rPr>
          <w:rFonts w:asciiTheme="majorHAnsi" w:hAnsiTheme="majorHAnsi" w:cs="Courier New"/>
        </w:rPr>
        <w:t xml:space="preserve"> (called </w:t>
      </w:r>
      <w:r w:rsidR="006A3443">
        <w:rPr>
          <w:rFonts w:asciiTheme="majorHAnsi" w:hAnsiTheme="majorHAnsi" w:cs="Courier New"/>
          <w:i/>
        </w:rPr>
        <w:t>parameters</w:t>
      </w:r>
      <w:r w:rsidR="006A3443">
        <w:rPr>
          <w:rFonts w:asciiTheme="majorHAnsi" w:hAnsiTheme="majorHAnsi" w:cs="Courier New"/>
        </w:rPr>
        <w:t>)</w:t>
      </w:r>
      <w:r>
        <w:rPr>
          <w:rFonts w:asciiTheme="majorHAnsi" w:hAnsiTheme="majorHAnsi" w:cs="Courier New"/>
        </w:rPr>
        <w:t xml:space="preserve">, processing is done on the input values, </w:t>
      </w:r>
      <w:r w:rsidR="006A3443">
        <w:rPr>
          <w:rFonts w:asciiTheme="majorHAnsi" w:hAnsiTheme="majorHAnsi" w:cs="Courier New"/>
        </w:rPr>
        <w:t xml:space="preserve">and </w:t>
      </w:r>
      <w:r>
        <w:rPr>
          <w:rFonts w:asciiTheme="majorHAnsi" w:hAnsiTheme="majorHAnsi" w:cs="Courier New"/>
        </w:rPr>
        <w:t xml:space="preserve">an output </w:t>
      </w:r>
      <w:r w:rsidR="006A3443">
        <w:rPr>
          <w:rFonts w:asciiTheme="majorHAnsi" w:hAnsiTheme="majorHAnsi" w:cs="Courier New"/>
        </w:rPr>
        <w:t>(</w:t>
      </w:r>
      <w:r w:rsidR="006A3443" w:rsidRPr="006A3443">
        <w:rPr>
          <w:rFonts w:asciiTheme="majorHAnsi" w:hAnsiTheme="majorHAnsi" w:cs="Courier New"/>
          <w:i/>
        </w:rPr>
        <w:t>return value</w:t>
      </w:r>
      <w:r w:rsidR="006A3443">
        <w:rPr>
          <w:rFonts w:asciiTheme="majorHAnsi" w:hAnsiTheme="majorHAnsi" w:cs="Courier New"/>
        </w:rPr>
        <w:t xml:space="preserve">) </w:t>
      </w:r>
      <w:r>
        <w:rPr>
          <w:rFonts w:asciiTheme="majorHAnsi" w:hAnsiTheme="majorHAnsi" w:cs="Courier New"/>
        </w:rPr>
        <w:t xml:space="preserve">is produced. </w:t>
      </w:r>
      <w:r>
        <w:rPr>
          <w:rFonts w:asciiTheme="majorHAnsi" w:hAnsiTheme="majorHAnsi" w:cs="Courier New"/>
        </w:rPr>
        <w:br/>
        <w:t>Example:</w:t>
      </w:r>
    </w:p>
    <w:p w14:paraId="3167377A" w14:textId="49A2B45B" w:rsidR="00FB1D2F" w:rsidRPr="00FB1D2F" w:rsidRDefault="00FB1D2F" w:rsidP="00FB1D2F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Math function:    </w:t>
      </w: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</w:rPr>
        <w:tab/>
        <w:t xml:space="preserve"> </w:t>
      </w:r>
      <w:r w:rsidRPr="00FB1D2F">
        <w:rPr>
          <w:rFonts w:asciiTheme="majorHAnsi" w:hAnsiTheme="majorHAnsi" w:cs="Courier New"/>
          <w:i/>
        </w:rPr>
        <w:t xml:space="preserve">f(x) = </w:t>
      </w:r>
      <w:r>
        <w:rPr>
          <w:rFonts w:asciiTheme="majorHAnsi" w:hAnsiTheme="majorHAnsi" w:cs="Courier New"/>
          <w:i/>
        </w:rPr>
        <w:t>2x</w:t>
      </w:r>
    </w:p>
    <w:p w14:paraId="1FCDD2BA" w14:textId="77777777" w:rsidR="00FB1D2F" w:rsidRDefault="00FB1D2F" w:rsidP="00FB1D2F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JavaScript function:   </w:t>
      </w:r>
      <w:r>
        <w:rPr>
          <w:rFonts w:asciiTheme="majorHAnsi" w:hAnsiTheme="majorHAnsi" w:cs="Courier New"/>
        </w:rPr>
        <w:tab/>
      </w:r>
      <w:r w:rsidRPr="006A3443">
        <w:rPr>
          <w:rFonts w:ascii="Courier" w:hAnsi="Courier" w:cs="Courier New"/>
        </w:rPr>
        <w:t>function double(x) { return x * 2; }</w:t>
      </w:r>
    </w:p>
    <w:p w14:paraId="4159E7EE" w14:textId="18387FC4" w:rsidR="00FB1D2F" w:rsidRDefault="006A3443" w:rsidP="00FB1D2F">
      <w:pPr>
        <w:pStyle w:val="ListParagraph"/>
        <w:numPr>
          <w:ilvl w:val="0"/>
          <w:numId w:val="13"/>
        </w:numPr>
        <w:rPr>
          <w:rFonts w:asciiTheme="majorHAnsi" w:hAnsiTheme="majorHAnsi" w:cs="Courier New"/>
        </w:rPr>
      </w:pPr>
      <w:r w:rsidRPr="006A3443">
        <w:rPr>
          <w:rFonts w:asciiTheme="majorHAnsi" w:hAnsiTheme="majorHAnsi" w:cs="Courier New"/>
          <w:i/>
        </w:rPr>
        <w:t>Declaring</w:t>
      </w:r>
      <w:r>
        <w:rPr>
          <w:rFonts w:asciiTheme="majorHAnsi" w:hAnsiTheme="majorHAnsi" w:cs="Courier New"/>
        </w:rPr>
        <w:t xml:space="preserve"> (defining) vs. </w:t>
      </w:r>
      <w:r w:rsidRPr="006A3443">
        <w:rPr>
          <w:rFonts w:asciiTheme="majorHAnsi" w:hAnsiTheme="majorHAnsi" w:cs="Courier New"/>
          <w:i/>
        </w:rPr>
        <w:t>invoking</w:t>
      </w:r>
      <w:r>
        <w:rPr>
          <w:rFonts w:asciiTheme="majorHAnsi" w:hAnsiTheme="majorHAnsi" w:cs="Courier New"/>
        </w:rPr>
        <w:t xml:space="preserve"> (calling) a function:</w:t>
      </w:r>
    </w:p>
    <w:p w14:paraId="259675F8" w14:textId="4CED68ED" w:rsidR="006A3443" w:rsidRPr="006A3443" w:rsidRDefault="006A3443" w:rsidP="006A3443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Function definition:  </w:t>
      </w:r>
      <w:r w:rsidRPr="006A3443">
        <w:rPr>
          <w:rFonts w:ascii="Courier" w:hAnsi="Courier" w:cs="Courier New"/>
        </w:rPr>
        <w:t>function add(x, y) { return x + y; }</w:t>
      </w:r>
    </w:p>
    <w:p w14:paraId="34AFD512" w14:textId="4ADF3A51" w:rsidR="006A3443" w:rsidRPr="006A3443" w:rsidRDefault="006A3443" w:rsidP="006A3443">
      <w:pPr>
        <w:pStyle w:val="ListParagraph"/>
        <w:numPr>
          <w:ilvl w:val="1"/>
          <w:numId w:val="13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Function call:  </w:t>
      </w:r>
      <w:r w:rsidRPr="006A3443">
        <w:rPr>
          <w:rFonts w:ascii="Courier" w:hAnsi="Courier" w:cs="Courier New"/>
        </w:rPr>
        <w:t>var sum = add(3, 2);</w:t>
      </w:r>
    </w:p>
    <w:p w14:paraId="70CD16AE" w14:textId="1ACC6862" w:rsidR="006A3443" w:rsidRDefault="006A3443" w:rsidP="006A3443">
      <w:pPr>
        <w:pStyle w:val="ListParagraph"/>
        <w:numPr>
          <w:ilvl w:val="0"/>
          <w:numId w:val="13"/>
        </w:numPr>
        <w:rPr>
          <w:rFonts w:asciiTheme="majorHAnsi" w:hAnsiTheme="majorHAnsi" w:cs="Arial"/>
        </w:rPr>
      </w:pPr>
      <w:r w:rsidRPr="0058499F">
        <w:rPr>
          <w:rFonts w:asciiTheme="majorHAnsi" w:hAnsiTheme="majorHAnsi" w:cs="Arial"/>
        </w:rPr>
        <w:t>Functions you’ve already used</w:t>
      </w:r>
      <w:r w:rsidR="0058499F">
        <w:rPr>
          <w:rFonts w:asciiTheme="majorHAnsi" w:hAnsiTheme="majorHAnsi" w:cs="Arial"/>
        </w:rPr>
        <w:t>. Examples of calling them</w:t>
      </w:r>
      <w:r w:rsidRPr="0058499F">
        <w:rPr>
          <w:rFonts w:asciiTheme="majorHAnsi" w:hAnsiTheme="majorHAnsi" w:cs="Arial"/>
        </w:rPr>
        <w:t>:</w:t>
      </w:r>
    </w:p>
    <w:p w14:paraId="14524A7C" w14:textId="26438563" w:rsidR="0058499F" w:rsidRPr="002B2B0D" w:rsidRDefault="0058499F" w:rsidP="0058499F">
      <w:pPr>
        <w:pStyle w:val="ListParagraph"/>
        <w:numPr>
          <w:ilvl w:val="1"/>
          <w:numId w:val="13"/>
        </w:numPr>
        <w:rPr>
          <w:rFonts w:ascii="Courier" w:hAnsi="Courier" w:cs="Arial"/>
        </w:rPr>
      </w:pPr>
      <w:r w:rsidRPr="002B2B0D">
        <w:rPr>
          <w:rFonts w:ascii="Courier" w:hAnsi="Courier" w:cs="Arial"/>
        </w:rPr>
        <w:t>var num = parseInt(someInput);</w:t>
      </w:r>
    </w:p>
    <w:p w14:paraId="6EB16383" w14:textId="01F9AB0D" w:rsidR="0058499F" w:rsidRPr="002B2B0D" w:rsidRDefault="0058499F" w:rsidP="0058499F">
      <w:pPr>
        <w:pStyle w:val="ListParagraph"/>
        <w:numPr>
          <w:ilvl w:val="1"/>
          <w:numId w:val="13"/>
        </w:numPr>
        <w:rPr>
          <w:rFonts w:ascii="Courier" w:hAnsi="Courier" w:cs="Arial"/>
        </w:rPr>
      </w:pPr>
      <w:r w:rsidRPr="002B2B0D">
        <w:rPr>
          <w:rFonts w:ascii="Courier" w:hAnsi="Courier" w:cs="Arial"/>
        </w:rPr>
        <w:t>var result = Math.sqrt(9);</w:t>
      </w:r>
    </w:p>
    <w:p w14:paraId="53CAB91A" w14:textId="330A6665" w:rsidR="002313A9" w:rsidRDefault="002313A9" w:rsidP="002313A9">
      <w:pPr>
        <w:pStyle w:val="ListParagraph"/>
        <w:numPr>
          <w:ilvl w:val="0"/>
          <w:numId w:val="13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Functions don’t always have a return value:</w:t>
      </w:r>
    </w:p>
    <w:p w14:paraId="2DED4195" w14:textId="5AE5C5FB" w:rsidR="0058499F" w:rsidRPr="002B2B0D" w:rsidRDefault="002313A9" w:rsidP="0058499F">
      <w:pPr>
        <w:pStyle w:val="ListParagraph"/>
        <w:numPr>
          <w:ilvl w:val="1"/>
          <w:numId w:val="13"/>
        </w:numPr>
        <w:rPr>
          <w:rFonts w:ascii="Courier" w:hAnsi="Courier" w:cs="Arial"/>
        </w:rPr>
      </w:pPr>
      <w:r w:rsidRPr="002B2B0D">
        <w:rPr>
          <w:rFonts w:ascii="Courier" w:hAnsi="Courier" w:cs="Arial"/>
        </w:rPr>
        <w:t>namesArray.push(“Rey”);</w:t>
      </w:r>
    </w:p>
    <w:p w14:paraId="3106FC38" w14:textId="39203662" w:rsidR="002313A9" w:rsidRPr="002B2B0D" w:rsidRDefault="002313A9" w:rsidP="0058499F">
      <w:pPr>
        <w:pStyle w:val="ListParagraph"/>
        <w:numPr>
          <w:ilvl w:val="1"/>
          <w:numId w:val="13"/>
        </w:numPr>
        <w:rPr>
          <w:rFonts w:ascii="Courier" w:hAnsi="Courier" w:cs="Arial"/>
        </w:rPr>
      </w:pPr>
      <w:r w:rsidRPr="002B2B0D">
        <w:rPr>
          <w:rFonts w:ascii="Courier" w:hAnsi="Courier" w:cs="Arial"/>
        </w:rPr>
        <w:t>alert(“You win!”);</w:t>
      </w:r>
    </w:p>
    <w:p w14:paraId="2453ACFD" w14:textId="4C0AE0FB" w:rsidR="002313A9" w:rsidRDefault="002313A9" w:rsidP="002313A9">
      <w:pPr>
        <w:pStyle w:val="ListParagraph"/>
        <w:numPr>
          <w:ilvl w:val="0"/>
          <w:numId w:val="13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Functions don’t always have parameters:</w:t>
      </w:r>
    </w:p>
    <w:p w14:paraId="1C217ED1" w14:textId="00BE74FE" w:rsidR="002313A9" w:rsidRPr="002B2B0D" w:rsidRDefault="002313A9" w:rsidP="002313A9">
      <w:pPr>
        <w:pStyle w:val="ListParagraph"/>
        <w:numPr>
          <w:ilvl w:val="1"/>
          <w:numId w:val="13"/>
        </w:numPr>
        <w:rPr>
          <w:rFonts w:ascii="Courier" w:hAnsi="Courier" w:cs="Arial"/>
        </w:rPr>
      </w:pPr>
      <w:r w:rsidRPr="002B2B0D">
        <w:rPr>
          <w:rFonts w:ascii="Courier" w:hAnsi="Courier" w:cs="Arial"/>
        </w:rPr>
        <w:t>var name = namesArray.pop();</w:t>
      </w:r>
      <w:r w:rsidR="000514ED">
        <w:rPr>
          <w:rFonts w:ascii="Courier" w:hAnsi="Courier" w:cs="Arial"/>
        </w:rPr>
        <w:br/>
      </w:r>
    </w:p>
    <w:p w14:paraId="3AABD185" w14:textId="32830125" w:rsidR="002B2B0D" w:rsidRDefault="000514ED" w:rsidP="000514ED">
      <w:pPr>
        <w:pStyle w:val="ListParagraph"/>
        <w:ind w:left="0"/>
        <w:rPr>
          <w:rFonts w:asciiTheme="majorHAnsi" w:hAnsiTheme="majorHAnsi" w:cs="Arial"/>
          <w:u w:val="single"/>
        </w:rPr>
      </w:pPr>
      <w:r w:rsidRPr="000514ED">
        <w:rPr>
          <w:rFonts w:asciiTheme="majorHAnsi" w:hAnsiTheme="majorHAnsi" w:cs="Arial"/>
          <w:u w:val="single"/>
        </w:rPr>
        <w:t>Scope</w:t>
      </w:r>
    </w:p>
    <w:p w14:paraId="259AF790" w14:textId="5421193E" w:rsidR="000514ED" w:rsidRDefault="000514ED" w:rsidP="000514ED">
      <w:pPr>
        <w:pStyle w:val="ListParagraph"/>
        <w:ind w:left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Scope is the area of the program in which a variable is defined.</w:t>
      </w:r>
    </w:p>
    <w:p w14:paraId="7B344E40" w14:textId="77777777" w:rsidR="00AA7063" w:rsidRPr="00AA7063" w:rsidRDefault="000514ED" w:rsidP="009231F3">
      <w:pPr>
        <w:pStyle w:val="ListParagraph"/>
        <w:numPr>
          <w:ilvl w:val="0"/>
          <w:numId w:val="16"/>
        </w:numPr>
        <w:rPr>
          <w:rFonts w:ascii="Courier" w:hAnsi="Courier" w:cs="Arial"/>
        </w:rPr>
      </w:pPr>
      <w:r>
        <w:rPr>
          <w:rFonts w:asciiTheme="majorHAnsi" w:hAnsiTheme="majorHAnsi" w:cs="Arial"/>
        </w:rPr>
        <w:t>Global scope: the variable is available for use everywhere</w:t>
      </w:r>
      <w:r w:rsidR="00AA7063">
        <w:rPr>
          <w:rFonts w:asciiTheme="majorHAnsi" w:hAnsiTheme="majorHAnsi" w:cs="Arial"/>
        </w:rPr>
        <w:br/>
        <w:t>Example:</w:t>
      </w:r>
    </w:p>
    <w:p w14:paraId="43F7B4DE" w14:textId="1B202DEC" w:rsidR="00F92ABB" w:rsidRDefault="00F92ABB" w:rsidP="00F92ABB">
      <w:pPr>
        <w:pStyle w:val="ListParagraph"/>
        <w:numPr>
          <w:ilvl w:val="1"/>
          <w:numId w:val="16"/>
        </w:numPr>
        <w:rPr>
          <w:rFonts w:ascii="Courier" w:hAnsi="Courier" w:cs="Arial"/>
        </w:rPr>
      </w:pPr>
      <w:r w:rsidRPr="00DF6663">
        <w:rPr>
          <w:rFonts w:ascii="Courier" w:hAnsi="Courier" w:cs="Arial"/>
        </w:rPr>
        <w:t>var a = 5;</w:t>
      </w:r>
      <w:r w:rsidRPr="00DF6663">
        <w:rPr>
          <w:rFonts w:ascii="Courier" w:hAnsi="Courier" w:cs="Arial"/>
        </w:rPr>
        <w:br/>
        <w:t>var b = 2;</w:t>
      </w:r>
      <w:r>
        <w:rPr>
          <w:rFonts w:ascii="Courier" w:hAnsi="Courier" w:cs="Arial"/>
        </w:rPr>
        <w:br/>
        <w:t>var result = 0;</w:t>
      </w:r>
      <w:r>
        <w:rPr>
          <w:rFonts w:ascii="Courier" w:hAnsi="Courier" w:cs="Arial"/>
        </w:rPr>
        <w:br/>
        <w:t>function add(x, y) {</w:t>
      </w:r>
      <w:r>
        <w:rPr>
          <w:rFonts w:ascii="Courier" w:hAnsi="Courier" w:cs="Arial"/>
        </w:rPr>
        <w:br/>
        <w:t xml:space="preserve">    </w:t>
      </w:r>
      <w:r w:rsidRPr="00DF6663">
        <w:rPr>
          <w:rFonts w:ascii="Courier" w:hAnsi="Courier" w:cs="Arial"/>
        </w:rPr>
        <w:t>result = x + y;</w:t>
      </w:r>
      <w:r w:rsidRPr="00DF6663">
        <w:rPr>
          <w:rFonts w:ascii="Courier" w:hAnsi="Courier" w:cs="Arial"/>
        </w:rPr>
        <w:br/>
        <w:t xml:space="preserve">    return result;</w:t>
      </w:r>
      <w:r w:rsidRPr="00DF6663">
        <w:rPr>
          <w:rFonts w:ascii="Courier" w:hAnsi="Courier" w:cs="Arial"/>
        </w:rPr>
        <w:br/>
        <w:t>}</w:t>
      </w:r>
      <w:r w:rsidRPr="00DF6663">
        <w:rPr>
          <w:rFonts w:ascii="Courier" w:hAnsi="Courier" w:cs="Arial"/>
        </w:rPr>
        <w:br/>
        <w:t>alert(add(a, b));</w:t>
      </w:r>
      <w:r w:rsidRPr="00DF6663">
        <w:rPr>
          <w:rFonts w:ascii="Courier" w:hAnsi="Courier" w:cs="Arial"/>
        </w:rPr>
        <w:br/>
        <w:t>alert(result);</w:t>
      </w:r>
      <w:r>
        <w:rPr>
          <w:rFonts w:ascii="Courier" w:hAnsi="Courier" w:cs="Arial"/>
        </w:rPr>
        <w:t xml:space="preserve">   // result is </w:t>
      </w:r>
      <w:r>
        <w:rPr>
          <w:rFonts w:ascii="Courier" w:hAnsi="Courier" w:cs="Arial"/>
        </w:rPr>
        <w:t>defined</w:t>
      </w:r>
      <w:r w:rsidR="00E31A53" w:rsidRPr="00F92ABB">
        <w:rPr>
          <w:rFonts w:asciiTheme="majorHAnsi" w:hAnsiTheme="majorHAnsi" w:cs="Arial"/>
        </w:rPr>
        <w:br/>
      </w:r>
    </w:p>
    <w:p w14:paraId="21F04F55" w14:textId="113F4D26" w:rsidR="00DF6663" w:rsidRPr="00F92ABB" w:rsidRDefault="00F92ABB" w:rsidP="00F92ABB">
      <w:pPr>
        <w:spacing w:after="0" w:line="240" w:lineRule="auto"/>
        <w:rPr>
          <w:rFonts w:ascii="Courier" w:hAnsi="Courier" w:cs="Arial"/>
        </w:rPr>
      </w:pPr>
      <w:r>
        <w:rPr>
          <w:rFonts w:ascii="Courier" w:hAnsi="Courier" w:cs="Arial"/>
        </w:rPr>
        <w:br w:type="page"/>
      </w:r>
    </w:p>
    <w:p w14:paraId="65B0AA95" w14:textId="77777777" w:rsidR="009231F3" w:rsidRDefault="000514ED" w:rsidP="009231F3">
      <w:pPr>
        <w:pStyle w:val="ListParagraph"/>
        <w:numPr>
          <w:ilvl w:val="0"/>
          <w:numId w:val="16"/>
        </w:numPr>
        <w:rPr>
          <w:rFonts w:asciiTheme="majorHAnsi" w:hAnsiTheme="majorHAnsi" w:cs="Arial"/>
        </w:rPr>
      </w:pPr>
      <w:r w:rsidRPr="00DF6663">
        <w:rPr>
          <w:rFonts w:asciiTheme="majorHAnsi" w:hAnsiTheme="majorHAnsi" w:cs="Arial"/>
        </w:rPr>
        <w:lastRenderedPageBreak/>
        <w:t>Local scope: the variable is available only in the function where it was declared</w:t>
      </w:r>
      <w:r w:rsidR="009231F3">
        <w:rPr>
          <w:rFonts w:asciiTheme="majorHAnsi" w:hAnsiTheme="majorHAnsi" w:cs="Arial"/>
        </w:rPr>
        <w:br/>
        <w:t>Example:</w:t>
      </w:r>
    </w:p>
    <w:p w14:paraId="458CF1B1" w14:textId="2B189083" w:rsidR="009231F3" w:rsidRDefault="009231F3" w:rsidP="009231F3">
      <w:pPr>
        <w:pStyle w:val="ListParagraph"/>
        <w:numPr>
          <w:ilvl w:val="1"/>
          <w:numId w:val="16"/>
        </w:numPr>
        <w:rPr>
          <w:rFonts w:ascii="Courier" w:hAnsi="Courier" w:cs="Arial"/>
        </w:rPr>
      </w:pPr>
      <w:r w:rsidRPr="00DF6663">
        <w:rPr>
          <w:rFonts w:ascii="Courier" w:hAnsi="Courier" w:cs="Arial"/>
        </w:rPr>
        <w:t>var a = 5;</w:t>
      </w:r>
      <w:r w:rsidRPr="00DF6663">
        <w:rPr>
          <w:rFonts w:ascii="Courier" w:hAnsi="Courier" w:cs="Arial"/>
        </w:rPr>
        <w:br/>
        <w:t>var b = 2;</w:t>
      </w:r>
      <w:r w:rsidRPr="00DF6663">
        <w:rPr>
          <w:rFonts w:ascii="Courier" w:hAnsi="Courier" w:cs="Arial"/>
        </w:rPr>
        <w:br/>
        <w:t>function add(x, y) {</w:t>
      </w:r>
      <w:r w:rsidRPr="00DF6663">
        <w:rPr>
          <w:rFonts w:ascii="Courier" w:hAnsi="Courier" w:cs="Arial"/>
        </w:rPr>
        <w:br/>
        <w:t xml:space="preserve">    var result = x + y;</w:t>
      </w:r>
      <w:r w:rsidRPr="00DF6663">
        <w:rPr>
          <w:rFonts w:ascii="Courier" w:hAnsi="Courier" w:cs="Arial"/>
        </w:rPr>
        <w:br/>
        <w:t xml:space="preserve">    return result;</w:t>
      </w:r>
      <w:r w:rsidRPr="00DF6663">
        <w:rPr>
          <w:rFonts w:ascii="Courier" w:hAnsi="Courier" w:cs="Arial"/>
        </w:rPr>
        <w:br/>
        <w:t>}</w:t>
      </w:r>
      <w:r w:rsidRPr="00DF6663">
        <w:rPr>
          <w:rFonts w:ascii="Courier" w:hAnsi="Courier" w:cs="Arial"/>
        </w:rPr>
        <w:br/>
        <w:t>alert(add(a, b));</w:t>
      </w:r>
      <w:r w:rsidRPr="00DF6663">
        <w:rPr>
          <w:rFonts w:ascii="Courier" w:hAnsi="Courier" w:cs="Arial"/>
        </w:rPr>
        <w:br/>
        <w:t>alert(result);</w:t>
      </w:r>
      <w:r>
        <w:rPr>
          <w:rFonts w:ascii="Courier" w:hAnsi="Courier" w:cs="Arial"/>
        </w:rPr>
        <w:t xml:space="preserve">   // result is undefined</w:t>
      </w:r>
      <w:r w:rsidR="00F92ABB">
        <w:rPr>
          <w:rFonts w:ascii="Courier" w:hAnsi="Courier" w:cs="Arial"/>
        </w:rPr>
        <w:br/>
      </w:r>
    </w:p>
    <w:p w14:paraId="44DC4089" w14:textId="77777777" w:rsidR="00F92ABB" w:rsidRDefault="00F92ABB" w:rsidP="00F92ABB">
      <w:pPr>
        <w:pStyle w:val="ListParagraph"/>
        <w:numPr>
          <w:ilvl w:val="0"/>
          <w:numId w:val="16"/>
        </w:numPr>
        <w:rPr>
          <w:rFonts w:asciiTheme="majorHAnsi" w:hAnsiTheme="majorHAnsi" w:cs="Arial"/>
        </w:rPr>
      </w:pPr>
      <w:r w:rsidRPr="00F92ABB">
        <w:rPr>
          <w:rFonts w:asciiTheme="majorHAnsi" w:hAnsiTheme="majorHAnsi" w:cs="Arial"/>
        </w:rPr>
        <w:t xml:space="preserve">Best practice: </w:t>
      </w:r>
      <w:r>
        <w:rPr>
          <w:rFonts w:asciiTheme="majorHAnsi" w:hAnsiTheme="majorHAnsi" w:cs="Arial"/>
        </w:rPr>
        <w:t xml:space="preserve"> avoid using global variables inside of functions. Use arguments and return values.</w:t>
      </w:r>
    </w:p>
    <w:p w14:paraId="3166028F" w14:textId="50A4A25B" w:rsidR="00F92ABB" w:rsidRDefault="00F92ABB" w:rsidP="00F92ABB">
      <w:pPr>
        <w:pStyle w:val="ListParagraph"/>
        <w:numPr>
          <w:ilvl w:val="1"/>
          <w:numId w:val="16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Analogy: Using global variables inside a function is like trying to run a store with multiple entrances and exits. Sales people might not see when customers come in, and worse yet, customers could leave without going through the checkout line and without paying.</w:t>
      </w:r>
    </w:p>
    <w:p w14:paraId="56F56E0D" w14:textId="59D185B6" w:rsidR="00F92ABB" w:rsidRPr="00F92ABB" w:rsidRDefault="00F92ABB" w:rsidP="00F92ABB">
      <w:pPr>
        <w:pStyle w:val="ListParagraph"/>
        <w:numPr>
          <w:ilvl w:val="1"/>
          <w:numId w:val="16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Example of bad practice- using global variables with a parameterless function:</w:t>
      </w:r>
      <w:r>
        <w:rPr>
          <w:rFonts w:asciiTheme="majorHAnsi" w:hAnsiTheme="majorHAnsi" w:cs="Arial"/>
        </w:rPr>
        <w:br/>
      </w:r>
      <w:r w:rsidRPr="00DF6663">
        <w:rPr>
          <w:rFonts w:ascii="Courier" w:hAnsi="Courier" w:cs="Arial"/>
        </w:rPr>
        <w:t>var a =</w:t>
      </w:r>
      <w:r>
        <w:rPr>
          <w:rFonts w:ascii="Courier" w:hAnsi="Courier" w:cs="Arial"/>
        </w:rPr>
        <w:t xml:space="preserve"> 5;</w:t>
      </w:r>
      <w:r>
        <w:rPr>
          <w:rFonts w:ascii="Courier" w:hAnsi="Courier" w:cs="Arial"/>
        </w:rPr>
        <w:br/>
        <w:t>var b = 2;</w:t>
      </w:r>
      <w:r>
        <w:rPr>
          <w:rFonts w:ascii="Courier" w:hAnsi="Courier" w:cs="Arial"/>
        </w:rPr>
        <w:br/>
        <w:t>var result;</w:t>
      </w:r>
      <w:r>
        <w:rPr>
          <w:rFonts w:ascii="Courier" w:hAnsi="Courier" w:cs="Arial"/>
        </w:rPr>
        <w:br/>
        <w:t>function add(</w:t>
      </w:r>
      <w:r w:rsidRPr="00DF6663">
        <w:rPr>
          <w:rFonts w:ascii="Courier" w:hAnsi="Courier" w:cs="Arial"/>
        </w:rPr>
        <w:t>) {</w:t>
      </w:r>
      <w:r w:rsidRPr="00DF6663">
        <w:rPr>
          <w:rFonts w:ascii="Courier" w:hAnsi="Courier" w:cs="Arial"/>
        </w:rPr>
        <w:br/>
        <w:t xml:space="preserve">    </w:t>
      </w:r>
      <w:r>
        <w:rPr>
          <w:rFonts w:ascii="Courier" w:hAnsi="Courier" w:cs="Arial"/>
        </w:rPr>
        <w:t>result = a + b;</w:t>
      </w:r>
      <w:r w:rsidRPr="00DF6663">
        <w:rPr>
          <w:rFonts w:ascii="Courier" w:hAnsi="Courier" w:cs="Arial"/>
        </w:rPr>
        <w:br/>
        <w:t>}</w:t>
      </w:r>
      <w:r w:rsidRPr="00DF6663">
        <w:rPr>
          <w:rFonts w:ascii="Courier" w:hAnsi="Courier" w:cs="Arial"/>
        </w:rPr>
        <w:br/>
        <w:t>alert(result);</w:t>
      </w:r>
      <w:r>
        <w:rPr>
          <w:rFonts w:ascii="Courier" w:hAnsi="Courier" w:cs="Arial"/>
        </w:rPr>
        <w:t xml:space="preserve">   // </w:t>
      </w:r>
      <w:r>
        <w:rPr>
          <w:rFonts w:ascii="Courier" w:hAnsi="Courier" w:cs="Arial"/>
        </w:rPr>
        <w:t>this works, but it’s bad practice</w:t>
      </w:r>
      <w:bookmarkStart w:id="0" w:name="_GoBack"/>
      <w:bookmarkEnd w:id="0"/>
    </w:p>
    <w:p w14:paraId="0D590DC6" w14:textId="77777777" w:rsidR="000514ED" w:rsidRPr="00AA7063" w:rsidRDefault="000514ED" w:rsidP="00AA7063">
      <w:pPr>
        <w:pStyle w:val="ListParagraph"/>
        <w:ind w:left="360"/>
        <w:rPr>
          <w:rFonts w:asciiTheme="majorHAnsi" w:hAnsiTheme="majorHAnsi" w:cs="Arial"/>
        </w:rPr>
      </w:pPr>
    </w:p>
    <w:sectPr w:rsidR="000514ED" w:rsidRPr="00AA7063" w:rsidSect="002819D5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AA7063" w:rsidRDefault="00AA7063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AA7063" w:rsidRDefault="00AA7063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AA7063" w:rsidRDefault="00AA7063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AA7063" w:rsidRDefault="00AA7063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37AD1DFB" w:rsidR="00AA7063" w:rsidRDefault="00AA7063">
    <w:pPr>
      <w:pStyle w:val="Header"/>
    </w:pPr>
    <w:r>
      <w:t>CIS111 Lesson Plan for Week 2, Session 3  (50 minutes)</w:t>
    </w:r>
    <w:r>
      <w:tab/>
      <w:t>January 15, 2016</w:t>
    </w:r>
  </w:p>
  <w:p w14:paraId="02175DCC" w14:textId="1A23E85E" w:rsidR="00AA7063" w:rsidRDefault="00AA7063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F848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94ECB"/>
    <w:multiLevelType w:val="hybridMultilevel"/>
    <w:tmpl w:val="19563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4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514ED"/>
    <w:rsid w:val="00054F69"/>
    <w:rsid w:val="000B68AB"/>
    <w:rsid w:val="000F371C"/>
    <w:rsid w:val="00197B13"/>
    <w:rsid w:val="001E4F50"/>
    <w:rsid w:val="002313A9"/>
    <w:rsid w:val="002819D5"/>
    <w:rsid w:val="00294180"/>
    <w:rsid w:val="002A33AB"/>
    <w:rsid w:val="002B2B0D"/>
    <w:rsid w:val="00331AB5"/>
    <w:rsid w:val="0034303A"/>
    <w:rsid w:val="00373457"/>
    <w:rsid w:val="003773C4"/>
    <w:rsid w:val="00397A01"/>
    <w:rsid w:val="003B7A63"/>
    <w:rsid w:val="0040342D"/>
    <w:rsid w:val="00410646"/>
    <w:rsid w:val="00481A48"/>
    <w:rsid w:val="0048612F"/>
    <w:rsid w:val="00492ED5"/>
    <w:rsid w:val="004A1A07"/>
    <w:rsid w:val="004E213F"/>
    <w:rsid w:val="005521FB"/>
    <w:rsid w:val="00563FAF"/>
    <w:rsid w:val="005669C0"/>
    <w:rsid w:val="0058499F"/>
    <w:rsid w:val="005B1E00"/>
    <w:rsid w:val="005C75DA"/>
    <w:rsid w:val="00613F2C"/>
    <w:rsid w:val="00627805"/>
    <w:rsid w:val="00666602"/>
    <w:rsid w:val="0068516D"/>
    <w:rsid w:val="006A3443"/>
    <w:rsid w:val="006A6E56"/>
    <w:rsid w:val="007E7E70"/>
    <w:rsid w:val="00831DFA"/>
    <w:rsid w:val="00860F67"/>
    <w:rsid w:val="008C03A1"/>
    <w:rsid w:val="0091309C"/>
    <w:rsid w:val="009231F3"/>
    <w:rsid w:val="009774A4"/>
    <w:rsid w:val="00982DF7"/>
    <w:rsid w:val="0098455C"/>
    <w:rsid w:val="00A12EA0"/>
    <w:rsid w:val="00A5000B"/>
    <w:rsid w:val="00AA085E"/>
    <w:rsid w:val="00AA7063"/>
    <w:rsid w:val="00BC7535"/>
    <w:rsid w:val="00C2752E"/>
    <w:rsid w:val="00CA3E4A"/>
    <w:rsid w:val="00CA574E"/>
    <w:rsid w:val="00CB1817"/>
    <w:rsid w:val="00CB6641"/>
    <w:rsid w:val="00D40476"/>
    <w:rsid w:val="00D50449"/>
    <w:rsid w:val="00D55CAD"/>
    <w:rsid w:val="00D834A2"/>
    <w:rsid w:val="00DD0AFE"/>
    <w:rsid w:val="00DE78B5"/>
    <w:rsid w:val="00DF6663"/>
    <w:rsid w:val="00E31A53"/>
    <w:rsid w:val="00E32929"/>
    <w:rsid w:val="00E45F97"/>
    <w:rsid w:val="00E60A3A"/>
    <w:rsid w:val="00EE73AA"/>
    <w:rsid w:val="00F72791"/>
    <w:rsid w:val="00F92ABB"/>
    <w:rsid w:val="00FA386B"/>
    <w:rsid w:val="00FB1D2F"/>
    <w:rsid w:val="00FC78FA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dcterms:created xsi:type="dcterms:W3CDTF">2016-01-15T14:46:00Z</dcterms:created>
  <dcterms:modified xsi:type="dcterms:W3CDTF">2016-01-15T17:20:00Z</dcterms:modified>
</cp:coreProperties>
</file>