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28"/>
      </w:tblGrid>
      <w:tr w:rsidR="002A1596" w:rsidRPr="002A1596" w14:paraId="6C8678BB" w14:textId="77777777" w:rsidTr="006405B8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5998E7CD" w:rsidR="002A1596" w:rsidRPr="002A1596" w:rsidRDefault="002A1596" w:rsidP="002A15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Pr="006405B8">
              <w:rPr>
                <w:b/>
              </w:rPr>
              <w:t>Tutorial 10, Session 10.1</w:t>
            </w:r>
            <w:r>
              <w:t xml:space="preserve"> –</w:t>
            </w:r>
            <w:r w:rsidRPr="002A1596">
              <w:t xml:space="preserve"> Hiding e-mail addresses on a library web site</w:t>
            </w:r>
            <w:r>
              <w:rPr>
                <w:b/>
              </w:rPr>
              <w:t xml:space="preserve"> </w:t>
            </w:r>
          </w:p>
        </w:tc>
      </w:tr>
      <w:tr w:rsidR="006405B8" w:rsidRPr="002A1596" w14:paraId="0C1BBF7F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5DDDCFCB" w:rsidR="00492893" w:rsidRDefault="00774AB0" w:rsidP="00774AB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Catherine Adler’s e-mail address</w:t>
            </w:r>
            <w:r w:rsidR="002A1596">
              <w:t xml:space="preserve"> displayed in the “E-Mail” column of the table?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6405B8" w14:paraId="33C20C3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4DD75CB6" w:rsidR="00C82DAD" w:rsidRDefault="00774AB0" w:rsidP="00774AB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her</w:t>
            </w:r>
            <w:r w:rsidR="002A1596">
              <w:t xml:space="preserve"> </w:t>
            </w:r>
            <w:r>
              <w:t>e-mail address</w:t>
            </w:r>
            <w:r w:rsidR="002A1596">
              <w:t xml:space="preserve"> displayed correctly?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3C9B6C24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0D598830" w:rsidR="00A346A6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Were variables used for the person’s name and server domain address?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  <w:spacing w:after="0" w:line="240" w:lineRule="auto"/>
            </w:pPr>
          </w:p>
        </w:tc>
      </w:tr>
      <w:tr w:rsidR="006405B8" w14:paraId="5FC9CD99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2EB2840E" w:rsidR="00492893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Were three document.write statements used to produce the HTML that displays the </w:t>
            </w:r>
            <w:r w:rsidR="00774AB0">
              <w:rPr>
                <w:bCs/>
              </w:rPr>
              <w:t>e-mail address</w:t>
            </w:r>
            <w:bookmarkStart w:id="0" w:name="_GoBack"/>
            <w:bookmarkEnd w:id="0"/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43E4517" w14:textId="574EF9B8" w:rsidR="0084568C" w:rsidRDefault="00411143">
      <w:r>
        <w:t>Comments:</w:t>
      </w:r>
    </w:p>
    <w:p w14:paraId="358241D0" w14:textId="77777777" w:rsidR="006405B8" w:rsidRDefault="006405B8"/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4BFF2104" w:rsidR="006405B8" w:rsidRDefault="006405B8">
      <w:pPr>
        <w:suppressAutoHyphens w:val="0"/>
        <w:spacing w:after="0" w:line="240" w:lineRule="auto"/>
      </w:pPr>
      <w:r>
        <w:t>Each student will have done one web page with a JavaScript element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>Is the HTML that displays the image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5A7BBF35" w:rsidR="006405B8" w:rsidRDefault="006405B8">
      <w:pPr>
        <w:suppressAutoHyphens w:val="0"/>
        <w:spacing w:after="0" w:line="240" w:lineRule="auto"/>
      </w:pPr>
      <w:r>
        <w:br w:type="page"/>
      </w: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>Is the HTML that displays the quote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>Is the attribution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743766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449E7E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814D3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7C4A84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F8765" w14:textId="77777777" w:rsidR="00A216A3" w:rsidRDefault="00A216A3">
      <w:pPr>
        <w:spacing w:after="0" w:line="240" w:lineRule="auto"/>
      </w:pPr>
      <w:r>
        <w:separator/>
      </w:r>
    </w:p>
  </w:endnote>
  <w:endnote w:type="continuationSeparator" w:id="0">
    <w:p w14:paraId="67A078B7" w14:textId="77777777" w:rsidR="00A216A3" w:rsidRDefault="00A2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0FB78" w14:textId="77777777" w:rsidR="00A216A3" w:rsidRDefault="00A216A3">
      <w:pPr>
        <w:spacing w:after="0" w:line="240" w:lineRule="auto"/>
      </w:pPr>
      <w:r>
        <w:separator/>
      </w:r>
    </w:p>
  </w:footnote>
  <w:footnote w:type="continuationSeparator" w:id="0">
    <w:p w14:paraId="3D29AAE6" w14:textId="77777777" w:rsidR="00A216A3" w:rsidRDefault="00A2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4</cp:revision>
  <dcterms:created xsi:type="dcterms:W3CDTF">2017-04-06T15:34:00Z</dcterms:created>
  <dcterms:modified xsi:type="dcterms:W3CDTF">2017-04-17T22:02:00Z</dcterms:modified>
  <dc:language>en-US</dc:language>
</cp:coreProperties>
</file>