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17"/>
        <w:gridCol w:w="3566"/>
      </w:tblGrid>
      <w:tr w:rsidR="00287FBD" w14:paraId="0F8767A8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name (person whose code is being reviewed)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B5786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Developer’s Assignment group (A, B, or C)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307357AC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Reviewer’s name (you)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  <w:tr w:rsidR="00287FBD" w14:paraId="593C9A1D" w14:textId="77777777" w:rsidTr="00287FBD">
        <w:tc>
          <w:tcPr>
            <w:tcW w:w="5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</w:pPr>
            <w:r>
              <w:t>Date: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</w:pPr>
      <w:r>
        <w:rPr>
          <w:u w:val="single"/>
        </w:rPr>
        <w:br/>
      </w:r>
      <w:r w:rsidRPr="006405B8">
        <w:rPr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5EE08C6D" w14:textId="77777777" w:rsidR="00F72E52" w:rsidRDefault="00F72E52" w:rsidP="00411143">
      <w:pPr>
        <w:widowControl w:val="0"/>
        <w:autoSpaceDE w:val="0"/>
      </w:pPr>
    </w:p>
    <w:p w14:paraId="72328F24" w14:textId="18AA40E8" w:rsidR="006405B8" w:rsidRDefault="006405B8" w:rsidP="00411143">
      <w:pPr>
        <w:widowControl w:val="0"/>
        <w:autoSpaceDE w:val="0"/>
        <w:rPr>
          <w:u w:val="single"/>
        </w:rPr>
      </w:pPr>
      <w:r w:rsidRPr="006405B8">
        <w:rPr>
          <w:u w:val="single"/>
        </w:rPr>
        <w:t>Part 1</w:t>
      </w:r>
    </w:p>
    <w:p w14:paraId="02F728B0" w14:textId="77777777" w:rsidR="00F72E52" w:rsidRPr="006405B8" w:rsidRDefault="00F72E52" w:rsidP="00411143">
      <w:pPr>
        <w:widowControl w:val="0"/>
        <w:autoSpaceDE w:val="0"/>
        <w:rPr>
          <w:u w:val="single"/>
        </w:rPr>
      </w:pPr>
    </w:p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6C8678BB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2345AE" w14:textId="18A5ADFF" w:rsidR="00E2388A" w:rsidRPr="002A1596" w:rsidRDefault="007F376D" w:rsidP="007F376D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Part 1: Tutorial 13 </w:t>
            </w:r>
            <w:r w:rsidR="00E2388A">
              <w:t>–</w:t>
            </w:r>
            <w:r w:rsidR="00E2388A" w:rsidRPr="002A1596">
              <w:t xml:space="preserve"> </w:t>
            </w:r>
            <w:r>
              <w:t>Hanjie Puzzle Page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034CAA6" w14:textId="256E814A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610EEC" w14:textId="118805B6" w:rsidR="00E2388A" w:rsidRPr="00010415" w:rsidRDefault="00010415" w:rsidP="00B763CC">
            <w:pPr>
              <w:widowControl w:val="0"/>
              <w:rPr>
                <w:b/>
              </w:rPr>
            </w:pPr>
            <w:r w:rsidRPr="00010415">
              <w:rPr>
                <w:b/>
                <w:bCs/>
              </w:rPr>
              <w:t>Prod.</w:t>
            </w:r>
          </w:p>
        </w:tc>
      </w:tr>
      <w:tr w:rsidR="00770BCD" w14:paraId="531BF691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4DE258" w14:textId="3031BE35" w:rsidR="008B762F" w:rsidRDefault="008B762F" w:rsidP="004C7CDC">
            <w:pPr>
              <w:tabs>
                <w:tab w:val="left" w:pos="-90"/>
              </w:tabs>
            </w:pPr>
            <w:r>
              <w:t xml:space="preserve">Are the developer’s name and </w:t>
            </w:r>
            <w:r w:rsidR="004C7CDC">
              <w:t xml:space="preserve">the </w:t>
            </w:r>
            <w:r>
              <w:t>date in</w:t>
            </w:r>
            <w:r w:rsidR="004C7CDC">
              <w:t xml:space="preserve">cluded in </w:t>
            </w:r>
            <w:r>
              <w:t>comment</w:t>
            </w:r>
            <w:r w:rsidR="004C7CDC">
              <w:t>s</w:t>
            </w:r>
            <w:r>
              <w:t xml:space="preserve"> in each file that was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F0F727" w14:textId="77777777" w:rsidR="008B762F" w:rsidRDefault="008B762F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465AF4" w14:textId="77777777" w:rsidR="008B762F" w:rsidRDefault="008B762F" w:rsidP="001D4129">
            <w:pPr>
              <w:widowControl w:val="0"/>
            </w:pPr>
          </w:p>
        </w:tc>
      </w:tr>
      <w:tr w:rsidR="00770BCD" w:rsidRPr="002A1596" w14:paraId="45F7D0A5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3740255" w14:textId="24CA8181" w:rsidR="00E2388A" w:rsidRPr="00E2388A" w:rsidRDefault="00A14BA3" w:rsidP="008B762F">
            <w:pPr>
              <w:widowControl w:val="0"/>
              <w:rPr>
                <w:bCs/>
              </w:rPr>
            </w:pPr>
            <w:r>
              <w:rPr>
                <w:bCs/>
              </w:rPr>
              <w:t xml:space="preserve">Does clicking the </w:t>
            </w:r>
            <w:r w:rsidR="00CF0CA5">
              <w:rPr>
                <w:bCs/>
              </w:rPr>
              <w:t>“puzzle 1” button load a 5 x 5</w:t>
            </w:r>
            <w:r w:rsidR="009E5C71">
              <w:rPr>
                <w:bCs/>
              </w:rPr>
              <w:t>, very easy,</w:t>
            </w:r>
            <w:r w:rsidR="00CF0CA5">
              <w:rPr>
                <w:bCs/>
              </w:rPr>
              <w:t xml:space="preserve"> puzzle?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A6852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D0EBEE" w14:textId="77777777" w:rsidR="00E2388A" w:rsidRPr="002A1596" w:rsidRDefault="00E2388A" w:rsidP="000350B3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1D760AE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0C12D9" w14:textId="64744376" w:rsidR="00E2388A" w:rsidRPr="00E2388A" w:rsidRDefault="00CF0CA5" w:rsidP="000350B3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</w:t>
            </w:r>
            <w:r>
              <w:rPr>
                <w:bCs/>
              </w:rPr>
              <w:t>puzzle 2</w:t>
            </w:r>
            <w:r>
              <w:rPr>
                <w:bCs/>
              </w:rPr>
              <w:t>”</w:t>
            </w:r>
            <w:r w:rsidR="009E5C71">
              <w:rPr>
                <w:bCs/>
              </w:rPr>
              <w:t xml:space="preserve"> button load a 20 x 20, moderate,</w:t>
            </w:r>
            <w:r>
              <w:rPr>
                <w:bCs/>
              </w:rPr>
              <w:t xml:space="preserve"> puzzle?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3BDE8F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D5D19E" w14:textId="77777777" w:rsidR="00E2388A" w:rsidRPr="00E2388A" w:rsidRDefault="00E2388A" w:rsidP="000350B3">
            <w:pPr>
              <w:widowControl w:val="0"/>
              <w:rPr>
                <w:bCs/>
              </w:rPr>
            </w:pPr>
          </w:p>
        </w:tc>
      </w:tr>
      <w:tr w:rsidR="00770BCD" w14:paraId="278411F2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EC194B" w14:textId="29D06FD5" w:rsidR="00010415" w:rsidRDefault="00CF0CA5" w:rsidP="008B762F">
            <w:pPr>
              <w:widowControl w:val="0"/>
            </w:pPr>
            <w:r>
              <w:rPr>
                <w:bCs/>
              </w:rPr>
              <w:t>Does clicking the “</w:t>
            </w:r>
            <w:r>
              <w:rPr>
                <w:bCs/>
              </w:rPr>
              <w:t>puzzle 3</w:t>
            </w:r>
            <w:r>
              <w:rPr>
                <w:bCs/>
              </w:rPr>
              <w:t>”</w:t>
            </w:r>
            <w:r w:rsidR="009E5C71">
              <w:rPr>
                <w:bCs/>
              </w:rPr>
              <w:t xml:space="preserve"> button load a 20 x 20, </w:t>
            </w:r>
            <w:proofErr w:type="gramStart"/>
            <w:r w:rsidR="009E5C71">
              <w:rPr>
                <w:bCs/>
              </w:rPr>
              <w:t xml:space="preserve">hard </w:t>
            </w:r>
            <w:r>
              <w:rPr>
                <w:bCs/>
              </w:rPr>
              <w:t xml:space="preserve"> puzzle</w:t>
            </w:r>
            <w:proofErr w:type="gramEnd"/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934902" w14:textId="77777777" w:rsidR="00010415" w:rsidRDefault="00010415" w:rsidP="000350B3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4A7BE" w14:textId="77777777" w:rsidR="00010415" w:rsidRDefault="00010415" w:rsidP="000350B3">
            <w:pPr>
              <w:widowControl w:val="0"/>
            </w:pPr>
          </w:p>
        </w:tc>
      </w:tr>
      <w:tr w:rsidR="00770BCD" w14:paraId="7CFF011B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A922B3" w14:textId="41261B65" w:rsidR="00193273" w:rsidRPr="006E69EB" w:rsidRDefault="00252410" w:rsidP="006E69EB">
            <w:pPr>
              <w:rPr>
                <w:bCs/>
              </w:rPr>
            </w:pPr>
            <w:r w:rsidRPr="006E69EB">
              <w:rPr>
                <w:bCs/>
              </w:rPr>
              <w:t xml:space="preserve">Are all the cells initially gold </w:t>
            </w:r>
            <w:r w:rsidR="006E69EB" w:rsidRPr="006E69EB">
              <w:rPr>
                <w:bCs/>
              </w:rPr>
              <w:t>(unknown)?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A4FA95" w14:textId="77777777" w:rsidR="00193273" w:rsidRDefault="00193273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F2DD987" w14:textId="77777777" w:rsidR="00193273" w:rsidRDefault="00193273" w:rsidP="00FD20E4">
            <w:pPr>
              <w:widowControl w:val="0"/>
            </w:pPr>
          </w:p>
        </w:tc>
      </w:tr>
      <w:tr w:rsidR="00770BCD" w14:paraId="1CEDDF28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DD576EB" w14:textId="2247BBB0" w:rsidR="008B762F" w:rsidRPr="006E69EB" w:rsidRDefault="00252410" w:rsidP="006E69EB">
            <w:r w:rsidRPr="006E69EB">
              <w:rPr>
                <w:bCs/>
              </w:rPr>
              <w:t xml:space="preserve">Does clicking a cell once change it </w:t>
            </w:r>
            <w:proofErr w:type="gramStart"/>
            <w:r w:rsidRPr="006E69EB">
              <w:rPr>
                <w:bCs/>
              </w:rPr>
              <w:t>to</w:t>
            </w:r>
            <w:proofErr w:type="gramEnd"/>
            <w:r w:rsidRPr="006E69EB">
              <w:rPr>
                <w:bCs/>
              </w:rPr>
              <w:t xml:space="preserve"> black (</w:t>
            </w:r>
            <w:r w:rsidR="006E69EB" w:rsidRPr="006E69EB">
              <w:rPr>
                <w:bCs/>
              </w:rPr>
              <w:t>marked)?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13FF833" w14:textId="77777777" w:rsidR="008B762F" w:rsidRDefault="008B762F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1ACC4" w14:textId="77777777" w:rsidR="008B762F" w:rsidRDefault="008B762F" w:rsidP="00FD20E4">
            <w:pPr>
              <w:widowControl w:val="0"/>
            </w:pPr>
          </w:p>
        </w:tc>
      </w:tr>
      <w:tr w:rsidR="00252410" w14:paraId="093DFA5E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9BE2CC" w14:textId="203DD600" w:rsidR="00252410" w:rsidRPr="006E69EB" w:rsidRDefault="00252410" w:rsidP="006E69EB">
            <w:pPr>
              <w:tabs>
                <w:tab w:val="left" w:pos="0"/>
              </w:tabs>
              <w:rPr>
                <w:bCs/>
              </w:rPr>
            </w:pPr>
            <w:r w:rsidRPr="006E69EB">
              <w:rPr>
                <w:bCs/>
              </w:rPr>
              <w:t xml:space="preserve">Does clicking a cell </w:t>
            </w:r>
            <w:r w:rsidRPr="006E69EB">
              <w:rPr>
                <w:bCs/>
              </w:rPr>
              <w:t>a second time</w:t>
            </w:r>
            <w:r w:rsidRPr="006E69EB">
              <w:rPr>
                <w:bCs/>
              </w:rPr>
              <w:t xml:space="preserve"> change it </w:t>
            </w:r>
            <w:proofErr w:type="gramStart"/>
            <w:r w:rsidRPr="006E69EB">
              <w:rPr>
                <w:bCs/>
              </w:rPr>
              <w:t>to</w:t>
            </w:r>
            <w:proofErr w:type="gramEnd"/>
            <w:r w:rsidRPr="006E69EB">
              <w:rPr>
                <w:bCs/>
              </w:rPr>
              <w:t xml:space="preserve"> </w:t>
            </w:r>
            <w:r w:rsidRPr="006E69EB">
              <w:rPr>
                <w:bCs/>
              </w:rPr>
              <w:t>white</w:t>
            </w:r>
            <w:r w:rsidRPr="006E69EB">
              <w:rPr>
                <w:bCs/>
              </w:rPr>
              <w:t xml:space="preserve"> (</w:t>
            </w:r>
            <w:r w:rsidR="006E69EB" w:rsidRPr="006E69EB">
              <w:rPr>
                <w:bCs/>
              </w:rPr>
              <w:t>empty)?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589A07" w14:textId="77777777" w:rsidR="00252410" w:rsidRDefault="00252410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19EA49" w14:textId="77777777" w:rsidR="00252410" w:rsidRDefault="00252410" w:rsidP="00FD20E4">
            <w:pPr>
              <w:widowControl w:val="0"/>
            </w:pPr>
          </w:p>
        </w:tc>
      </w:tr>
      <w:tr w:rsidR="00252410" w14:paraId="4B9206A6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BAA7C4" w14:textId="49218588" w:rsidR="00252410" w:rsidRPr="006E69EB" w:rsidRDefault="006E69EB" w:rsidP="006E69EB">
            <w:pPr>
              <w:rPr>
                <w:bCs/>
              </w:rPr>
            </w:pPr>
            <w:r w:rsidRPr="006E69EB">
              <w:rPr>
                <w:bCs/>
              </w:rPr>
              <w:t xml:space="preserve">Does clicking the “Peek” </w:t>
            </w:r>
            <w:r>
              <w:rPr>
                <w:bCs/>
              </w:rPr>
              <w:t>button highlight your errors?</w:t>
            </w:r>
            <w:r w:rsidRPr="006E69EB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6E69EB">
              <w:rPr>
                <w:bCs/>
              </w:rPr>
              <w:t>Incorrectly marked cells will be highlighted in red; incorrect empty cells will be highlighted in pink.</w:t>
            </w:r>
            <w:r>
              <w:rPr>
                <w:bCs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C2C5D8" w14:textId="77777777" w:rsidR="00252410" w:rsidRDefault="00252410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2CDFC9" w14:textId="77777777" w:rsidR="00252410" w:rsidRDefault="00252410" w:rsidP="00FD20E4">
            <w:pPr>
              <w:widowControl w:val="0"/>
            </w:pPr>
          </w:p>
        </w:tc>
      </w:tr>
      <w:tr w:rsidR="00252410" w14:paraId="52D19671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C15E5F9" w14:textId="7F3D0BC2" w:rsidR="00252410" w:rsidRDefault="006E69EB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clicking the “Show Solution” button cause the solution to be shown?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2448DD" w14:textId="77777777" w:rsidR="00252410" w:rsidRDefault="00252410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0C2419" w14:textId="77777777" w:rsidR="00252410" w:rsidRDefault="00252410" w:rsidP="00FD20E4">
            <w:pPr>
              <w:widowControl w:val="0"/>
            </w:pPr>
          </w:p>
        </w:tc>
      </w:tr>
      <w:tr w:rsidR="00252410" w14:paraId="09190CAD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D855234" w14:textId="63F906F6" w:rsidR="00252410" w:rsidRDefault="006E69EB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When you complete the solution correctly, is an alert popped up that congratulates you?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AF76FA" w14:textId="77777777" w:rsidR="00252410" w:rsidRDefault="00252410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73FF60" w14:textId="77777777" w:rsidR="00252410" w:rsidRDefault="00252410" w:rsidP="00FD20E4">
            <w:pPr>
              <w:widowControl w:val="0"/>
            </w:pPr>
          </w:p>
        </w:tc>
      </w:tr>
      <w:tr w:rsidR="00252410" w14:paraId="164AA9B4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107F3A2" w14:textId="4E7989E1" w:rsidR="00252410" w:rsidRDefault="002C1F24" w:rsidP="00FD20E4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Is a hint displayed in the upper left area of the page?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1A5CD3" w14:textId="77777777" w:rsidR="00252410" w:rsidRDefault="00252410" w:rsidP="00FD20E4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67F5BA" w14:textId="77777777" w:rsidR="00252410" w:rsidRDefault="00252410" w:rsidP="00FD20E4">
            <w:pPr>
              <w:widowControl w:val="0"/>
            </w:pPr>
          </w:p>
        </w:tc>
      </w:tr>
      <w:tr w:rsidR="00770BCD" w14:paraId="7BACB94E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FE6F13" w14:textId="71E5A8F3" w:rsidR="008B762F" w:rsidRDefault="008B762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on look and behave as described in the tutorial?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F7CEBE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BC33A9F" w14:textId="77777777" w:rsidR="008B762F" w:rsidRDefault="008B762F" w:rsidP="000350B3">
            <w:pPr>
              <w:widowControl w:val="0"/>
            </w:pPr>
          </w:p>
        </w:tc>
      </w:tr>
      <w:tr w:rsidR="00770BCD" w14:paraId="7979DA35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4DD37B" w14:textId="77777777" w:rsidR="008B762F" w:rsidRDefault="008B762F" w:rsidP="000350B3">
            <w:pPr>
              <w:tabs>
                <w:tab w:val="left" w:pos="0"/>
              </w:tabs>
              <w:rPr>
                <w:bCs/>
              </w:rPr>
            </w:pPr>
            <w: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B6F01F" w14:textId="77777777" w:rsidR="008B762F" w:rsidRDefault="008B762F" w:rsidP="000350B3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526B851" w14:textId="77777777" w:rsidR="008B762F" w:rsidRDefault="008B762F" w:rsidP="000350B3">
            <w:pPr>
              <w:widowControl w:val="0"/>
            </w:pPr>
          </w:p>
        </w:tc>
      </w:tr>
      <w:tr w:rsidR="008B762F" w:rsidRPr="002A1596" w14:paraId="1B5A1C0C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E68A73" w14:textId="7A63A629" w:rsidR="008B762F" w:rsidRPr="002A1596" w:rsidRDefault="008B762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B762F" w14:paraId="0840E14D" w14:textId="77777777" w:rsidTr="00770BCD">
        <w:trPr>
          <w:trHeight w:val="737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C5FB8" w14:textId="77777777" w:rsidR="008B762F" w:rsidRDefault="008B762F">
            <w:pPr>
              <w:widowControl w:val="0"/>
            </w:pPr>
          </w:p>
        </w:tc>
      </w:tr>
    </w:tbl>
    <w:p w14:paraId="0C1407AF" w14:textId="77777777" w:rsidR="00983276" w:rsidRDefault="00983276"/>
    <w:tbl>
      <w:tblPr>
        <w:tblW w:w="9437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07"/>
        <w:gridCol w:w="720"/>
        <w:gridCol w:w="810"/>
      </w:tblGrid>
      <w:tr w:rsidR="00770BCD" w:rsidRPr="002A1596" w14:paraId="5CB66016" w14:textId="77777777" w:rsidTr="00770BCD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4447650" w14:textId="185AEB62" w:rsidR="00983276" w:rsidRPr="002A1596" w:rsidRDefault="0047406B" w:rsidP="00880CA4">
            <w:pPr>
              <w:widowControl w:val="0"/>
              <w:rPr>
                <w:b/>
                <w:bCs/>
                <w:i/>
              </w:rPr>
            </w:pPr>
            <w:r>
              <w:br w:type="page"/>
            </w:r>
            <w:r w:rsidR="007F376D">
              <w:rPr>
                <w:b/>
              </w:rPr>
              <w:t>Part 1: Tutorial 13</w:t>
            </w:r>
            <w:r w:rsidR="00C33968" w:rsidRPr="006405B8">
              <w:rPr>
                <w:b/>
              </w:rPr>
              <w:t xml:space="preserve">, </w:t>
            </w:r>
            <w:r w:rsidR="00C33968">
              <w:rPr>
                <w:b/>
              </w:rPr>
              <w:t>Review Assignment</w:t>
            </w:r>
            <w:r w:rsidR="00C33968">
              <w:t xml:space="preserve"> –</w:t>
            </w:r>
            <w:r w:rsidR="00B16534">
              <w:t xml:space="preserve"> </w:t>
            </w:r>
            <w:proofErr w:type="spellStart"/>
            <w:r w:rsidR="007F376D">
              <w:rPr>
                <w:rFonts w:cs="Arial"/>
                <w:color w:val="000000"/>
                <w:sz w:val="22"/>
                <w:szCs w:val="22"/>
              </w:rPr>
              <w:t>Hitori</w:t>
            </w:r>
            <w:proofErr w:type="spellEnd"/>
            <w:r w:rsidR="007F376D">
              <w:rPr>
                <w:rFonts w:cs="Arial"/>
                <w:color w:val="000000"/>
                <w:sz w:val="22"/>
                <w:szCs w:val="22"/>
              </w:rPr>
              <w:t xml:space="preserve"> Puzzle Variables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7BB2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D16F4" w14:textId="77777777" w:rsidR="00983276" w:rsidRPr="002A1596" w:rsidRDefault="00983276" w:rsidP="00983276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0BCD" w14:paraId="52C9E73D" w14:textId="77777777" w:rsidTr="00770BCD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D50EE4" w14:textId="1DBB8317" w:rsidR="00880CA4" w:rsidRPr="0004783F" w:rsidRDefault="00880CA4" w:rsidP="00880CA4">
            <w:pPr>
              <w:tabs>
                <w:tab w:val="left" w:pos="-90"/>
              </w:tabs>
            </w:pPr>
            <w:r>
              <w:t>Are the correct developer’s name and date in a comment in the files that were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A90C34" w14:textId="77777777" w:rsidR="00880CA4" w:rsidRDefault="00880CA4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461CC1" w14:textId="77777777" w:rsidR="00880CA4" w:rsidRDefault="00880CA4" w:rsidP="001D4129">
            <w:pPr>
              <w:widowControl w:val="0"/>
            </w:pPr>
          </w:p>
        </w:tc>
      </w:tr>
      <w:tr w:rsidR="00D76632" w:rsidRPr="002A1596" w14:paraId="1B08555F" w14:textId="77777777" w:rsidTr="001D4129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A65A995" w14:textId="184AFF00" w:rsidR="00D76632" w:rsidRPr="00E2388A" w:rsidRDefault="00D76632" w:rsidP="001D4129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“puzzle 1” button load a 5 x 5</w:t>
            </w:r>
            <w:r w:rsidR="00086852">
              <w:rPr>
                <w:bCs/>
              </w:rPr>
              <w:t xml:space="preserve">, </w:t>
            </w:r>
            <w:r w:rsidR="005472E4">
              <w:rPr>
                <w:bCs/>
              </w:rPr>
              <w:t>easy</w:t>
            </w:r>
            <w:r>
              <w:rPr>
                <w:bCs/>
              </w:rPr>
              <w:t xml:space="preserve"> puzzle?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2768A2" w14:textId="77777777" w:rsidR="00D76632" w:rsidRPr="002A1596" w:rsidRDefault="00D76632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E5EED7" w14:textId="77777777" w:rsidR="00D76632" w:rsidRPr="002A1596" w:rsidRDefault="00D76632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D76632" w:rsidRPr="00E2388A" w14:paraId="4E25CB32" w14:textId="77777777" w:rsidTr="001D4129"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9BFD7E2" w14:textId="0C8DCF23" w:rsidR="00D76632" w:rsidRPr="00E2388A" w:rsidRDefault="00D76632" w:rsidP="001D4129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“puzzle 2”</w:t>
            </w:r>
            <w:r w:rsidR="00086852">
              <w:rPr>
                <w:bCs/>
              </w:rPr>
              <w:t xml:space="preserve"> button load a 7 x 7</w:t>
            </w:r>
            <w:r w:rsidR="005472E4">
              <w:rPr>
                <w:bCs/>
              </w:rPr>
              <w:t>, moderate</w:t>
            </w:r>
            <w:r>
              <w:rPr>
                <w:bCs/>
              </w:rPr>
              <w:t xml:space="preserve"> puzzle?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C9BFAF" w14:textId="77777777" w:rsidR="00D76632" w:rsidRPr="00E2388A" w:rsidRDefault="00D76632" w:rsidP="001D4129">
            <w:pPr>
              <w:widowControl w:val="0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CB7A76" w14:textId="77777777" w:rsidR="00D76632" w:rsidRPr="00E2388A" w:rsidRDefault="00D76632" w:rsidP="001D4129">
            <w:pPr>
              <w:widowControl w:val="0"/>
              <w:rPr>
                <w:bCs/>
              </w:rPr>
            </w:pPr>
          </w:p>
        </w:tc>
      </w:tr>
      <w:tr w:rsidR="00D76632" w14:paraId="754C8A15" w14:textId="77777777" w:rsidTr="001D4129">
        <w:trPr>
          <w:trHeight w:val="305"/>
        </w:trPr>
        <w:tc>
          <w:tcPr>
            <w:tcW w:w="7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AF11E33" w14:textId="4D5B94FD" w:rsidR="00D76632" w:rsidRDefault="00D76632" w:rsidP="001D4129">
            <w:pPr>
              <w:widowControl w:val="0"/>
            </w:pPr>
            <w:r>
              <w:rPr>
                <w:bCs/>
              </w:rPr>
              <w:t>Does clicking the “puzzle 3”</w:t>
            </w:r>
            <w:r w:rsidR="005472E4">
              <w:rPr>
                <w:bCs/>
              </w:rPr>
              <w:t xml:space="preserve"> button load a 9 x 9</w:t>
            </w:r>
            <w:r>
              <w:rPr>
                <w:bCs/>
              </w:rPr>
              <w:t xml:space="preserve">, </w:t>
            </w:r>
            <w:r w:rsidR="005B4030">
              <w:rPr>
                <w:bCs/>
              </w:rPr>
              <w:t>hard</w:t>
            </w:r>
            <w:r>
              <w:rPr>
                <w:bCs/>
              </w:rPr>
              <w:t xml:space="preserve"> puzzle?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20469F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420F2B" w14:textId="77777777" w:rsidR="00D76632" w:rsidRDefault="00D76632" w:rsidP="001D4129">
            <w:pPr>
              <w:widowControl w:val="0"/>
            </w:pPr>
          </w:p>
        </w:tc>
      </w:tr>
      <w:tr w:rsidR="00D76632" w14:paraId="3377A1FF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5A40F1" w14:textId="3C600B83" w:rsidR="00D76632" w:rsidRPr="006E69EB" w:rsidRDefault="00D76632" w:rsidP="00D72E9F">
            <w:pPr>
              <w:rPr>
                <w:bCs/>
              </w:rPr>
            </w:pPr>
            <w:r w:rsidRPr="006E69EB">
              <w:rPr>
                <w:bCs/>
              </w:rPr>
              <w:t xml:space="preserve">Are all the cells initially </w:t>
            </w:r>
            <w:r w:rsidR="0065709F">
              <w:rPr>
                <w:bCs/>
              </w:rPr>
              <w:t>gray</w:t>
            </w:r>
            <w:r w:rsidRPr="006E69EB">
              <w:rPr>
                <w:bCs/>
              </w:rPr>
              <w:t xml:space="preserve"> (unknown)</w:t>
            </w:r>
            <w:r w:rsidR="0065709F">
              <w:rPr>
                <w:bCs/>
              </w:rPr>
              <w:t xml:space="preserve"> and contain numbers</w:t>
            </w:r>
            <w:r w:rsidRPr="006E69EB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7A1406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F060B" w14:textId="77777777" w:rsidR="00D76632" w:rsidRDefault="00D76632" w:rsidP="001D4129">
            <w:pPr>
              <w:widowControl w:val="0"/>
            </w:pPr>
          </w:p>
        </w:tc>
      </w:tr>
      <w:tr w:rsidR="00D76632" w14:paraId="6A756841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8E90DA" w14:textId="78774951" w:rsidR="00D76632" w:rsidRPr="006E69EB" w:rsidRDefault="00D76632" w:rsidP="00CA25B1">
            <w:r w:rsidRPr="006E69EB">
              <w:rPr>
                <w:bCs/>
              </w:rPr>
              <w:t xml:space="preserve">Does clicking a cell </w:t>
            </w:r>
            <w:r w:rsidR="008C6E3D">
              <w:rPr>
                <w:bCs/>
              </w:rPr>
              <w:t xml:space="preserve">once </w:t>
            </w:r>
            <w:r w:rsidR="00CA25B1">
              <w:rPr>
                <w:bCs/>
              </w:rPr>
              <w:t>put a circle around the number</w:t>
            </w:r>
            <w:r w:rsidRPr="006E69EB">
              <w:rPr>
                <w:bCs/>
              </w:rPr>
              <w:t xml:space="preserve"> (marked)?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57AD2C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9B50BF" w14:textId="77777777" w:rsidR="00D76632" w:rsidRDefault="00D76632" w:rsidP="001D4129">
            <w:pPr>
              <w:widowControl w:val="0"/>
            </w:pPr>
          </w:p>
        </w:tc>
      </w:tr>
      <w:tr w:rsidR="00D76632" w14:paraId="244D82B1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52D80A6" w14:textId="4BFA7AC0" w:rsidR="00D76632" w:rsidRPr="006E69EB" w:rsidRDefault="00D76632" w:rsidP="008C6E3D">
            <w:pPr>
              <w:tabs>
                <w:tab w:val="left" w:pos="0"/>
              </w:tabs>
              <w:rPr>
                <w:bCs/>
              </w:rPr>
            </w:pPr>
            <w:r w:rsidRPr="006E69EB">
              <w:rPr>
                <w:bCs/>
              </w:rPr>
              <w:t xml:space="preserve">Does clicking a cell a second time change it </w:t>
            </w:r>
            <w:proofErr w:type="gramStart"/>
            <w:r w:rsidRPr="006E69EB">
              <w:rPr>
                <w:bCs/>
              </w:rPr>
              <w:t>to</w:t>
            </w:r>
            <w:proofErr w:type="gramEnd"/>
            <w:r w:rsidRPr="006E69EB">
              <w:rPr>
                <w:bCs/>
              </w:rPr>
              <w:t xml:space="preserve"> </w:t>
            </w:r>
            <w:r w:rsidR="008C6E3D">
              <w:rPr>
                <w:bCs/>
              </w:rPr>
              <w:t>black</w:t>
            </w:r>
            <w:r w:rsidRPr="006E69EB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AD1D86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526084" w14:textId="77777777" w:rsidR="00D76632" w:rsidRDefault="00D76632" w:rsidP="001D4129">
            <w:pPr>
              <w:widowControl w:val="0"/>
            </w:pPr>
          </w:p>
        </w:tc>
      </w:tr>
      <w:tr w:rsidR="00D76632" w14:paraId="693E0ADB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9B98DE" w14:textId="42F5F871" w:rsidR="00D76632" w:rsidRPr="006E69EB" w:rsidRDefault="00D76632" w:rsidP="002E5424">
            <w:pPr>
              <w:rPr>
                <w:bCs/>
              </w:rPr>
            </w:pPr>
            <w:r w:rsidRPr="006E69EB">
              <w:rPr>
                <w:bCs/>
              </w:rPr>
              <w:lastRenderedPageBreak/>
              <w:t xml:space="preserve">Does clicking the “Peek” </w:t>
            </w:r>
            <w:r>
              <w:rPr>
                <w:bCs/>
              </w:rPr>
              <w:t>button highlight your errors?</w:t>
            </w:r>
            <w:r w:rsidRPr="006E69EB">
              <w:rPr>
                <w:bCs/>
              </w:rPr>
              <w:t xml:space="preserve"> </w:t>
            </w:r>
            <w:r>
              <w:rPr>
                <w:bCs/>
              </w:rPr>
              <w:t>(</w:t>
            </w:r>
            <w:r w:rsidRPr="006E69EB">
              <w:rPr>
                <w:bCs/>
              </w:rPr>
              <w:t>Incorrectly marked cells will be highlighted in red</w:t>
            </w:r>
            <w:r>
              <w:rPr>
                <w:bCs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444AF4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FC1F00" w14:textId="77777777" w:rsidR="00D76632" w:rsidRDefault="00D76632" w:rsidP="001D4129">
            <w:pPr>
              <w:widowControl w:val="0"/>
            </w:pPr>
          </w:p>
        </w:tc>
      </w:tr>
      <w:tr w:rsidR="00D76632" w14:paraId="013A72AC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354D2" w14:textId="77777777" w:rsidR="00D76632" w:rsidRDefault="00D76632" w:rsidP="001D4129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clicking the “Show Solution” button cause the solution to be shown?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49A6ED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959323" w14:textId="77777777" w:rsidR="00D76632" w:rsidRDefault="00D76632" w:rsidP="001D4129">
            <w:pPr>
              <w:widowControl w:val="0"/>
            </w:pPr>
          </w:p>
        </w:tc>
      </w:tr>
      <w:tr w:rsidR="00D76632" w14:paraId="40CFAC60" w14:textId="77777777" w:rsidTr="001D4129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4DD281" w14:textId="77777777" w:rsidR="00D76632" w:rsidRDefault="00D76632" w:rsidP="001D4129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When you complete the solution correctly, is an alert popped up that congratulates you?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91642C" w14:textId="77777777" w:rsidR="00D76632" w:rsidRDefault="00D76632" w:rsidP="001D4129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BCD1F7" w14:textId="77777777" w:rsidR="00D76632" w:rsidRDefault="00D76632" w:rsidP="001D4129">
            <w:pPr>
              <w:widowControl w:val="0"/>
            </w:pPr>
          </w:p>
        </w:tc>
      </w:tr>
      <w:tr w:rsidR="00770BCD" w14:paraId="12F41E1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BC20EF2" w14:textId="128F737F" w:rsidR="00814E4F" w:rsidRDefault="00814E4F" w:rsidP="00F72E52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AC62D0">
              <w:rPr>
                <w:bCs/>
              </w:rPr>
              <w:t xml:space="preserve">else </w:t>
            </w:r>
            <w:r>
              <w:rPr>
                <w:bCs/>
              </w:rPr>
              <w:t xml:space="preserve">look and behave as described in the </w:t>
            </w:r>
            <w:r w:rsidR="007C7291">
              <w:rPr>
                <w:bCs/>
              </w:rPr>
              <w:t>textbook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C451F3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88B0D1" w14:textId="77777777" w:rsidR="00814E4F" w:rsidRDefault="00814E4F" w:rsidP="008A7E92">
            <w:pPr>
              <w:widowControl w:val="0"/>
            </w:pPr>
          </w:p>
        </w:tc>
      </w:tr>
      <w:tr w:rsidR="00770BCD" w14:paraId="58C4EA27" w14:textId="77777777" w:rsidTr="00770BCD">
        <w:trPr>
          <w:trHeight w:val="305"/>
        </w:trPr>
        <w:tc>
          <w:tcPr>
            <w:tcW w:w="79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A331BDE" w14:textId="77777777" w:rsidR="00814E4F" w:rsidRDefault="00814E4F" w:rsidP="008A7E92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C0E060" w14:textId="77777777" w:rsidR="00814E4F" w:rsidRDefault="00814E4F" w:rsidP="008A7E92">
            <w:pPr>
              <w:widowControl w:val="0"/>
            </w:pPr>
          </w:p>
        </w:tc>
        <w:tc>
          <w:tcPr>
            <w:tcW w:w="81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6C9CB6" w14:textId="77777777" w:rsidR="00814E4F" w:rsidRDefault="00814E4F" w:rsidP="008A7E92">
            <w:pPr>
              <w:widowControl w:val="0"/>
            </w:pPr>
          </w:p>
        </w:tc>
      </w:tr>
      <w:tr w:rsidR="00814E4F" w:rsidRPr="002A1596" w14:paraId="5D6FE804" w14:textId="77777777" w:rsidTr="00770BCD">
        <w:tc>
          <w:tcPr>
            <w:tcW w:w="943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E765A38" w14:textId="77777777" w:rsidR="00814E4F" w:rsidRPr="002A1596" w:rsidRDefault="00814E4F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814E4F" w14:paraId="0120BEB3" w14:textId="77777777" w:rsidTr="00770BCD">
        <w:trPr>
          <w:trHeight w:val="890"/>
        </w:trPr>
        <w:tc>
          <w:tcPr>
            <w:tcW w:w="9437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24BAD8" w14:textId="77777777" w:rsidR="00814E4F" w:rsidRDefault="00814E4F" w:rsidP="000350B3">
            <w:pPr>
              <w:widowControl w:val="0"/>
            </w:pPr>
          </w:p>
        </w:tc>
      </w:tr>
    </w:tbl>
    <w:p w14:paraId="358241D0" w14:textId="5BF4DAB5" w:rsidR="006405B8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4527C9C4" w14:textId="77777777" w:rsidR="00983276" w:rsidRDefault="00983276"/>
    <w:p w14:paraId="22742B03" w14:textId="77777777" w:rsidR="00983276" w:rsidRDefault="00983276"/>
    <w:p w14:paraId="5FC7C115" w14:textId="0AF869BA" w:rsidR="00705F93" w:rsidRDefault="00705F93">
      <w:pPr>
        <w:rPr>
          <w:u w:val="single"/>
        </w:rPr>
      </w:pPr>
    </w:p>
    <w:p w14:paraId="454FEB0C" w14:textId="16E66CD4" w:rsidR="00411143" w:rsidRDefault="006405B8">
      <w:pPr>
        <w:rPr>
          <w:u w:val="single"/>
        </w:rPr>
      </w:pPr>
      <w:r w:rsidRPr="006405B8">
        <w:rPr>
          <w:u w:val="single"/>
        </w:rPr>
        <w:t>Part 2</w:t>
      </w:r>
    </w:p>
    <w:p w14:paraId="5ED3DC38" w14:textId="4BFF2104" w:rsidR="006405B8" w:rsidRDefault="006405B8">
      <w:r>
        <w:t>Each student will have done one web page with a JavaScript element for this part of the lab assignment. Only complete a review for the one done by your lab partner.</w:t>
      </w:r>
    </w:p>
    <w:p w14:paraId="20E9B791" w14:textId="77777777" w:rsidR="00770BCD" w:rsidRDefault="00770BCD"/>
    <w:tbl>
      <w:tblPr>
        <w:tblW w:w="5099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006"/>
        <w:gridCol w:w="719"/>
        <w:gridCol w:w="810"/>
      </w:tblGrid>
      <w:tr w:rsidR="00917D9F" w:rsidRPr="00366709" w14:paraId="016AF9FB" w14:textId="77777777" w:rsidTr="00917D9F">
        <w:tc>
          <w:tcPr>
            <w:tcW w:w="41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0F9A80B" w14:textId="677C0664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>
              <w:rPr>
                <w:b/>
              </w:rPr>
              <w:t>A</w:t>
            </w:r>
            <w:r w:rsidRPr="00366709">
              <w:t xml:space="preserve"> – </w:t>
            </w:r>
            <w:r w:rsidR="00884373">
              <w:t>Case Problem 1</w:t>
            </w:r>
            <w:r w:rsidRPr="00366709">
              <w:t xml:space="preserve">: </w:t>
            </w:r>
            <w:r>
              <w:t xml:space="preserve"> </w:t>
            </w:r>
            <w:r w:rsidR="005F15F7">
              <w:rPr>
                <w:i/>
                <w:szCs w:val="28"/>
              </w:rPr>
              <w:t>Twin Life Magazine</w:t>
            </w:r>
          </w:p>
        </w:tc>
        <w:tc>
          <w:tcPr>
            <w:tcW w:w="3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4B0718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42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FFF54F3" w14:textId="77777777" w:rsidR="00681F05" w:rsidRPr="00366709" w:rsidRDefault="00681F05" w:rsidP="001D4129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917D9F" w:rsidRPr="002A1596" w14:paraId="34CA1EE7" w14:textId="77777777" w:rsidTr="00917D9F">
        <w:tc>
          <w:tcPr>
            <w:tcW w:w="41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0E55EF" w14:textId="77777777" w:rsidR="00681F05" w:rsidRPr="00E2388A" w:rsidRDefault="00681F05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3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039015" w14:textId="77777777" w:rsidR="00681F05" w:rsidRPr="00681F05" w:rsidRDefault="00681F05" w:rsidP="001D4129">
            <w:pPr>
              <w:widowControl w:val="0"/>
              <w:rPr>
                <w:bCs/>
              </w:rPr>
            </w:pPr>
          </w:p>
        </w:tc>
        <w:tc>
          <w:tcPr>
            <w:tcW w:w="42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BB62CD" w14:textId="77777777" w:rsidR="00681F05" w:rsidRPr="002A1596" w:rsidRDefault="00681F05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17D9F" w:rsidRPr="00E2388A" w14:paraId="5F9E24BF" w14:textId="77777777" w:rsidTr="00917D9F">
        <w:tc>
          <w:tcPr>
            <w:tcW w:w="41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E9AED9D" w14:textId="7F244795" w:rsidR="00917D9F" w:rsidRDefault="00917D9F" w:rsidP="00CD3AAC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“a+” button make the text and photo of the author bigger?</w:t>
            </w:r>
          </w:p>
        </w:tc>
        <w:tc>
          <w:tcPr>
            <w:tcW w:w="3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9A7515" w14:textId="77777777" w:rsidR="00917D9F" w:rsidRPr="00E2388A" w:rsidRDefault="00917D9F" w:rsidP="001D4129">
            <w:pPr>
              <w:widowControl w:val="0"/>
              <w:rPr>
                <w:bCs/>
              </w:rPr>
            </w:pPr>
          </w:p>
        </w:tc>
        <w:tc>
          <w:tcPr>
            <w:tcW w:w="42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8A6053" w14:textId="77777777" w:rsidR="00917D9F" w:rsidRPr="00E2388A" w:rsidRDefault="00917D9F" w:rsidP="001D4129">
            <w:pPr>
              <w:widowControl w:val="0"/>
              <w:rPr>
                <w:bCs/>
              </w:rPr>
            </w:pPr>
          </w:p>
        </w:tc>
      </w:tr>
      <w:tr w:rsidR="00917D9F" w:rsidRPr="00E2388A" w14:paraId="2730B848" w14:textId="77777777" w:rsidTr="00917D9F">
        <w:tc>
          <w:tcPr>
            <w:tcW w:w="4198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D9C401" w14:textId="028CE16D" w:rsidR="00917D9F" w:rsidRPr="00484D8C" w:rsidRDefault="00917D9F" w:rsidP="00CD3AAC">
            <w:pPr>
              <w:widowControl w:val="0"/>
              <w:rPr>
                <w:bCs/>
              </w:rPr>
            </w:pPr>
            <w:r>
              <w:rPr>
                <w:bCs/>
              </w:rPr>
              <w:t>Does clicking the “</w:t>
            </w:r>
            <w:r>
              <w:rPr>
                <w:bCs/>
              </w:rPr>
              <w:t>a-</w:t>
            </w:r>
            <w:r>
              <w:rPr>
                <w:bCs/>
              </w:rPr>
              <w:t xml:space="preserve">” button make the text and photo of the author </w:t>
            </w:r>
            <w:r>
              <w:rPr>
                <w:bCs/>
              </w:rPr>
              <w:t>smaller</w:t>
            </w:r>
            <w:r>
              <w:rPr>
                <w:bCs/>
              </w:rPr>
              <w:t>?</w:t>
            </w:r>
          </w:p>
        </w:tc>
        <w:tc>
          <w:tcPr>
            <w:tcW w:w="377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411448" w14:textId="77777777" w:rsidR="00917D9F" w:rsidRPr="00E2388A" w:rsidRDefault="00917D9F" w:rsidP="001D4129">
            <w:pPr>
              <w:widowControl w:val="0"/>
              <w:rPr>
                <w:bCs/>
              </w:rPr>
            </w:pPr>
          </w:p>
        </w:tc>
        <w:tc>
          <w:tcPr>
            <w:tcW w:w="425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B3F7A8" w14:textId="77777777" w:rsidR="00917D9F" w:rsidRPr="00E2388A" w:rsidRDefault="00917D9F" w:rsidP="001D4129">
            <w:pPr>
              <w:widowControl w:val="0"/>
              <w:rPr>
                <w:bCs/>
              </w:rPr>
            </w:pPr>
          </w:p>
        </w:tc>
      </w:tr>
      <w:tr w:rsidR="00917D9F" w14:paraId="5296351C" w14:textId="77777777" w:rsidTr="00917D9F">
        <w:trPr>
          <w:trHeight w:val="305"/>
        </w:trPr>
        <w:tc>
          <w:tcPr>
            <w:tcW w:w="4198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3AC51F" w14:textId="77777777" w:rsidR="00917D9F" w:rsidRDefault="00917D9F" w:rsidP="001D4129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377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A92A2C" w14:textId="77777777" w:rsidR="00917D9F" w:rsidRDefault="00917D9F" w:rsidP="001D4129">
            <w:pPr>
              <w:widowControl w:val="0"/>
            </w:pPr>
          </w:p>
        </w:tc>
        <w:tc>
          <w:tcPr>
            <w:tcW w:w="425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C3DA2F" w14:textId="77777777" w:rsidR="00917D9F" w:rsidRDefault="00917D9F" w:rsidP="001D4129">
            <w:pPr>
              <w:widowControl w:val="0"/>
            </w:pPr>
          </w:p>
        </w:tc>
      </w:tr>
      <w:tr w:rsidR="00917D9F" w14:paraId="2820D3D9" w14:textId="77777777" w:rsidTr="00917D9F">
        <w:trPr>
          <w:trHeight w:val="305"/>
        </w:trPr>
        <w:tc>
          <w:tcPr>
            <w:tcW w:w="4198" w:type="pct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804CB6" w14:textId="77777777" w:rsidR="00917D9F" w:rsidRDefault="00917D9F" w:rsidP="001D4129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377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BBE48" w14:textId="77777777" w:rsidR="00917D9F" w:rsidRDefault="00917D9F" w:rsidP="001D4129">
            <w:pPr>
              <w:widowControl w:val="0"/>
            </w:pPr>
          </w:p>
        </w:tc>
        <w:tc>
          <w:tcPr>
            <w:tcW w:w="425" w:type="pct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8F93AB" w14:textId="77777777" w:rsidR="00917D9F" w:rsidRDefault="00917D9F" w:rsidP="001D4129">
            <w:pPr>
              <w:widowControl w:val="0"/>
            </w:pPr>
          </w:p>
        </w:tc>
      </w:tr>
      <w:tr w:rsidR="00917D9F" w:rsidRPr="002A1596" w14:paraId="6C031939" w14:textId="77777777" w:rsidTr="00917D9F"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DE0217" w14:textId="77777777" w:rsidR="00917D9F" w:rsidRPr="002A1596" w:rsidRDefault="00917D9F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917D9F" w14:paraId="62F5444E" w14:textId="77777777" w:rsidTr="00917D9F">
        <w:trPr>
          <w:trHeight w:val="1745"/>
        </w:trPr>
        <w:tc>
          <w:tcPr>
            <w:tcW w:w="5000" w:type="pct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DEB9D10" w14:textId="77777777" w:rsidR="00917D9F" w:rsidRDefault="00917D9F" w:rsidP="001D4129">
            <w:pPr>
              <w:widowControl w:val="0"/>
            </w:pPr>
          </w:p>
        </w:tc>
      </w:tr>
    </w:tbl>
    <w:p w14:paraId="1D0EC3D7" w14:textId="77777777" w:rsidR="006405B8" w:rsidRDefault="006405B8">
      <w:pPr>
        <w:rPr>
          <w:u w:val="single"/>
        </w:rPr>
      </w:pPr>
    </w:p>
    <w:p w14:paraId="1FDE6279" w14:textId="77777777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78376A65" w14:textId="0E6C05AD" w:rsidR="00E5241A" w:rsidRDefault="00E5241A">
      <w:pPr>
        <w:rPr>
          <w:u w:val="single"/>
        </w:rPr>
      </w:pPr>
      <w:r>
        <w:rPr>
          <w:u w:val="single"/>
        </w:rPr>
        <w:br w:type="page"/>
      </w:r>
    </w:p>
    <w:p w14:paraId="61226928" w14:textId="77777777" w:rsidR="00681F05" w:rsidRPr="006405B8" w:rsidRDefault="00681F05">
      <w:pPr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7727"/>
        <w:gridCol w:w="720"/>
        <w:gridCol w:w="805"/>
      </w:tblGrid>
      <w:tr w:rsidR="00770BCD" w:rsidRPr="00366709" w14:paraId="543B9EE2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464CEC" w14:textId="3079EEC1" w:rsidR="00366709" w:rsidRPr="00366709" w:rsidRDefault="00366709" w:rsidP="00880CA4">
            <w:pPr>
              <w:widowControl w:val="0"/>
              <w:rPr>
                <w:b/>
              </w:rPr>
            </w:pPr>
            <w:r w:rsidRPr="00366709">
              <w:rPr>
                <w:b/>
              </w:rPr>
              <w:t xml:space="preserve">Assignment Group </w:t>
            </w:r>
            <w:r w:rsidR="00681F05">
              <w:rPr>
                <w:b/>
              </w:rPr>
              <w:t>B</w:t>
            </w:r>
            <w:r w:rsidRPr="00366709">
              <w:t xml:space="preserve"> – </w:t>
            </w:r>
            <w:r w:rsidR="00F72E52">
              <w:t xml:space="preserve">Case Problem </w:t>
            </w:r>
            <w:r w:rsidR="00884373">
              <w:t>2</w:t>
            </w:r>
            <w:r w:rsidRPr="00366709">
              <w:t xml:space="preserve">: </w:t>
            </w:r>
            <w:r w:rsidR="00884373">
              <w:rPr>
                <w:i/>
                <w:szCs w:val="28"/>
              </w:rPr>
              <w:t>French 101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1E303" w14:textId="0112BF3F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Beta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335B20" w14:textId="7735D7D5" w:rsidR="00366709" w:rsidRPr="00366709" w:rsidRDefault="00366709" w:rsidP="00705F93">
            <w:pPr>
              <w:widowControl w:val="0"/>
              <w:rPr>
                <w:b/>
              </w:rPr>
            </w:pPr>
            <w:r w:rsidRPr="00366709">
              <w:rPr>
                <w:b/>
                <w:bCs/>
              </w:rPr>
              <w:t>Prod.</w:t>
            </w:r>
          </w:p>
        </w:tc>
      </w:tr>
      <w:tr w:rsidR="00770BCD" w:rsidRPr="002A1596" w14:paraId="652AE9B8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8DA09C" w14:textId="1BF1154C" w:rsidR="00F8620A" w:rsidRPr="00E2388A" w:rsidRDefault="00F8620A" w:rsidP="00F8620A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74C21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103E18" w14:textId="77777777" w:rsidR="00F8620A" w:rsidRPr="002A1596" w:rsidRDefault="00F8620A" w:rsidP="007102CE">
            <w:pPr>
              <w:widowControl w:val="0"/>
              <w:rPr>
                <w:b/>
                <w:bCs/>
                <w:i/>
              </w:rPr>
            </w:pPr>
          </w:p>
        </w:tc>
      </w:tr>
      <w:tr w:rsidR="00770BCD" w:rsidRPr="00E2388A" w14:paraId="5BC334CF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DFFA2E" w14:textId="5876FAE5" w:rsidR="00F8620A" w:rsidRPr="00E2388A" w:rsidRDefault="00420D38" w:rsidP="00E2388A">
            <w:pPr>
              <w:widowControl w:val="0"/>
              <w:rPr>
                <w:bCs/>
              </w:rPr>
            </w:pPr>
            <w:r>
              <w:rPr>
                <w:bCs/>
              </w:rPr>
              <w:t>When you hold down the left mouse button on a French phrase, is the translation shown?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8DA39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C9620C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:rsidRPr="00E2388A" w14:paraId="0106BCBA" w14:textId="77777777" w:rsidTr="00770BCD">
        <w:tc>
          <w:tcPr>
            <w:tcW w:w="7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EE1BBC1" w14:textId="5B508ACF" w:rsidR="00F8620A" w:rsidRPr="00484D8C" w:rsidRDefault="00917D9F" w:rsidP="00484D8C">
            <w:pPr>
              <w:widowControl w:val="0"/>
              <w:rPr>
                <w:bCs/>
              </w:rPr>
            </w:pPr>
            <w:r>
              <w:rPr>
                <w:bCs/>
              </w:rPr>
              <w:t>When you release the mouse button is the French phrase shown again?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ECBD32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230F16" w14:textId="77777777" w:rsidR="00F8620A" w:rsidRPr="00E2388A" w:rsidRDefault="00F8620A" w:rsidP="007102CE">
            <w:pPr>
              <w:widowControl w:val="0"/>
              <w:rPr>
                <w:bCs/>
              </w:rPr>
            </w:pPr>
          </w:p>
        </w:tc>
      </w:tr>
      <w:tr w:rsidR="00770BCD" w14:paraId="114BD04B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C54FE47" w14:textId="77777777" w:rsidR="00F8620A" w:rsidRDefault="00F8620A" w:rsidP="000350B3">
            <w:pPr>
              <w:tabs>
                <w:tab w:val="left" w:pos="0"/>
              </w:tabs>
              <w:rPr>
                <w:bCs/>
              </w:rPr>
            </w:pPr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3ABA762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414047" w14:textId="77777777" w:rsidR="00F8620A" w:rsidRDefault="00F8620A" w:rsidP="000350B3">
            <w:pPr>
              <w:widowControl w:val="0"/>
            </w:pPr>
          </w:p>
        </w:tc>
      </w:tr>
      <w:tr w:rsidR="00770BCD" w14:paraId="6027C8D5" w14:textId="77777777" w:rsidTr="00770BCD">
        <w:trPr>
          <w:trHeight w:val="305"/>
        </w:trPr>
        <w:tc>
          <w:tcPr>
            <w:tcW w:w="77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4828153" w14:textId="34A7F996" w:rsidR="00F8620A" w:rsidRDefault="00F8620A" w:rsidP="00681F05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A809D8" w14:textId="77777777" w:rsidR="00F8620A" w:rsidRDefault="00F8620A" w:rsidP="000350B3">
            <w:pPr>
              <w:widowControl w:val="0"/>
            </w:pPr>
          </w:p>
        </w:tc>
        <w:tc>
          <w:tcPr>
            <w:tcW w:w="80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8E8240" w14:textId="77777777" w:rsidR="00F8620A" w:rsidRDefault="00F8620A" w:rsidP="000350B3">
            <w:pPr>
              <w:widowControl w:val="0"/>
            </w:pPr>
          </w:p>
        </w:tc>
      </w:tr>
      <w:tr w:rsidR="00F8620A" w:rsidRPr="002A1596" w14:paraId="4E626334" w14:textId="77777777" w:rsidTr="005A2447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90DC5C" w14:textId="77777777" w:rsidR="00F8620A" w:rsidRPr="002A1596" w:rsidRDefault="00F8620A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8620A" w14:paraId="0D3D47C6" w14:textId="77777777" w:rsidTr="005A2447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849B0E" w14:textId="77777777" w:rsidR="00F8620A" w:rsidRDefault="00F8620A" w:rsidP="000350B3">
            <w:pPr>
              <w:widowControl w:val="0"/>
            </w:pPr>
          </w:p>
        </w:tc>
      </w:tr>
    </w:tbl>
    <w:p w14:paraId="76FCB139" w14:textId="77777777" w:rsidR="00417345" w:rsidRDefault="00417345">
      <w:pPr>
        <w:widowControl w:val="0"/>
      </w:pPr>
    </w:p>
    <w:p w14:paraId="5C1C9150" w14:textId="77777777" w:rsid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/>
          <w:b/>
          <w:i/>
          <w:sz w:val="22"/>
          <w:szCs w:val="22"/>
        </w:rPr>
      </w:pPr>
    </w:p>
    <w:p w14:paraId="1DDBEF2D" w14:textId="7FF7AFB4" w:rsidR="004C7CDC" w:rsidRPr="004C7CDC" w:rsidRDefault="004C7CDC" w:rsidP="004C7CDC">
      <w:pPr>
        <w:widowControl w:val="0"/>
        <w:autoSpaceDE w:val="0"/>
        <w:autoSpaceDN w:val="0"/>
        <w:adjustRightInd w:val="0"/>
        <w:ind w:right="-2160"/>
        <w:rPr>
          <w:rFonts w:asciiTheme="minorHAnsi" w:hAnsiTheme="minorHAnsi" w:cs="Calibri"/>
          <w:b/>
          <w:bCs/>
          <w:i/>
          <w:color w:val="7030A0"/>
          <w:sz w:val="22"/>
          <w:szCs w:val="22"/>
        </w:rPr>
      </w:pPr>
      <w:r w:rsidRPr="004C7CDC">
        <w:rPr>
          <w:rFonts w:asciiTheme="minorHAnsi" w:hAnsiTheme="minorHAnsi"/>
          <w:b/>
          <w:i/>
          <w:color w:val="7030A0"/>
          <w:sz w:val="22"/>
          <w:szCs w:val="22"/>
        </w:rPr>
        <w:t xml:space="preserve">Go to the last page and review </w:t>
      </w:r>
      <w:r w:rsidRPr="004C7CDC">
        <w:rPr>
          <w:rFonts w:asciiTheme="minorHAnsi" w:hAnsiTheme="minorHAnsi" w:cs="Calibri"/>
          <w:b/>
          <w:bCs/>
          <w:i/>
          <w:iCs/>
          <w:color w:val="7030A0"/>
          <w:sz w:val="22"/>
          <w:szCs w:val="22"/>
        </w:rPr>
        <w:t>“programming style for all programs”</w:t>
      </w:r>
    </w:p>
    <w:p w14:paraId="407FB486" w14:textId="113AF529" w:rsidR="00205095" w:rsidRDefault="00205095">
      <w:r>
        <w:br w:type="page"/>
      </w:r>
    </w:p>
    <w:p w14:paraId="254AC54C" w14:textId="0028FCED" w:rsidR="00417345" w:rsidRDefault="00417345"/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463C9AA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D93454" w14:textId="69E946E1" w:rsidR="00F72E52" w:rsidRPr="004C7CDC" w:rsidRDefault="00F72E52" w:rsidP="0088437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</w:rPr>
              <w:t>Assignment Group C</w:t>
            </w:r>
            <w:r w:rsidRPr="004C7CDC">
              <w:rPr>
                <w:rFonts w:asciiTheme="minorHAnsi" w:hAnsiTheme="minorHAnsi"/>
              </w:rPr>
              <w:t xml:space="preserve"> – Case Problem </w:t>
            </w:r>
            <w:r w:rsidR="00991CFC" w:rsidRPr="004C7CDC">
              <w:rPr>
                <w:rFonts w:asciiTheme="minorHAnsi" w:hAnsiTheme="minorHAnsi"/>
              </w:rPr>
              <w:t>3</w:t>
            </w:r>
            <w:r w:rsidRPr="004C7CDC">
              <w:rPr>
                <w:rFonts w:asciiTheme="minorHAnsi" w:hAnsiTheme="minorHAnsi"/>
              </w:rPr>
              <w:t xml:space="preserve">: </w:t>
            </w:r>
            <w:r w:rsidR="005F15F7">
              <w:rPr>
                <w:i/>
                <w:sz w:val="22"/>
                <w:szCs w:val="22"/>
              </w:rPr>
              <w:t>221B Blog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1B96272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02607F" w14:textId="77777777" w:rsidR="00F72E52" w:rsidRPr="004C7CDC" w:rsidRDefault="00F72E52" w:rsidP="000350B3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11ABF8A9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C218FE6" w14:textId="77777777" w:rsidR="003E0534" w:rsidRPr="00E2388A" w:rsidRDefault="003E0534" w:rsidP="001D4129">
            <w:pPr>
              <w:widowControl w:val="0"/>
              <w:rPr>
                <w:bCs/>
              </w:rPr>
            </w:pPr>
            <w:r>
              <w:t>Are the correct developer’s name and date in a comment in each of the files that were edited?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9A5D6C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FEBD2B" w14:textId="77777777" w:rsidR="003E0534" w:rsidRPr="002A1596" w:rsidRDefault="003E0534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E2388A" w14:paraId="44377F2F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7B0DA4" w14:textId="4E0F0250" w:rsidR="00F72E52" w:rsidRPr="00484D8C" w:rsidRDefault="00EB4C5F" w:rsidP="00484D8C">
            <w:pPr>
              <w:widowControl w:val="0"/>
              <w:rPr>
                <w:bCs/>
              </w:rPr>
            </w:pPr>
            <w:r>
              <w:rPr>
                <w:bCs/>
              </w:rPr>
              <w:t>When a user clicks on a heading in the menu across the top of the page, does</w:t>
            </w:r>
            <w:r>
              <w:rPr>
                <w:bCs/>
              </w:rPr>
              <w:t xml:space="preserve"> a sub-menu drop down?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C729A3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9542FB" w14:textId="77777777" w:rsidR="00F72E52" w:rsidRPr="00E2388A" w:rsidRDefault="00F72E52" w:rsidP="000350B3">
            <w:pPr>
              <w:widowControl w:val="0"/>
              <w:rPr>
                <w:bCs/>
              </w:rPr>
            </w:pPr>
          </w:p>
        </w:tc>
      </w:tr>
      <w:tr w:rsidR="00991CFC" w:rsidRPr="00E2388A" w14:paraId="2DBCC5D3" w14:textId="77777777" w:rsidTr="00991CFC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ABA17" w14:textId="3FDE4BCE" w:rsidR="00166FC2" w:rsidRPr="00484D8C" w:rsidRDefault="00EB4C5F" w:rsidP="00484D8C">
            <w:pPr>
              <w:widowControl w:val="0"/>
              <w:rPr>
                <w:bCs/>
              </w:rPr>
            </w:pPr>
            <w:r>
              <w:rPr>
                <w:bCs/>
              </w:rPr>
              <w:t>When the user clicks on the heading again, does the sub-menu disappear?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A71C2FF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5284C8" w14:textId="77777777" w:rsidR="00166FC2" w:rsidRPr="00E2388A" w:rsidRDefault="00166FC2" w:rsidP="00313827">
            <w:pPr>
              <w:widowControl w:val="0"/>
              <w:rPr>
                <w:bCs/>
              </w:rPr>
            </w:pPr>
          </w:p>
        </w:tc>
      </w:tr>
      <w:tr w:rsidR="00991CFC" w14:paraId="1DF190FD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4364E1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bookmarkStart w:id="0" w:name="_GoBack"/>
            <w:bookmarkEnd w:id="0"/>
            <w:r>
              <w:rPr>
                <w:bCs/>
              </w:rPr>
              <w:t>Does everything else look and behave as described in the textbook?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81CF06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1EFF75D" w14:textId="77777777" w:rsidR="00F72E52" w:rsidRDefault="00F72E52" w:rsidP="000350B3">
            <w:pPr>
              <w:widowControl w:val="0"/>
            </w:pPr>
          </w:p>
        </w:tc>
      </w:tr>
      <w:tr w:rsidR="00991CFC" w14:paraId="6888C534" w14:textId="77777777" w:rsidTr="00991CFC">
        <w:trPr>
          <w:trHeight w:val="305"/>
        </w:trPr>
        <w:tc>
          <w:tcPr>
            <w:tcW w:w="780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7540A75" w14:textId="77777777" w:rsidR="00F72E52" w:rsidRDefault="00F72E52" w:rsidP="000350B3">
            <w:pPr>
              <w:tabs>
                <w:tab w:val="left" w:pos="0"/>
              </w:tabs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220E75" w14:textId="77777777" w:rsidR="00F72E52" w:rsidRDefault="00F72E52" w:rsidP="000350B3">
            <w:pPr>
              <w:widowControl w:val="0"/>
            </w:pPr>
          </w:p>
        </w:tc>
        <w:tc>
          <w:tcPr>
            <w:tcW w:w="77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B91842F" w14:textId="77777777" w:rsidR="00F72E52" w:rsidRDefault="00F72E52" w:rsidP="000350B3">
            <w:pPr>
              <w:widowControl w:val="0"/>
            </w:pPr>
          </w:p>
        </w:tc>
      </w:tr>
      <w:tr w:rsidR="00F72E52" w:rsidRPr="002A1596" w14:paraId="08673B98" w14:textId="77777777" w:rsidTr="000350B3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2EC5CD" w14:textId="77777777" w:rsidR="00F72E52" w:rsidRPr="002A1596" w:rsidRDefault="00F72E52" w:rsidP="000350B3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F72E52" w14:paraId="0DAF5B44" w14:textId="77777777" w:rsidTr="00205095">
        <w:trPr>
          <w:trHeight w:val="1907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5DBD4" w14:textId="77777777" w:rsidR="00F72E52" w:rsidRDefault="00F72E52" w:rsidP="000350B3">
            <w:pPr>
              <w:widowControl w:val="0"/>
            </w:pPr>
          </w:p>
        </w:tc>
      </w:tr>
    </w:tbl>
    <w:p w14:paraId="53935E65" w14:textId="340F132F" w:rsidR="00411143" w:rsidRDefault="00411143" w:rsidP="00417345"/>
    <w:p w14:paraId="4C90D490" w14:textId="77777777" w:rsidR="00991CFC" w:rsidRDefault="00991CFC" w:rsidP="00417345"/>
    <w:p w14:paraId="2BEAD06B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4473098C" w14:textId="77777777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rFonts w:ascii="Calibri" w:hAnsi="Calibri" w:cs="Calibri"/>
          <w:sz w:val="22"/>
          <w:szCs w:val="22"/>
        </w:rPr>
      </w:pPr>
    </w:p>
    <w:p w14:paraId="0C422A56" w14:textId="5FE53F29" w:rsidR="00991CFC" w:rsidRDefault="00991CFC" w:rsidP="00991CFC">
      <w:pPr>
        <w:widowControl w:val="0"/>
        <w:autoSpaceDE w:val="0"/>
        <w:autoSpaceDN w:val="0"/>
        <w:adjustRightInd w:val="0"/>
        <w:ind w:right="-2160"/>
        <w:rPr>
          <w:sz w:val="22"/>
          <w:szCs w:val="22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806"/>
        <w:gridCol w:w="673"/>
        <w:gridCol w:w="773"/>
      </w:tblGrid>
      <w:tr w:rsidR="00991CFC" w:rsidRPr="004C7CDC" w14:paraId="2465EBF0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79E483" w14:textId="3FCC32D7" w:rsidR="00991CFC" w:rsidRPr="004C7CD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b/>
                <w:bCs/>
              </w:rPr>
            </w:pPr>
            <w:r w:rsidRPr="004C7CDC">
              <w:rPr>
                <w:rFonts w:asciiTheme="minorHAnsi" w:hAnsiTheme="minorHAnsi" w:cs="Calibri"/>
                <w:b/>
                <w:bCs/>
                <w:iCs/>
              </w:rPr>
              <w:t>Programming style for all programs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B403DD2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Beta</w:t>
            </w: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A907F06" w14:textId="77777777" w:rsidR="00991CFC" w:rsidRPr="004C7CDC" w:rsidRDefault="00991CFC" w:rsidP="001D4129">
            <w:pPr>
              <w:widowControl w:val="0"/>
              <w:rPr>
                <w:rFonts w:asciiTheme="minorHAnsi" w:hAnsiTheme="minorHAnsi"/>
                <w:b/>
              </w:rPr>
            </w:pPr>
            <w:r w:rsidRPr="004C7CDC">
              <w:rPr>
                <w:rFonts w:asciiTheme="minorHAnsi" w:hAnsiTheme="minorHAnsi"/>
                <w:b/>
                <w:bCs/>
              </w:rPr>
              <w:t>Prod.</w:t>
            </w:r>
          </w:p>
        </w:tc>
      </w:tr>
      <w:tr w:rsidR="00991CFC" w:rsidRPr="002A1596" w14:paraId="45BDC5B1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5191918" w14:textId="7ECC0382" w:rsidR="00991CFC" w:rsidRPr="00991CFC" w:rsidRDefault="00991CF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 w:cs="Calibri"/>
                <w:sz w:val="22"/>
                <w:szCs w:val="22"/>
              </w:rPr>
              <w:t>Is proper indentation used?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EE4B5C9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71EDAD5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991CFC" w:rsidRPr="00991CFC" w14:paraId="1DEDC48A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17D98AE" w14:textId="7D1D1BDD" w:rsidR="00991CFC" w:rsidRPr="00991CFC" w:rsidRDefault="00991CFC" w:rsidP="00991CFC">
            <w:pPr>
              <w:rPr>
                <w:rFonts w:asciiTheme="minorHAnsi" w:hAnsiTheme="minorHAnsi"/>
                <w:sz w:val="22"/>
                <w:szCs w:val="22"/>
              </w:rPr>
            </w:pPr>
            <w:r w:rsidRPr="00991CFC">
              <w:rPr>
                <w:rFonts w:asciiTheme="minorHAnsi" w:hAnsiTheme="minorHAnsi"/>
                <w:sz w:val="22"/>
                <w:szCs w:val="22"/>
              </w:rPr>
              <w:t>Are comments used appropriately?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5735D5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B9187F" w14:textId="77777777" w:rsidR="00991CFC" w:rsidRPr="00991CFC" w:rsidRDefault="00991CFC" w:rsidP="001D4129">
            <w:pPr>
              <w:widowControl w:val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</w:p>
        </w:tc>
      </w:tr>
      <w:tr w:rsidR="00991CFC" w:rsidRPr="002A1596" w14:paraId="0CACC398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599941C" w14:textId="2B4505E2" w:rsidR="00991CF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Are variables declared with the keyword </w:t>
            </w:r>
            <w:proofErr w:type="spellStart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var</w:t>
            </w:r>
            <w:proofErr w:type="spellEnd"/>
            <w:r w:rsidRPr="004C7CDC">
              <w:rPr>
                <w:rFonts w:asciiTheme="minorHAnsi" w:hAnsiTheme="minorHAnsi" w:cs="Calibri"/>
                <w:sz w:val="22"/>
                <w:szCs w:val="22"/>
              </w:rPr>
              <w:t xml:space="preserve">?  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D3D5EE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C2EA8B" w14:textId="77777777" w:rsidR="00991CFC" w:rsidRPr="002A1596" w:rsidRDefault="00991CF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5A8FCFD7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5635107" w14:textId="4FFC872E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 variable names use camel case? (camelCase for example)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282574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31978E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12BCAE23" w14:textId="77777777" w:rsidTr="001D4129">
        <w:tc>
          <w:tcPr>
            <w:tcW w:w="7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A256038" w14:textId="195D5E18" w:rsidR="004C7CDC" w:rsidRPr="004C7CDC" w:rsidRDefault="004C7CDC" w:rsidP="00991CFC">
            <w:pPr>
              <w:widowControl w:val="0"/>
              <w:autoSpaceDE w:val="0"/>
              <w:autoSpaceDN w:val="0"/>
              <w:adjustRightInd w:val="0"/>
              <w:ind w:right="-216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Are variable names descriptive? (example: </w:t>
            </w:r>
            <w:proofErr w:type="spellStart"/>
            <w:r>
              <w:rPr>
                <w:rFonts w:asciiTheme="minorHAnsi" w:hAnsiTheme="minorHAnsi" w:cs="Calibri"/>
                <w:i/>
                <w:sz w:val="22"/>
                <w:szCs w:val="22"/>
              </w:rPr>
              <w:t>first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Name</w:t>
            </w:r>
            <w:proofErr w:type="spellEnd"/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is better than </w:t>
            </w:r>
            <w:r w:rsidRPr="004C7CDC">
              <w:rPr>
                <w:rFonts w:asciiTheme="minorHAnsi" w:hAnsiTheme="minorHAnsi" w:cs="Calibri"/>
                <w:i/>
                <w:sz w:val="22"/>
                <w:szCs w:val="22"/>
              </w:rPr>
              <w:t>n1</w:t>
            </w:r>
            <w:r>
              <w:rPr>
                <w:rFonts w:asciiTheme="minorHAnsi" w:hAnsiTheme="minorHAnsi" w:cs="Calibri"/>
                <w:sz w:val="22"/>
                <w:szCs w:val="22"/>
              </w:rPr>
              <w:t>)</w:t>
            </w:r>
          </w:p>
        </w:tc>
        <w:tc>
          <w:tcPr>
            <w:tcW w:w="6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E91A8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  <w:tc>
          <w:tcPr>
            <w:tcW w:w="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AAE916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</w:p>
        </w:tc>
      </w:tr>
      <w:tr w:rsidR="004C7CDC" w:rsidRPr="002A1596" w14:paraId="62B812A2" w14:textId="77777777" w:rsidTr="001D4129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C5E392" w14:textId="77777777" w:rsidR="004C7CDC" w:rsidRPr="002A1596" w:rsidRDefault="004C7CDC" w:rsidP="001D4129">
            <w:pPr>
              <w:widowControl w:val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Comments</w:t>
            </w:r>
          </w:p>
        </w:tc>
      </w:tr>
      <w:tr w:rsidR="004C7CDC" w14:paraId="50735720" w14:textId="77777777" w:rsidTr="001D4129">
        <w:trPr>
          <w:trHeight w:val="1943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AFAC57" w14:textId="77777777" w:rsidR="004C7CDC" w:rsidRDefault="004C7CDC" w:rsidP="001D4129">
            <w:pPr>
              <w:widowControl w:val="0"/>
            </w:pPr>
          </w:p>
        </w:tc>
      </w:tr>
    </w:tbl>
    <w:p w14:paraId="6B377BBD" w14:textId="77777777" w:rsidR="00991CFC" w:rsidRDefault="00991CFC" w:rsidP="00417345"/>
    <w:sectPr w:rsidR="00991CFC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7613A" w14:textId="77777777" w:rsidR="004F536A" w:rsidRDefault="004F536A">
      <w:r>
        <w:separator/>
      </w:r>
    </w:p>
  </w:endnote>
  <w:endnote w:type="continuationSeparator" w:id="0">
    <w:p w14:paraId="44695A41" w14:textId="77777777" w:rsidR="004F536A" w:rsidRDefault="004F5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DA002" w14:textId="77777777" w:rsidR="004F536A" w:rsidRDefault="004F536A">
      <w:r>
        <w:separator/>
      </w:r>
    </w:p>
  </w:footnote>
  <w:footnote w:type="continuationSeparator" w:id="0">
    <w:p w14:paraId="027827FD" w14:textId="77777777" w:rsidR="004F536A" w:rsidRDefault="004F53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5F2" w14:textId="77777777" w:rsidR="007F376D" w:rsidRDefault="001046C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C</w:t>
    </w:r>
    <w:r w:rsidR="007F376D">
      <w:rPr>
        <w:b/>
        <w:bCs/>
        <w:sz w:val="28"/>
        <w:szCs w:val="28"/>
      </w:rPr>
      <w:t>ode Review for Lab 7</w:t>
    </w:r>
    <w:r>
      <w:rPr>
        <w:b/>
        <w:bCs/>
        <w:sz w:val="28"/>
        <w:szCs w:val="28"/>
      </w:rPr>
      <w:t xml:space="preserve">: </w:t>
    </w:r>
    <w:r w:rsidR="007F376D">
      <w:rPr>
        <w:b/>
        <w:bCs/>
        <w:sz w:val="28"/>
        <w:szCs w:val="28"/>
      </w:rPr>
      <w:t>The Document Object Model</w:t>
    </w:r>
  </w:p>
  <w:p w14:paraId="15F397C7" w14:textId="6C9CD9D7" w:rsidR="001046CB" w:rsidRDefault="001046CB">
    <w:pPr>
      <w:pStyle w:val="Header"/>
      <w:rPr>
        <w:bCs/>
      </w:rPr>
    </w:pPr>
    <w:r>
      <w:rPr>
        <w:bCs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7B1209"/>
    <w:multiLevelType w:val="hybridMultilevel"/>
    <w:tmpl w:val="1844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0810E26"/>
    <w:multiLevelType w:val="hybridMultilevel"/>
    <w:tmpl w:val="F946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0415"/>
    <w:rsid w:val="000115A1"/>
    <w:rsid w:val="00023EE3"/>
    <w:rsid w:val="00045F1A"/>
    <w:rsid w:val="0004783F"/>
    <w:rsid w:val="00073C6F"/>
    <w:rsid w:val="00086852"/>
    <w:rsid w:val="000A6698"/>
    <w:rsid w:val="000B394F"/>
    <w:rsid w:val="000C2C38"/>
    <w:rsid w:val="001046CB"/>
    <w:rsid w:val="00123B68"/>
    <w:rsid w:val="001401BC"/>
    <w:rsid w:val="00166FC2"/>
    <w:rsid w:val="001821B2"/>
    <w:rsid w:val="00184813"/>
    <w:rsid w:val="00193273"/>
    <w:rsid w:val="00193F08"/>
    <w:rsid w:val="001C0A21"/>
    <w:rsid w:val="001E5B15"/>
    <w:rsid w:val="00205095"/>
    <w:rsid w:val="00252410"/>
    <w:rsid w:val="00287FBD"/>
    <w:rsid w:val="00294AAA"/>
    <w:rsid w:val="002A1596"/>
    <w:rsid w:val="002C1F24"/>
    <w:rsid w:val="002E5424"/>
    <w:rsid w:val="00332776"/>
    <w:rsid w:val="0036654B"/>
    <w:rsid w:val="00366709"/>
    <w:rsid w:val="00370CC5"/>
    <w:rsid w:val="00377138"/>
    <w:rsid w:val="003C608C"/>
    <w:rsid w:val="003E0534"/>
    <w:rsid w:val="003E2C61"/>
    <w:rsid w:val="00404C4D"/>
    <w:rsid w:val="00411143"/>
    <w:rsid w:val="00417345"/>
    <w:rsid w:val="00420D38"/>
    <w:rsid w:val="00423D60"/>
    <w:rsid w:val="004737E5"/>
    <w:rsid w:val="0047406B"/>
    <w:rsid w:val="00484D8C"/>
    <w:rsid w:val="00491B62"/>
    <w:rsid w:val="00492893"/>
    <w:rsid w:val="00496EC4"/>
    <w:rsid w:val="004A08C4"/>
    <w:rsid w:val="004A5FC7"/>
    <w:rsid w:val="004C4913"/>
    <w:rsid w:val="004C7CDC"/>
    <w:rsid w:val="004D719A"/>
    <w:rsid w:val="004F536A"/>
    <w:rsid w:val="004F6CFB"/>
    <w:rsid w:val="00507F76"/>
    <w:rsid w:val="00526EF6"/>
    <w:rsid w:val="00531C72"/>
    <w:rsid w:val="005472E4"/>
    <w:rsid w:val="00574E01"/>
    <w:rsid w:val="00575990"/>
    <w:rsid w:val="005A2447"/>
    <w:rsid w:val="005B0BC6"/>
    <w:rsid w:val="005B4030"/>
    <w:rsid w:val="005D6AE3"/>
    <w:rsid w:val="005F15F7"/>
    <w:rsid w:val="00615B31"/>
    <w:rsid w:val="006405B8"/>
    <w:rsid w:val="0065709F"/>
    <w:rsid w:val="00681F05"/>
    <w:rsid w:val="006A524F"/>
    <w:rsid w:val="006B1C3C"/>
    <w:rsid w:val="006B35C9"/>
    <w:rsid w:val="006D35A3"/>
    <w:rsid w:val="006D5A4B"/>
    <w:rsid w:val="006E69EB"/>
    <w:rsid w:val="00705F93"/>
    <w:rsid w:val="007450A7"/>
    <w:rsid w:val="00770BCD"/>
    <w:rsid w:val="00773B26"/>
    <w:rsid w:val="007C7291"/>
    <w:rsid w:val="007E275C"/>
    <w:rsid w:val="007F376D"/>
    <w:rsid w:val="00801613"/>
    <w:rsid w:val="00806707"/>
    <w:rsid w:val="00814E4F"/>
    <w:rsid w:val="008265A2"/>
    <w:rsid w:val="00844AB5"/>
    <w:rsid w:val="0084568C"/>
    <w:rsid w:val="00852872"/>
    <w:rsid w:val="008605F0"/>
    <w:rsid w:val="00880CA4"/>
    <w:rsid w:val="00884373"/>
    <w:rsid w:val="008B762F"/>
    <w:rsid w:val="008C6E3D"/>
    <w:rsid w:val="008D0C86"/>
    <w:rsid w:val="008E15A6"/>
    <w:rsid w:val="00917D9F"/>
    <w:rsid w:val="00925F9C"/>
    <w:rsid w:val="00926B96"/>
    <w:rsid w:val="009460A3"/>
    <w:rsid w:val="00983276"/>
    <w:rsid w:val="00991CFC"/>
    <w:rsid w:val="009965F2"/>
    <w:rsid w:val="009B445F"/>
    <w:rsid w:val="009B6FB8"/>
    <w:rsid w:val="009C25B1"/>
    <w:rsid w:val="009D43B9"/>
    <w:rsid w:val="009E5C71"/>
    <w:rsid w:val="00A14BA3"/>
    <w:rsid w:val="00A216A3"/>
    <w:rsid w:val="00A346A6"/>
    <w:rsid w:val="00A64D44"/>
    <w:rsid w:val="00A74A19"/>
    <w:rsid w:val="00AC09AF"/>
    <w:rsid w:val="00AC1A60"/>
    <w:rsid w:val="00AC62D0"/>
    <w:rsid w:val="00B16534"/>
    <w:rsid w:val="00B33D54"/>
    <w:rsid w:val="00B50CB8"/>
    <w:rsid w:val="00B70BAA"/>
    <w:rsid w:val="00B7248C"/>
    <w:rsid w:val="00B763CC"/>
    <w:rsid w:val="00B94451"/>
    <w:rsid w:val="00BD0AB0"/>
    <w:rsid w:val="00C33968"/>
    <w:rsid w:val="00C73986"/>
    <w:rsid w:val="00C82DAD"/>
    <w:rsid w:val="00C90B05"/>
    <w:rsid w:val="00CA25B1"/>
    <w:rsid w:val="00CA4938"/>
    <w:rsid w:val="00CB6EB8"/>
    <w:rsid w:val="00CD3AAC"/>
    <w:rsid w:val="00CF0CA5"/>
    <w:rsid w:val="00D052D9"/>
    <w:rsid w:val="00D27D6C"/>
    <w:rsid w:val="00D72E9F"/>
    <w:rsid w:val="00D76632"/>
    <w:rsid w:val="00DA5BB3"/>
    <w:rsid w:val="00DB4565"/>
    <w:rsid w:val="00DB6F28"/>
    <w:rsid w:val="00DD671B"/>
    <w:rsid w:val="00DF4837"/>
    <w:rsid w:val="00E2388A"/>
    <w:rsid w:val="00E5241A"/>
    <w:rsid w:val="00E7712D"/>
    <w:rsid w:val="00EB4C5F"/>
    <w:rsid w:val="00EC6918"/>
    <w:rsid w:val="00F11461"/>
    <w:rsid w:val="00F2564C"/>
    <w:rsid w:val="00F72E52"/>
    <w:rsid w:val="00F829A0"/>
    <w:rsid w:val="00F8620A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69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6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722</Words>
  <Characters>4116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26</cp:revision>
  <dcterms:created xsi:type="dcterms:W3CDTF">2017-04-29T15:59:00Z</dcterms:created>
  <dcterms:modified xsi:type="dcterms:W3CDTF">2017-05-28T23:30:00Z</dcterms:modified>
  <dc:language>en-US</dc:language>
</cp:coreProperties>
</file>