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10ADE5E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CF59CE">
        <w:t xml:space="preserve">You, the author,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 w:rsidR="00CF59CE">
        <w:t>then</w:t>
      </w:r>
      <w:proofErr w:type="gramEnd"/>
      <w:r w:rsidR="00CF59CE">
        <w:t xml:space="preserve"> fill out the “Release” column.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80"/>
        <w:gridCol w:w="2970"/>
        <w:gridCol w:w="990"/>
        <w:gridCol w:w="23"/>
        <w:gridCol w:w="967"/>
      </w:tblGrid>
      <w:tr w:rsidR="00754417" w14:paraId="564E3C95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Draft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887404" w14:paraId="7A4C2628" w14:textId="77777777" w:rsidTr="00677442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001D" w14:textId="5288D751" w:rsidR="00887404" w:rsidRPr="00322DEE" w:rsidRDefault="002B22C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A. Chapter 4</w:t>
            </w:r>
            <w:r w:rsidR="00322DEE" w:rsidRPr="00322DEE">
              <w:rPr>
                <w:b/>
                <w:i/>
              </w:rPr>
              <w:t xml:space="preserve"> Tutorials</w:t>
            </w:r>
          </w:p>
        </w:tc>
      </w:tr>
      <w:tr w:rsidR="00754417" w14:paraId="52AB57D1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0D3A0" w14:textId="01D0B2E8" w:rsidR="00754417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</w:t>
            </w:r>
            <w:r w:rsidR="002B22CE">
              <w:t>tutorials were completed? (6</w:t>
            </w:r>
            <w:r>
              <w:t xml:space="preserve">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8E25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64C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732717B8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4CE56" w14:textId="77777777" w:rsidR="002604C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</w:t>
            </w:r>
            <w:r w:rsidR="00322DEE">
              <w:t>incomplete</w:t>
            </w:r>
            <w:r>
              <w:t xml:space="preserve"> (if any)</w:t>
            </w:r>
            <w:r w:rsidR="002604C4">
              <w:t>?</w:t>
            </w:r>
          </w:p>
        </w:tc>
        <w:tc>
          <w:tcPr>
            <w:tcW w:w="4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1D0" w14:textId="77777777" w:rsidR="002604C4" w:rsidRDefault="002604C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54417" w14:paraId="48E3EAE0" w14:textId="7777777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5E1E8" w14:textId="77777777" w:rsidR="00754417" w:rsidRDefault="00322DEE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</w:t>
            </w:r>
            <w:r w:rsidR="0075441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690E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2DE2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2711B14E" w14:textId="77777777" w:rsidTr="00322DEE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680EB" w14:textId="77777777" w:rsidR="00887404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are missing the </w:t>
            </w:r>
            <w:r w:rsidR="00322DEE">
              <w:t>screen shots</w:t>
            </w:r>
            <w:r>
              <w:t xml:space="preserve"> (if any)?</w:t>
            </w:r>
          </w:p>
        </w:tc>
        <w:tc>
          <w:tcPr>
            <w:tcW w:w="4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A6A3" w14:textId="77777777" w:rsidR="00887404" w:rsidRDefault="00887404" w:rsidP="00D927F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ED1DBA5" w14:textId="77777777" w:rsidTr="005B2C1C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B00" w14:textId="77777777"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44A8AFB" w14:textId="77777777" w:rsidTr="005B2C1C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77777777" w:rsidR="00887404" w:rsidRPr="007800B8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800B8">
              <w:rPr>
                <w:b/>
              </w:rPr>
              <w:t>B</w:t>
            </w:r>
            <w:r w:rsidR="00887404" w:rsidRPr="007800B8">
              <w:rPr>
                <w:b/>
              </w:rPr>
              <w:t xml:space="preserve">. </w:t>
            </w:r>
            <w:r w:rsidRPr="007800B8">
              <w:rPr>
                <w:b/>
              </w:rPr>
              <w:t>Programming Problems</w:t>
            </w:r>
          </w:p>
        </w:tc>
      </w:tr>
      <w:tr w:rsidR="00322DEE" w14:paraId="26139140" w14:textId="77777777" w:rsidTr="005B2C1C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7728DD83" w:rsidR="00322DEE" w:rsidRPr="00903DF2" w:rsidRDefault="00CF59CE" w:rsidP="002B2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1. Roman Numeral Calculator</w:t>
            </w:r>
          </w:p>
        </w:tc>
      </w:tr>
      <w:tr w:rsidR="00CF59CE" w14:paraId="6C9F472C" w14:textId="77777777" w:rsidTr="0017153D">
        <w:trPr>
          <w:trHeight w:val="270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7053CEF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6F40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963B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2D5A79DB" w14:textId="77777777" w:rsidTr="0017153D"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357A58FF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0BC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7C4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64571A08" w14:textId="77777777" w:rsidTr="0017153D"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03017EE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5488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E5D7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62C3480A" w14:textId="77777777" w:rsidTr="0017153D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C8E9632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05250596" w14:textId="77777777" w:rsidR="00CF59CE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7854040F" w14:textId="77777777" w:rsidR="00CF59CE" w:rsidRPr="00903DF2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4A2CB8F9" w14:textId="77777777" w:rsidR="00CF59CE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F64F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03F8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185A3929" w14:textId="77777777" w:rsidTr="0017153D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78AF86B7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079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7E3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05AF5AFA" w14:textId="77777777" w:rsidTr="0017153D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84FA0C7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C5B1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D12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0F73888" w14:textId="77777777" w:rsidTr="0017153D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1EDD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C30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6AF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42AF1E5" w14:textId="77777777" w:rsidTr="0017153D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0B017" w14:textId="05E6092F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</w:t>
            </w:r>
            <w:r>
              <w:t>ication running and displaying</w:t>
            </w:r>
            <w:r>
              <w:t xml:space="preserve"> results?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7C4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EC3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A5A6BF6" w14:textId="77777777" w:rsidTr="008161B5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35F" w14:textId="77777777" w:rsidR="00CF59CE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903DF2" w14:paraId="53BA483B" w14:textId="77777777" w:rsidTr="008161B5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770D357D" w:rsidR="00903DF2" w:rsidRPr="00903DF2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bookmarkStart w:id="0" w:name="_GoBack"/>
            <w:bookmarkEnd w:id="0"/>
            <w:r>
              <w:rPr>
                <w:b/>
                <w:i/>
              </w:rPr>
              <w:t>. Magic Dates</w:t>
            </w:r>
          </w:p>
        </w:tc>
      </w:tr>
      <w:tr w:rsidR="00D23C1D" w14:paraId="3E8A7312" w14:textId="77777777" w:rsidTr="007408C2">
        <w:trPr>
          <w:trHeight w:val="270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22640A0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A276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A172" w14:textId="265E265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3C1D" w14:paraId="060FC288" w14:textId="77777777" w:rsidTr="007408C2"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2D20979E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FAE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44DD" w14:textId="0752448B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3C1D" w14:paraId="6B7644DA" w14:textId="77777777" w:rsidTr="007408C2"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25A692A1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E0F7" w14:textId="77777777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FF50" w14:textId="3B808E32" w:rsidR="00D23C1D" w:rsidRDefault="00D23C1D" w:rsidP="00F36FE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F14D899" w14:textId="77777777" w:rsidTr="008161B5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8DEE0CB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6962842A" w14:textId="58B439FD" w:rsid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</w:t>
            </w:r>
            <w:r w:rsidR="00637F8B">
              <w:t>button</w:t>
            </w:r>
            <w:r w:rsidR="00903DF2">
              <w:t xml:space="preserve"> has a click event handler?</w:t>
            </w:r>
          </w:p>
          <w:p w14:paraId="037536D9" w14:textId="660F83C9" w:rsidR="00903DF2" w:rsidRPr="00903DF2" w:rsidRDefault="008A3E87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</w:t>
            </w:r>
            <w:r w:rsidR="00903DF2">
              <w:t xml:space="preserve"> event handler displays </w:t>
            </w:r>
            <w:r>
              <w:t>the appropriate information in</w:t>
            </w:r>
            <w:r w:rsidR="00903DF2">
              <w:t xml:space="preserve"> </w:t>
            </w:r>
            <w:r w:rsidR="00780583">
              <w:t xml:space="preserve">the </w:t>
            </w:r>
            <w:r w:rsidR="00903DF2">
              <w:t>label?</w:t>
            </w:r>
          </w:p>
          <w:p w14:paraId="42C5D269" w14:textId="77777777" w:rsidR="00903DF2" w:rsidRDefault="00903DF2" w:rsidP="008161B5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ED19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A196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709E02F5" w14:textId="77777777" w:rsidTr="008161B5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3DC64F02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C901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DEE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1E25EC96" w14:textId="77777777" w:rsidTr="008161B5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8E4667D" w14:textId="77777777" w:rsidR="00903DF2" w:rsidRDefault="00903DF2" w:rsidP="008161B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C26B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6A32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3C625407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09F7" w14:textId="12CB6CC1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098A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F7E7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A6DA51E" w14:textId="77777777" w:rsidTr="008161B5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4D9F1087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</w:t>
            </w:r>
            <w:r w:rsidR="00CF59CE">
              <w:t xml:space="preserve">cation running and displaying </w:t>
            </w:r>
            <w:r w:rsidR="008A3E87">
              <w:t>results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38ECDF55" w14:textId="77777777" w:rsidR="00435E3A" w:rsidRDefault="00435E3A"/>
    <w:p w14:paraId="4CC38CB2" w14:textId="77777777" w:rsidR="00CF59CE" w:rsidRDefault="00CF59CE"/>
    <w:tbl>
      <w:tblPr>
        <w:tblW w:w="973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"/>
        <w:gridCol w:w="7735"/>
        <w:gridCol w:w="923"/>
        <w:gridCol w:w="67"/>
        <w:gridCol w:w="990"/>
      </w:tblGrid>
      <w:tr w:rsidR="00CF59CE" w14:paraId="29854DCB" w14:textId="77777777" w:rsidTr="00CF59CE">
        <w:trPr>
          <w:gridBefore w:val="1"/>
          <w:wBefore w:w="15" w:type="dxa"/>
        </w:trPr>
        <w:tc>
          <w:tcPr>
            <w:tcW w:w="9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BD41" w14:textId="4A8BD835" w:rsidR="00CF59CE" w:rsidRPr="00CF59CE" w:rsidRDefault="00CF59CE" w:rsidP="00CF5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i/>
                <w:iCs/>
              </w:rPr>
            </w:pPr>
            <w:r w:rsidRPr="00CF59CE">
              <w:rPr>
                <w:b/>
                <w:i/>
                <w:iCs/>
              </w:rPr>
              <w:lastRenderedPageBreak/>
              <w:t xml:space="preserve">9. </w:t>
            </w:r>
            <w:r>
              <w:rPr>
                <w:b/>
                <w:i/>
                <w:iCs/>
              </w:rPr>
              <w:t>Change for a Dollar Game</w:t>
            </w:r>
          </w:p>
        </w:tc>
      </w:tr>
      <w:tr w:rsidR="00CF59CE" w14:paraId="676538F3" w14:textId="77777777" w:rsidTr="00CF59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70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A061CC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6C7D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E20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268C384D" w14:textId="77777777" w:rsidTr="00CF59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3146BFA2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7F46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569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B757989" w14:textId="77777777" w:rsidTr="00CF59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6C58B118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DEBB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6CE7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1B0BD54" w14:textId="77777777" w:rsidTr="00CF59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4C46FA2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5EFB90C3" w14:textId="77777777" w:rsidR="00CF59CE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73ED6CCB" w14:textId="77777777" w:rsidR="00CF59CE" w:rsidRPr="00903DF2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76738D6C" w14:textId="77777777" w:rsidR="00CF59CE" w:rsidRDefault="00CF59CE" w:rsidP="0017153D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54C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4451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1E8ED5A0" w14:textId="77777777" w:rsidTr="00CF59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645C1A8D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87A9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4293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72CC25A3" w14:textId="77777777" w:rsidTr="00CF59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8A614E4" w14:textId="77777777" w:rsidR="00CF59CE" w:rsidRDefault="00CF59CE" w:rsidP="0017153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70C1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749B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47C0D9F" w14:textId="77777777" w:rsidTr="00CF59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CDB6C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85C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8222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34FD5955" w14:textId="77777777" w:rsidTr="00CF59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235A3E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B475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C9FA" w14:textId="77777777" w:rsidR="00CF59CE" w:rsidRDefault="00CF59CE" w:rsidP="001715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80583" w14:paraId="61C74152" w14:textId="77777777" w:rsidTr="00CF59CE">
        <w:trPr>
          <w:gridBefore w:val="1"/>
          <w:wBefore w:w="15" w:type="dxa"/>
        </w:trPr>
        <w:tc>
          <w:tcPr>
            <w:tcW w:w="97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780583" w14:paraId="1C200303" w14:textId="77777777" w:rsidTr="00CF59CE">
        <w:trPr>
          <w:gridBefore w:val="1"/>
          <w:wBefore w:w="15" w:type="dxa"/>
        </w:trPr>
        <w:tc>
          <w:tcPr>
            <w:tcW w:w="865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7777777" w:rsidR="00780583" w:rsidRPr="00853842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780583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780583" w14:paraId="679CD145" w14:textId="77777777" w:rsidTr="00CF59CE">
        <w:trPr>
          <w:gridBefore w:val="1"/>
          <w:wBefore w:w="15" w:type="dxa"/>
        </w:trPr>
        <w:tc>
          <w:tcPr>
            <w:tcW w:w="865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46C9" w14:textId="77777777" w:rsidR="00780583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84570" w14:textId="77777777" w:rsidR="00780583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780583" w14:paraId="321B95BC" w14:textId="77777777" w:rsidTr="00CF59CE">
        <w:trPr>
          <w:gridBefore w:val="1"/>
          <w:wBefore w:w="15" w:type="dxa"/>
        </w:trPr>
        <w:tc>
          <w:tcPr>
            <w:tcW w:w="865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77777777" w:rsidR="00780583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spellStart"/>
            <w:r>
              <w:t>camelCase</w:t>
            </w:r>
            <w:proofErr w:type="spellEnd"/>
            <w:r>
              <w:t xml:space="preserve"> for example)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780583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2607FB" w:rsidRDefault="002607FB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2607FB" w:rsidRDefault="002607FB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4D66C16E" w:rsidR="00754417" w:rsidRDefault="00754417">
    <w:pPr>
      <w:pStyle w:val="Footer"/>
    </w:pPr>
    <w:r>
      <w:t xml:space="preserve">Form created by Brian Bird, </w:t>
    </w:r>
    <w:r w:rsidR="00780583">
      <w:t>2/7</w:t>
    </w:r>
    <w:r w:rsidR="00887404">
      <w:t>/15</w:t>
    </w:r>
    <w:r w:rsidR="00435E3A">
      <w:t>, based on a form by Mari Good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2607FB" w:rsidRDefault="002607FB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2607FB" w:rsidRDefault="002607FB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6C350F7A" w:rsidR="00754417" w:rsidRPr="00754417" w:rsidRDefault="002604C4">
    <w:pPr>
      <w:pStyle w:val="Header"/>
    </w:pPr>
    <w:r>
      <w:rPr>
        <w:b/>
        <w:bCs/>
        <w:sz w:val="28"/>
        <w:szCs w:val="28"/>
      </w:rPr>
      <w:t xml:space="preserve">Code Review </w:t>
    </w:r>
    <w:r w:rsidR="00CF59CE">
      <w:rPr>
        <w:b/>
        <w:bCs/>
        <w:sz w:val="28"/>
        <w:szCs w:val="28"/>
      </w:rPr>
      <w:t>for Lab 5</w:t>
    </w:r>
    <w:r w:rsidR="00754417">
      <w:rPr>
        <w:b/>
        <w:bCs/>
        <w:sz w:val="28"/>
        <w:szCs w:val="28"/>
      </w:rPr>
      <w:t xml:space="preserve"> –</w:t>
    </w:r>
    <w:r w:rsidR="00CB2ED6">
      <w:rPr>
        <w:b/>
        <w:bCs/>
        <w:sz w:val="28"/>
        <w:szCs w:val="28"/>
      </w:rPr>
      <w:t xml:space="preserve"> </w:t>
    </w:r>
    <w:r w:rsidR="002B22CE">
      <w:rPr>
        <w:b/>
        <w:bCs/>
        <w:sz w:val="28"/>
        <w:szCs w:val="28"/>
      </w:rPr>
      <w:t>Selection Statements</w:t>
    </w:r>
    <w:r w:rsidR="00CF59CE">
      <w:rPr>
        <w:b/>
        <w:bCs/>
        <w:sz w:val="28"/>
        <w:szCs w:val="28"/>
      </w:rPr>
      <w:t xml:space="preserve"> (Group A)</w:t>
    </w:r>
    <w:r w:rsidR="00754417">
      <w:rPr>
        <w:b/>
        <w:bCs/>
        <w:sz w:val="28"/>
        <w:szCs w:val="28"/>
      </w:rPr>
      <w:br/>
    </w:r>
    <w:r w:rsidR="00887404">
      <w:rPr>
        <w:bCs/>
      </w:rPr>
      <w:t>CS133</w:t>
    </w:r>
    <w:r w:rsidR="00754417" w:rsidRPr="00754417">
      <w:rPr>
        <w:bCs/>
      </w:rPr>
      <w:t xml:space="preserve">N, </w:t>
    </w:r>
    <w:r w:rsidR="00887404">
      <w:rPr>
        <w:bCs/>
      </w:rPr>
      <w:t>Beginning Programming</w:t>
    </w:r>
    <w:r w:rsidR="00754417" w:rsidRPr="00754417">
      <w:rPr>
        <w:bCs/>
      </w:rPr>
      <w:t>:</w:t>
    </w:r>
    <w:r w:rsidR="00887404"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F1451"/>
    <w:rsid w:val="001466B2"/>
    <w:rsid w:val="001C3B9A"/>
    <w:rsid w:val="002604C4"/>
    <w:rsid w:val="002607FB"/>
    <w:rsid w:val="002B22CE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D2642"/>
    <w:rsid w:val="005D5880"/>
    <w:rsid w:val="005E2A78"/>
    <w:rsid w:val="00603744"/>
    <w:rsid w:val="00637F8B"/>
    <w:rsid w:val="00712D7E"/>
    <w:rsid w:val="00754417"/>
    <w:rsid w:val="007800B8"/>
    <w:rsid w:val="00780583"/>
    <w:rsid w:val="00792AC2"/>
    <w:rsid w:val="007E2F7F"/>
    <w:rsid w:val="008107E6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C32FAA"/>
    <w:rsid w:val="00C55D8C"/>
    <w:rsid w:val="00C63E18"/>
    <w:rsid w:val="00CB2ED6"/>
    <w:rsid w:val="00CF59CE"/>
    <w:rsid w:val="00D23C1D"/>
    <w:rsid w:val="00D24ED3"/>
    <w:rsid w:val="00D43DF5"/>
    <w:rsid w:val="00D55088"/>
    <w:rsid w:val="00DC5B3A"/>
    <w:rsid w:val="00E74554"/>
    <w:rsid w:val="00E80FEC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3</cp:revision>
  <dcterms:created xsi:type="dcterms:W3CDTF">2016-02-08T23:02:00Z</dcterms:created>
  <dcterms:modified xsi:type="dcterms:W3CDTF">2016-02-10T22:21:00Z</dcterms:modified>
</cp:coreProperties>
</file>