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会议主题：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1、确定后期的会议时间与次数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00" w:firstLineChars="5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2、明确任务及成员任务安排。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会议时间：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2021.2.22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会议主持：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王修文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会议内容：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1、基于后期的会议时间与次数的问题，提升组员工作效率，会议最终提出之后每周三晚9点和周六晚上8点进行语音文字讨论的建议，方便小组成员能够及时发现问题，解决问题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2、成员针对项目问题进行了全方位的讨论，包括项目背景，任务要求，人员安排等，并对项目思路进行了梳理。最终明确了每个人的任务目标，并要求成员自行建立公用GitHub项目。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E64CD"/>
    <w:rsid w:val="6A6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2021-02-22T13:22:00Z</dcterms:created>
  <dc:creator>lutianhao</dc:creator>
  <cp:lastModifiedBy>自我保护</cp:lastModifiedBy>
  <dcterms:modified xsi:type="dcterms:W3CDTF">2021-02-22T14:10:41Z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