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Black-Litterman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often volatile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(VaR)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1.2 Create visual aids @ Abhishek Mungath</w:t>
      </w:r>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3C01A05D"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Answer here:</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flowchart</w:t>
      </w:r>
    </w:p>
    <w:p w14:paraId="2571EE32"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3 Differentiation @ Riyo Sebastian</w:t>
      </w:r>
    </w:p>
    <w:p w14:paraId="7AE7A5B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3.1. Analyzes existing methods and tools for portfolio allocation and risk management, such as: Traditional techniques (mean-variance optimization) and Machine learning-based approaches.</w:t>
      </w:r>
    </w:p>
    <w:p w14:paraId="23CC938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A44713D"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3.2. Highlights the gaps or limitations in these methods.</w:t>
      </w:r>
    </w:p>
    <w:p w14:paraId="2EB9312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19EEED9"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3.3. Explains how your project/solution addresses these gaps and provides a unique value proposition.</w:t>
      </w:r>
    </w:p>
    <w:p w14:paraId="193DBA39"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01DE9CE"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Purpose:</w:t>
      </w:r>
    </w:p>
    <w:p w14:paraId="469F808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1.Differentiates your solution from competitors.</w:t>
      </w:r>
    </w:p>
    <w:p w14:paraId="70122B6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041729DE"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2. Justifies why your reinforcement learning-based approach is innovative and effective compared to other solutions. </w:t>
      </w:r>
    </w:p>
    <w:p w14:paraId="07ADE66B"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4 Data Gathering and Insights @ Rajkaran Yasodhadevi Ponnuvelusamy</w:t>
      </w:r>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(FinRL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p>
    <w:p w14:paraId="5A161B4C"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1D22062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Trends in stock price volatility.</w:t>
      </w:r>
    </w:p>
    <w:p w14:paraId="3D52F450"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How reinforcement learning models outperform baselines.</w:t>
      </w:r>
    </w:p>
    <w:p w14:paraId="32737B5A"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Risk-adjusted return improvements.</w:t>
      </w:r>
    </w:p>
    <w:p w14:paraId="135000D1"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Use tools like Python, pandas, or NumPy.</w:t>
      </w:r>
    </w:p>
    <w:p w14:paraId="7F3C1296"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EA1FB54"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C1E178A" w14:textId="77777777" w:rsidR="00101A91" w:rsidRPr="00101A91" w:rsidRDefault="00101A91" w:rsidP="00101A91">
      <w:pPr>
        <w:spacing w:after="200" w:line="276" w:lineRule="auto"/>
        <w:rPr>
          <w:rFonts w:ascii="Times New Roman" w:eastAsia="Times New Roman" w:hAnsi="Times New Roman" w:cs="Times New Roman"/>
          <w:b/>
          <w:color w:val="000000"/>
          <w:kern w:val="0"/>
          <w:sz w:val="32"/>
          <w:szCs w:val="32"/>
          <w:lang w:val="en-US"/>
          <w14:ligatures w14:val="none"/>
        </w:rPr>
      </w:pPr>
    </w:p>
    <w:p w14:paraId="0979F170" w14:textId="77777777" w:rsidR="00101A91" w:rsidRPr="00101A91" w:rsidRDefault="00101A91" w:rsidP="00101A91">
      <w:pPr>
        <w:spacing w:after="200" w:line="276" w:lineRule="auto"/>
        <w:rPr>
          <w:rFonts w:ascii="Times New Roman" w:eastAsia="Times New Roman" w:hAnsi="Times New Roman" w:cs="Times New Roman"/>
          <w:b/>
          <w:color w:val="000000"/>
          <w:kern w:val="0"/>
          <w:sz w:val="32"/>
          <w:szCs w:val="32"/>
          <w:lang w:val="en-US"/>
          <w14:ligatures w14:val="none"/>
        </w:rPr>
      </w:pPr>
    </w:p>
    <w:p w14:paraId="2630032C"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
          <w:color w:val="000000"/>
          <w:kern w:val="0"/>
          <w:sz w:val="32"/>
          <w:szCs w:val="32"/>
          <w:lang w:val="en-US"/>
          <w14:ligatures w14:val="none"/>
        </w:rPr>
        <w:t xml:space="preserve">6 </w:t>
      </w:r>
      <w:r w:rsidRPr="00101A91">
        <w:rPr>
          <w:rFonts w:ascii="Times New Roman" w:eastAsia="Times New Roman" w:hAnsi="Times New Roman" w:cs="Times New Roman"/>
          <w:b/>
          <w:color w:val="000000"/>
          <w:kern w:val="0"/>
          <w:sz w:val="32"/>
          <w:szCs w:val="32"/>
          <w:lang w:eastAsia="en-CA"/>
          <w14:ligatures w14:val="none"/>
        </w:rPr>
        <w:t>Visualization</w:t>
      </w:r>
      <w:r w:rsidRPr="00101A91">
        <w:rPr>
          <w:rFonts w:ascii="Times New Roman" w:eastAsia="Times New Roman" w:hAnsi="Times New Roman" w:cs="Times New Roman"/>
          <w:b/>
          <w:bCs/>
          <w:color w:val="000000"/>
          <w:kern w:val="0"/>
          <w:sz w:val="32"/>
          <w:szCs w:val="32"/>
          <w:lang w:eastAsia="en-CA"/>
          <w14:ligatures w14:val="none"/>
        </w:rPr>
        <w:t>: @ Anand Chathananickal Sajeevan</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AF66C47"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7AA4A998"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2A35F57B" w14:textId="77777777" w:rsidR="00101A91" w:rsidRPr="00101A91" w:rsidRDefault="00101A91" w:rsidP="00101A91">
      <w:pPr>
        <w:spacing w:after="200" w:line="276" w:lineRule="auto"/>
        <w:rPr>
          <w:rFonts w:ascii="Aptos Narrow" w:eastAsia="Times New Roman" w:hAnsi="Aptos Narrow" w:cs="Times New Roman"/>
          <w:b/>
          <w:bCs/>
          <w:color w:val="000000"/>
          <w:kern w:val="0"/>
          <w:sz w:val="22"/>
          <w:szCs w:val="22"/>
          <w:lang w:eastAsia="en-CA"/>
          <w14:ligatures w14:val="none"/>
        </w:rPr>
      </w:pPr>
      <w:r w:rsidRPr="00101A91">
        <w:rPr>
          <w:rFonts w:ascii="Times New Roman" w:eastAsia="Times New Roman" w:hAnsi="Times New Roman" w:cs="Times New Roman"/>
          <w:b/>
          <w:bCs/>
          <w:color w:val="000000"/>
          <w:kern w:val="0"/>
          <w:sz w:val="32"/>
          <w:szCs w:val="32"/>
          <w:lang w:eastAsia="en-CA"/>
          <w14:ligatures w14:val="none"/>
        </w:rPr>
        <w:t>7 Design wireframes and pipelines: @ Jeffin Kochurani Ravi</w:t>
      </w:r>
    </w:p>
    <w:p w14:paraId="73173D75"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1588CA7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BCB3695"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7" w:tgtFrame="_new" w:history="1">
        <w:r w:rsidRPr="00196DF1">
          <w:rPr>
            <w:rStyle w:val="Hyperlink"/>
          </w:rPr>
          <w:t>https://www.investopedia.com/</w:t>
        </w:r>
      </w:hyperlink>
    </w:p>
    <w:p w14:paraId="50B0BE57" w14:textId="1F98BFA1" w:rsidR="00101A91" w:rsidRPr="00196DF1"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r w:rsidRPr="00196DF1">
        <w:t xml:space="preserve">Groww. “Portfolio Management Overview.” [Online]. Available: </w:t>
      </w:r>
      <w:hyperlink r:id="rId8" w:tgtFrame="_new" w:history="1">
        <w:r w:rsidRPr="00196DF1">
          <w:rPr>
            <w:rStyle w:val="Hyperlink"/>
          </w:rPr>
          <w:t>https://groww.in/p/portfolio-management</w:t>
        </w:r>
      </w:hyperlink>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4"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77835693">
    <w:abstractNumId w:val="11"/>
  </w:num>
  <w:num w:numId="2" w16cid:durableId="92172213">
    <w:abstractNumId w:val="6"/>
  </w:num>
  <w:num w:numId="3" w16cid:durableId="149059239">
    <w:abstractNumId w:val="4"/>
  </w:num>
  <w:num w:numId="4" w16cid:durableId="483281761">
    <w:abstractNumId w:val="1"/>
  </w:num>
  <w:num w:numId="5" w16cid:durableId="124351998">
    <w:abstractNumId w:val="5"/>
  </w:num>
  <w:num w:numId="6" w16cid:durableId="2022774201">
    <w:abstractNumId w:val="9"/>
  </w:num>
  <w:num w:numId="7" w16cid:durableId="36200999">
    <w:abstractNumId w:val="8"/>
  </w:num>
  <w:num w:numId="8" w16cid:durableId="65930082">
    <w:abstractNumId w:val="12"/>
  </w:num>
  <w:num w:numId="9" w16cid:durableId="783354395">
    <w:abstractNumId w:val="10"/>
  </w:num>
  <w:num w:numId="10" w16cid:durableId="681010726">
    <w:abstractNumId w:val="7"/>
  </w:num>
  <w:num w:numId="11" w16cid:durableId="1080642543">
    <w:abstractNumId w:val="2"/>
  </w:num>
  <w:num w:numId="12" w16cid:durableId="2067685165">
    <w:abstractNumId w:val="0"/>
  </w:num>
  <w:num w:numId="13" w16cid:durableId="10472655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5340A"/>
    <w:rsid w:val="00196DF1"/>
    <w:rsid w:val="001B17C8"/>
    <w:rsid w:val="002D52AB"/>
    <w:rsid w:val="00523C5E"/>
    <w:rsid w:val="007A0070"/>
    <w:rsid w:val="008C3188"/>
    <w:rsid w:val="008E025E"/>
    <w:rsid w:val="00B33DBF"/>
    <w:rsid w:val="00B66187"/>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3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roww.in/p/portfolio-management" TargetMode="External"/><Relationship Id="rId3" Type="http://schemas.openxmlformats.org/officeDocument/2006/relationships/settings" Target="settings.xml"/><Relationship Id="rId7" Type="http://schemas.openxmlformats.org/officeDocument/2006/relationships/hyperlink" Target="https://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12</Pages>
  <Words>2289</Words>
  <Characters>13049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Abhishek Mungath</cp:lastModifiedBy>
  <cp:revision>4</cp:revision>
  <dcterms:created xsi:type="dcterms:W3CDTF">2025-01-16T18:09:00Z</dcterms:created>
  <dcterms:modified xsi:type="dcterms:W3CDTF">2025-01-18T00:59:00Z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