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04E4" w14:textId="77777777" w:rsidR="00146334" w:rsidRPr="00146334" w:rsidRDefault="00146334" w:rsidP="00146334">
      <w:pPr>
        <w:rPr>
          <w:rFonts w:asciiTheme="majorHAnsi" w:hAnsiTheme="majorHAnsi"/>
          <w:b/>
          <w:bCs/>
        </w:rPr>
      </w:pPr>
      <w:r w:rsidRPr="00146334">
        <w:rPr>
          <w:rFonts w:asciiTheme="majorHAnsi" w:hAnsiTheme="majorHAnsi"/>
          <w:b/>
          <w:bCs/>
        </w:rPr>
        <w:t>Problem Definition: Enhancing Portfolio Management for Retail Traders</w:t>
      </w:r>
    </w:p>
    <w:p w14:paraId="1FF05335" w14:textId="77777777" w:rsidR="00146334" w:rsidRPr="00146334" w:rsidRDefault="00146334" w:rsidP="00146334">
      <w:pPr>
        <w:rPr>
          <w:rFonts w:asciiTheme="majorHAnsi" w:hAnsiTheme="majorHAnsi"/>
          <w:b/>
          <w:bCs/>
        </w:rPr>
      </w:pPr>
      <w:r w:rsidRPr="00146334">
        <w:rPr>
          <w:rFonts w:asciiTheme="majorHAnsi" w:hAnsiTheme="majorHAnsi"/>
          <w:b/>
          <w:bCs/>
        </w:rPr>
        <w:t>1. Identifying the Gap in the Market</w:t>
      </w:r>
    </w:p>
    <w:p w14:paraId="61B4CA75" w14:textId="2EE37677" w:rsidR="00146334" w:rsidRPr="00146334" w:rsidRDefault="00146334" w:rsidP="00146334">
      <w:pPr>
        <w:rPr>
          <w:rFonts w:asciiTheme="majorHAnsi" w:hAnsiTheme="majorHAnsi"/>
        </w:rPr>
      </w:pPr>
      <w:r w:rsidRPr="00146334">
        <w:rPr>
          <w:rFonts w:asciiTheme="majorHAnsi" w:hAnsiTheme="majorHAnsi"/>
        </w:rPr>
        <w:t>Retail traders are at a disadvantage compared to institutional investors due to the lack of accessible, advanced tools for portfolio allocation and risk management. Most existing solutions are either too generic, offering static and pre-defined strategies, or too complex for non-professional users. This leaves a significant portion of retail traders underserved, leading to poor investment outcomes and dissatisfaction.</w:t>
      </w:r>
    </w:p>
    <w:p w14:paraId="6FC7CFCE" w14:textId="77777777" w:rsidR="00146334" w:rsidRPr="00146334" w:rsidRDefault="00146334" w:rsidP="00146334">
      <w:pPr>
        <w:rPr>
          <w:rFonts w:asciiTheme="majorHAnsi" w:hAnsiTheme="majorHAnsi"/>
          <w:b/>
          <w:bCs/>
        </w:rPr>
      </w:pPr>
      <w:r w:rsidRPr="00146334">
        <w:rPr>
          <w:rFonts w:asciiTheme="majorHAnsi" w:hAnsiTheme="majorHAnsi"/>
          <w:b/>
          <w:bCs/>
        </w:rPr>
        <w:t>2. The Real-World Problem</w:t>
      </w:r>
    </w:p>
    <w:p w14:paraId="5F7C01DA" w14:textId="77777777" w:rsidR="00146334" w:rsidRPr="00146334" w:rsidRDefault="00146334" w:rsidP="00146334">
      <w:pPr>
        <w:rPr>
          <w:rFonts w:asciiTheme="majorHAnsi" w:hAnsiTheme="majorHAnsi"/>
        </w:rPr>
      </w:pPr>
      <w:r w:rsidRPr="00146334">
        <w:rPr>
          <w:rFonts w:asciiTheme="majorHAnsi" w:hAnsiTheme="majorHAnsi"/>
        </w:rPr>
        <w:t>Retail traders face specific challenges:</w:t>
      </w:r>
    </w:p>
    <w:p w14:paraId="335FF751" w14:textId="77777777" w:rsidR="00146334" w:rsidRPr="00146334" w:rsidRDefault="00146334" w:rsidP="00146334">
      <w:pPr>
        <w:numPr>
          <w:ilvl w:val="0"/>
          <w:numId w:val="6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Underperformance</w:t>
      </w:r>
      <w:r w:rsidRPr="00146334">
        <w:rPr>
          <w:rFonts w:asciiTheme="majorHAnsi" w:hAnsiTheme="majorHAnsi"/>
        </w:rPr>
        <w:t xml:space="preserve">: Over </w:t>
      </w:r>
      <w:r w:rsidRPr="00146334">
        <w:rPr>
          <w:rFonts w:asciiTheme="majorHAnsi" w:hAnsiTheme="majorHAnsi"/>
          <w:b/>
          <w:bCs/>
        </w:rPr>
        <w:t>75% of retail traders lose money annually</w:t>
      </w:r>
      <w:r w:rsidRPr="00146334">
        <w:rPr>
          <w:rFonts w:asciiTheme="majorHAnsi" w:hAnsiTheme="majorHAnsi"/>
        </w:rPr>
        <w:t xml:space="preserve"> due to ineffective portfolio strategies and lack of diversification.</w:t>
      </w:r>
    </w:p>
    <w:p w14:paraId="039FA038" w14:textId="77777777" w:rsidR="00146334" w:rsidRPr="00146334" w:rsidRDefault="00146334" w:rsidP="00146334">
      <w:pPr>
        <w:numPr>
          <w:ilvl w:val="0"/>
          <w:numId w:val="6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Inadequate Risk Management</w:t>
      </w:r>
      <w:r w:rsidRPr="00146334">
        <w:rPr>
          <w:rFonts w:asciiTheme="majorHAnsi" w:hAnsiTheme="majorHAnsi"/>
        </w:rPr>
        <w:t>: Many traders fail to incorporate dynamic risk-adjusted strategies, resulting in overexposure to volatile assets.</w:t>
      </w:r>
    </w:p>
    <w:p w14:paraId="1DD223E4" w14:textId="77777777" w:rsidR="00146334" w:rsidRPr="00146334" w:rsidRDefault="00146334" w:rsidP="00146334">
      <w:pPr>
        <w:numPr>
          <w:ilvl w:val="0"/>
          <w:numId w:val="6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Time and Knowledge Constraints</w:t>
      </w:r>
      <w:r w:rsidRPr="00146334">
        <w:rPr>
          <w:rFonts w:asciiTheme="majorHAnsi" w:hAnsiTheme="majorHAnsi"/>
        </w:rPr>
        <w:t>: Retail traders often lack the expertise and time to make data-driven decisions, especially in fast-changing market conditions.</w:t>
      </w:r>
    </w:p>
    <w:p w14:paraId="21B7A75D" w14:textId="77777777" w:rsidR="00146334" w:rsidRPr="00146334" w:rsidRDefault="00146334" w:rsidP="00146334">
      <w:pPr>
        <w:rPr>
          <w:rFonts w:asciiTheme="majorHAnsi" w:hAnsiTheme="majorHAnsi"/>
          <w:b/>
          <w:bCs/>
        </w:rPr>
      </w:pPr>
      <w:r w:rsidRPr="00146334">
        <w:rPr>
          <w:rFonts w:asciiTheme="majorHAnsi" w:hAnsiTheme="majorHAnsi"/>
          <w:b/>
          <w:bCs/>
        </w:rPr>
        <w:t>3. The Opportunity</w:t>
      </w:r>
    </w:p>
    <w:p w14:paraId="1D9C63D8" w14:textId="77777777" w:rsidR="00146334" w:rsidRPr="00146334" w:rsidRDefault="00146334" w:rsidP="00146334">
      <w:pPr>
        <w:numPr>
          <w:ilvl w:val="0"/>
          <w:numId w:val="7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Growing Market</w:t>
      </w:r>
      <w:r w:rsidRPr="00146334">
        <w:rPr>
          <w:rFonts w:asciiTheme="majorHAnsi" w:hAnsiTheme="majorHAnsi"/>
        </w:rPr>
        <w:t xml:space="preserve">: The global online trading market is expected to grow at a </w:t>
      </w:r>
      <w:r w:rsidRPr="00146334">
        <w:rPr>
          <w:rFonts w:asciiTheme="majorHAnsi" w:hAnsiTheme="majorHAnsi"/>
          <w:b/>
          <w:bCs/>
        </w:rPr>
        <w:t>CAGR of 15%</w:t>
      </w:r>
      <w:r w:rsidRPr="00146334">
        <w:rPr>
          <w:rFonts w:asciiTheme="majorHAnsi" w:hAnsiTheme="majorHAnsi"/>
        </w:rPr>
        <w:t>, fueled by the increasing popularity of trading apps among millennials and Gen Z.</w:t>
      </w:r>
    </w:p>
    <w:p w14:paraId="13AF0CC5" w14:textId="77777777" w:rsidR="00146334" w:rsidRPr="00146334" w:rsidRDefault="00146334" w:rsidP="00146334">
      <w:pPr>
        <w:numPr>
          <w:ilvl w:val="0"/>
          <w:numId w:val="7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Demand for Advanced Tools</w:t>
      </w:r>
      <w:r w:rsidRPr="00146334">
        <w:rPr>
          <w:rFonts w:asciiTheme="majorHAnsi" w:hAnsiTheme="majorHAnsi"/>
        </w:rPr>
        <w:t xml:space="preserve">: Surveys highlight that over </w:t>
      </w:r>
      <w:r w:rsidRPr="00146334">
        <w:rPr>
          <w:rFonts w:asciiTheme="majorHAnsi" w:hAnsiTheme="majorHAnsi"/>
          <w:b/>
          <w:bCs/>
        </w:rPr>
        <w:t>60% of retail traders</w:t>
      </w:r>
      <w:r w:rsidRPr="00146334">
        <w:rPr>
          <w:rFonts w:asciiTheme="majorHAnsi" w:hAnsiTheme="majorHAnsi"/>
        </w:rPr>
        <w:t xml:space="preserve"> are actively seeking tools for personalized portfolio management and risk assessment.</w:t>
      </w:r>
    </w:p>
    <w:p w14:paraId="3D8996FE" w14:textId="77777777" w:rsidR="00146334" w:rsidRPr="00146334" w:rsidRDefault="00146334" w:rsidP="00146334">
      <w:pPr>
        <w:numPr>
          <w:ilvl w:val="0"/>
          <w:numId w:val="7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Technological Advancements</w:t>
      </w:r>
      <w:r w:rsidRPr="00146334">
        <w:rPr>
          <w:rFonts w:asciiTheme="majorHAnsi" w:hAnsiTheme="majorHAnsi"/>
        </w:rPr>
        <w:t>: AI and reinforcement learning have matured enough to provide scalable, robust solutions that were previously inaccessible to retail traders.</w:t>
      </w:r>
    </w:p>
    <w:p w14:paraId="6272554E" w14:textId="77777777" w:rsidR="00146334" w:rsidRPr="00146334" w:rsidRDefault="00146334" w:rsidP="00146334">
      <w:pPr>
        <w:rPr>
          <w:rFonts w:asciiTheme="majorHAnsi" w:hAnsiTheme="majorHAnsi"/>
          <w:b/>
          <w:bCs/>
        </w:rPr>
      </w:pPr>
      <w:r w:rsidRPr="00146334">
        <w:rPr>
          <w:rFonts w:asciiTheme="majorHAnsi" w:hAnsiTheme="majorHAnsi"/>
          <w:b/>
          <w:bCs/>
        </w:rPr>
        <w:t>4. Target Audience</w:t>
      </w:r>
    </w:p>
    <w:p w14:paraId="573F72AB" w14:textId="134C3D66" w:rsidR="00146334" w:rsidRPr="00146334" w:rsidRDefault="00146334" w:rsidP="00146334">
      <w:pPr>
        <w:numPr>
          <w:ilvl w:val="0"/>
          <w:numId w:val="8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Retail Traders</w:t>
      </w:r>
      <w:r w:rsidRPr="00146334">
        <w:rPr>
          <w:rFonts w:asciiTheme="majorHAnsi" w:hAnsiTheme="majorHAnsi"/>
        </w:rPr>
        <w:t xml:space="preserve">: Individuals </w:t>
      </w:r>
      <w:r w:rsidR="00056BA6">
        <w:rPr>
          <w:rFonts w:asciiTheme="majorHAnsi" w:hAnsiTheme="majorHAnsi"/>
        </w:rPr>
        <w:t xml:space="preserve">who </w:t>
      </w:r>
      <w:r w:rsidRPr="00146334">
        <w:rPr>
          <w:rFonts w:asciiTheme="majorHAnsi" w:hAnsiTheme="majorHAnsi"/>
        </w:rPr>
        <w:t>actively invest in financial markets, ranging from beginners to intermediate-level traders.</w:t>
      </w:r>
    </w:p>
    <w:p w14:paraId="381EE216" w14:textId="77777777" w:rsidR="00146334" w:rsidRPr="00146334" w:rsidRDefault="00146334" w:rsidP="00146334">
      <w:pPr>
        <w:numPr>
          <w:ilvl w:val="0"/>
          <w:numId w:val="8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Tech-Savvy Millennials and Gen Z</w:t>
      </w:r>
      <w:r w:rsidRPr="00146334">
        <w:rPr>
          <w:rFonts w:asciiTheme="majorHAnsi" w:hAnsiTheme="majorHAnsi"/>
        </w:rPr>
        <w:t>: These users prefer modern, AI-driven tools that simplify complex financial strategies.</w:t>
      </w:r>
    </w:p>
    <w:p w14:paraId="53839FC9" w14:textId="7A95B1F1" w:rsidR="00DA3B51" w:rsidRPr="00146334" w:rsidRDefault="00146334" w:rsidP="00C82CD6">
      <w:pPr>
        <w:numPr>
          <w:ilvl w:val="0"/>
          <w:numId w:val="8"/>
        </w:numPr>
        <w:rPr>
          <w:rFonts w:asciiTheme="majorHAnsi" w:hAnsiTheme="majorHAnsi"/>
        </w:rPr>
      </w:pPr>
      <w:r w:rsidRPr="00146334">
        <w:rPr>
          <w:rFonts w:asciiTheme="majorHAnsi" w:hAnsiTheme="majorHAnsi"/>
          <w:b/>
          <w:bCs/>
        </w:rPr>
        <w:t>Part-Time Traders</w:t>
      </w:r>
      <w:r w:rsidRPr="00146334">
        <w:rPr>
          <w:rFonts w:asciiTheme="majorHAnsi" w:hAnsiTheme="majorHAnsi"/>
        </w:rPr>
        <w:t>: Individuals who trade as a side activity and need tools to help manage their portfolios with minimal time investment.</w:t>
      </w:r>
    </w:p>
    <w:sectPr w:rsidR="00DA3B51" w:rsidRPr="00146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A98"/>
    <w:multiLevelType w:val="multilevel"/>
    <w:tmpl w:val="527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7592"/>
    <w:multiLevelType w:val="multilevel"/>
    <w:tmpl w:val="7E5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7970"/>
    <w:multiLevelType w:val="multilevel"/>
    <w:tmpl w:val="392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A6A"/>
    <w:multiLevelType w:val="multilevel"/>
    <w:tmpl w:val="D9A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33D7E"/>
    <w:multiLevelType w:val="multilevel"/>
    <w:tmpl w:val="809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5F7"/>
    <w:multiLevelType w:val="multilevel"/>
    <w:tmpl w:val="6B9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618F"/>
    <w:multiLevelType w:val="multilevel"/>
    <w:tmpl w:val="D4F2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71F43"/>
    <w:multiLevelType w:val="multilevel"/>
    <w:tmpl w:val="2DB4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F708C"/>
    <w:multiLevelType w:val="multilevel"/>
    <w:tmpl w:val="E84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96031"/>
    <w:multiLevelType w:val="multilevel"/>
    <w:tmpl w:val="074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1710">
    <w:abstractNumId w:val="3"/>
  </w:num>
  <w:num w:numId="2" w16cid:durableId="69432226">
    <w:abstractNumId w:val="1"/>
  </w:num>
  <w:num w:numId="3" w16cid:durableId="382869895">
    <w:abstractNumId w:val="7"/>
  </w:num>
  <w:num w:numId="4" w16cid:durableId="1831360214">
    <w:abstractNumId w:val="9"/>
  </w:num>
  <w:num w:numId="5" w16cid:durableId="806707170">
    <w:abstractNumId w:val="5"/>
  </w:num>
  <w:num w:numId="6" w16cid:durableId="1393383346">
    <w:abstractNumId w:val="2"/>
  </w:num>
  <w:num w:numId="7" w16cid:durableId="57899270">
    <w:abstractNumId w:val="0"/>
  </w:num>
  <w:num w:numId="8" w16cid:durableId="660043751">
    <w:abstractNumId w:val="4"/>
  </w:num>
  <w:num w:numId="9" w16cid:durableId="437872646">
    <w:abstractNumId w:val="6"/>
  </w:num>
  <w:num w:numId="10" w16cid:durableId="10790169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34"/>
    <w:rsid w:val="00056BA6"/>
    <w:rsid w:val="0012611D"/>
    <w:rsid w:val="00146334"/>
    <w:rsid w:val="007175E2"/>
    <w:rsid w:val="00C82CD6"/>
    <w:rsid w:val="00DA3B51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79CD"/>
  <w15:chartTrackingRefBased/>
  <w15:docId w15:val="{9C512341-0F6D-40F9-AC5B-8C0CF770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Samuel</dc:creator>
  <cp:keywords/>
  <dc:description/>
  <cp:lastModifiedBy>Tarun Samuel</cp:lastModifiedBy>
  <cp:revision>3</cp:revision>
  <dcterms:created xsi:type="dcterms:W3CDTF">2025-01-21T04:00:00Z</dcterms:created>
  <dcterms:modified xsi:type="dcterms:W3CDTF">2025-01-21T04:52:00Z</dcterms:modified>
</cp:coreProperties>
</file>