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302F" w14:textId="39965916" w:rsidR="0037014A" w:rsidRDefault="0037014A" w:rsidP="0037014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7014A">
        <w:rPr>
          <w:rFonts w:ascii="Times New Roman" w:hAnsi="Times New Roman" w:cs="Times New Roman"/>
          <w:b/>
          <w:bCs/>
          <w:sz w:val="52"/>
          <w:szCs w:val="52"/>
        </w:rPr>
        <w:t xml:space="preserve">Understanding </w:t>
      </w:r>
      <w:proofErr w:type="spellStart"/>
      <w:r w:rsidRPr="0037014A">
        <w:rPr>
          <w:rFonts w:ascii="Times New Roman" w:hAnsi="Times New Roman" w:cs="Times New Roman"/>
          <w:b/>
          <w:bCs/>
          <w:sz w:val="52"/>
          <w:szCs w:val="52"/>
        </w:rPr>
        <w:t>StockPortfolioEnv</w:t>
      </w:r>
      <w:proofErr w:type="spellEnd"/>
    </w:p>
    <w:p w14:paraId="78C0B7F3" w14:textId="77777777" w:rsid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6BF44" w14:textId="77777777" w:rsid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368E5" w14:textId="77777777" w:rsidR="0037014A" w:rsidRPr="0037014A" w:rsidRDefault="0037014A" w:rsidP="003701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b/>
          <w:bCs/>
          <w:sz w:val="28"/>
          <w:szCs w:val="28"/>
        </w:rPr>
        <w:t>StockPortfolioEnv</w:t>
      </w:r>
      <w:proofErr w:type="spellEnd"/>
      <w:r w:rsidRPr="0037014A">
        <w:rPr>
          <w:rFonts w:ascii="Times New Roman" w:hAnsi="Times New Roman" w:cs="Times New Roman"/>
          <w:b/>
          <w:bCs/>
          <w:sz w:val="28"/>
          <w:szCs w:val="28"/>
        </w:rPr>
        <w:t>: A Reinforcement Learning Environment for Portfolio Allocation</w:t>
      </w:r>
    </w:p>
    <w:p w14:paraId="4DEB9888" w14:textId="19E04FB3" w:rsidR="00F6428E" w:rsidRPr="00F6428E" w:rsidRDefault="0037014A" w:rsidP="00F6428E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StockPortfolioEnv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 xml:space="preserve"> class is a custom Gym environment designed for portfolio allocation using reinforcement learning. It simulates real-world trading by allowing an agent to allocate capital across multiple stocks, aiming to maximize portfolio returns while minimizing risk</w:t>
      </w:r>
      <w:r w:rsidR="00F6428E">
        <w:rPr>
          <w:rFonts w:ascii="Times New Roman" w:hAnsi="Times New Roman" w:cs="Times New Roman"/>
          <w:sz w:val="28"/>
          <w:szCs w:val="28"/>
        </w:rPr>
        <w:t>.</w:t>
      </w:r>
    </w:p>
    <w:p w14:paraId="1C61B93A" w14:textId="77777777" w:rsidR="00F6428E" w:rsidRDefault="00F6428E" w:rsidP="00F642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ADD7BF" w14:textId="60F46F61" w:rsidR="00F6428E" w:rsidRPr="00F6428E" w:rsidRDefault="00F6428E" w:rsidP="00F642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28E">
        <w:rPr>
          <w:rFonts w:ascii="Times New Roman" w:hAnsi="Times New Roman" w:cs="Times New Roman"/>
          <w:b/>
          <w:bCs/>
          <w:sz w:val="28"/>
          <w:szCs w:val="28"/>
        </w:rPr>
        <w:t>How to Call the Class</w:t>
      </w:r>
    </w:p>
    <w:p w14:paraId="3C3A6E2A" w14:textId="71E616AF" w:rsidR="00F6428E" w:rsidRPr="00F6428E" w:rsidRDefault="00F6428E" w:rsidP="00F6428E">
      <w:pPr>
        <w:rPr>
          <w:rFonts w:ascii="Times New Roman" w:hAnsi="Times New Roman" w:cs="Times New Roman"/>
          <w:sz w:val="28"/>
          <w:szCs w:val="28"/>
        </w:rPr>
      </w:pPr>
      <w:r w:rsidRPr="00F6428E">
        <w:rPr>
          <w:rFonts w:ascii="Times New Roman" w:hAnsi="Times New Roman" w:cs="Times New Roman"/>
          <w:sz w:val="28"/>
          <w:szCs w:val="28"/>
        </w:rPr>
        <w:t xml:space="preserve">To use </w:t>
      </w:r>
      <w:proofErr w:type="spellStart"/>
      <w:r w:rsidRPr="00F6428E">
        <w:rPr>
          <w:rFonts w:ascii="Times New Roman" w:hAnsi="Times New Roman" w:cs="Times New Roman"/>
          <w:sz w:val="28"/>
          <w:szCs w:val="28"/>
        </w:rPr>
        <w:t>StockPortfolioEnv</w:t>
      </w:r>
      <w:proofErr w:type="spellEnd"/>
      <w:r w:rsidRPr="00F6428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we</w:t>
      </w:r>
      <w:r w:rsidRPr="00F6428E">
        <w:rPr>
          <w:rFonts w:ascii="Times New Roman" w:hAnsi="Times New Roman" w:cs="Times New Roman"/>
          <w:sz w:val="28"/>
          <w:szCs w:val="28"/>
        </w:rPr>
        <w:t xml:space="preserve"> need to import it and initialize it with the required parameters.</w:t>
      </w:r>
    </w:p>
    <w:p w14:paraId="07E045CC" w14:textId="40F06890" w:rsidR="0037014A" w:rsidRDefault="00F6428E" w:rsidP="00370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55B1D5E" w14:textId="77777777" w:rsidR="00F6428E" w:rsidRPr="0037014A" w:rsidRDefault="00F6428E" w:rsidP="0037014A">
      <w:pPr>
        <w:rPr>
          <w:rFonts w:ascii="Times New Roman" w:hAnsi="Times New Roman" w:cs="Times New Roman"/>
          <w:sz w:val="28"/>
          <w:szCs w:val="28"/>
        </w:rPr>
      </w:pPr>
    </w:p>
    <w:p w14:paraId="0EA6F354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finrl.meta.env_portfolio_allocation.env_portfolio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StockPortfolioEnv</w:t>
      </w:r>
      <w:proofErr w:type="spellEnd"/>
    </w:p>
    <w:p w14:paraId="35D19929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</w:p>
    <w:p w14:paraId="44ED83D9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env = </w:t>
      </w:r>
      <w:proofErr w:type="spellStart"/>
      <w:proofErr w:type="gramStart"/>
      <w:r w:rsidRPr="0037014A">
        <w:rPr>
          <w:rFonts w:ascii="Times New Roman" w:hAnsi="Times New Roman" w:cs="Times New Roman"/>
          <w:sz w:val="28"/>
          <w:szCs w:val="28"/>
        </w:rPr>
        <w:t>StockPortfolioEnv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6E80062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processed_stock_data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,</w:t>
      </w:r>
    </w:p>
    <w:p w14:paraId="6D63A6A9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stock_dim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=10,</w:t>
      </w:r>
    </w:p>
    <w:p w14:paraId="22FD934A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hmax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=100,</w:t>
      </w:r>
    </w:p>
    <w:p w14:paraId="750834F4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initial_amount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=1000000,</w:t>
      </w:r>
    </w:p>
    <w:p w14:paraId="56E461E3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transaction_cost_pct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=0.001,</w:t>
      </w:r>
    </w:p>
    <w:p w14:paraId="128C1503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reward_scaling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=1e-4,</w:t>
      </w:r>
    </w:p>
    <w:p w14:paraId="230EDBE0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tech_indicator_list</w:t>
      </w:r>
      <w:proofErr w:type="spellEnd"/>
      <w:proofErr w:type="gramStart"/>
      <w:r w:rsidRPr="0037014A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37014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macd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rsi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', 'cci', '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adx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'],</w:t>
      </w:r>
    </w:p>
    <w:p w14:paraId="0C15D44E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turbulence_threshold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=100,</w:t>
      </w:r>
    </w:p>
    <w:p w14:paraId="3C7E6317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lookback=252,</w:t>
      </w:r>
    </w:p>
    <w:p w14:paraId="57AC5061" w14:textId="77777777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 xml:space="preserve">    day=0</w:t>
      </w:r>
    </w:p>
    <w:p w14:paraId="256DCFA7" w14:textId="08949014" w:rsidR="0037014A" w:rsidRPr="0037014A" w:rsidRDefault="0037014A" w:rsidP="0037014A">
      <w:p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>)</w:t>
      </w:r>
    </w:p>
    <w:p w14:paraId="4F25D732" w14:textId="77777777" w:rsid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B67F5" w14:textId="77777777" w:rsid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32F4B" w14:textId="77777777" w:rsidR="0037014A" w:rsidRP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4A">
        <w:rPr>
          <w:rFonts w:ascii="Times New Roman" w:hAnsi="Times New Roman" w:cs="Times New Roman"/>
          <w:b/>
          <w:bCs/>
          <w:sz w:val="28"/>
          <w:szCs w:val="28"/>
        </w:rPr>
        <w:t>Parameters to Pass</w:t>
      </w:r>
    </w:p>
    <w:p w14:paraId="1DFA1449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A DataFrame containing historical stock data with features like prices, indicators, and timestamps.</w:t>
      </w:r>
    </w:p>
    <w:p w14:paraId="1DE8E54D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stock_dim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Number of stocks in the portfolio.</w:t>
      </w:r>
    </w:p>
    <w:p w14:paraId="0AB177F8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hmax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Maximum number of shares that can be traded at once.</w:t>
      </w:r>
    </w:p>
    <w:p w14:paraId="55541306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initial_amount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Initial capital available for investment.</w:t>
      </w:r>
    </w:p>
    <w:p w14:paraId="156AB449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transaction_cost_pct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Percentage cost incurred in each transaction.</w:t>
      </w:r>
    </w:p>
    <w:p w14:paraId="39930599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reward_scaling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Factor for scaling rewards to prevent large variations.</w:t>
      </w:r>
    </w:p>
    <w:p w14:paraId="584A9772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tech_indicator_list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List of technical indicators to be used.</w:t>
      </w:r>
    </w:p>
    <w:p w14:paraId="40A0DA96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014A">
        <w:rPr>
          <w:rFonts w:ascii="Times New Roman" w:hAnsi="Times New Roman" w:cs="Times New Roman"/>
          <w:sz w:val="28"/>
          <w:szCs w:val="28"/>
        </w:rPr>
        <w:t>turbulence_threshold</w:t>
      </w:r>
      <w:proofErr w:type="spellEnd"/>
      <w:r w:rsidRPr="0037014A">
        <w:rPr>
          <w:rFonts w:ascii="Times New Roman" w:hAnsi="Times New Roman" w:cs="Times New Roman"/>
          <w:sz w:val="28"/>
          <w:szCs w:val="28"/>
        </w:rPr>
        <w:t>: A threshold to control risk management; above this, trading can be restricted.</w:t>
      </w:r>
    </w:p>
    <w:p w14:paraId="75EE9517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>lookback: Number of past days used for decision-making.</w:t>
      </w:r>
    </w:p>
    <w:p w14:paraId="5CDA8312" w14:textId="77777777" w:rsidR="0037014A" w:rsidRPr="0037014A" w:rsidRDefault="0037014A" w:rsidP="003701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014A">
        <w:rPr>
          <w:rFonts w:ascii="Times New Roman" w:hAnsi="Times New Roman" w:cs="Times New Roman"/>
          <w:sz w:val="28"/>
          <w:szCs w:val="28"/>
        </w:rPr>
        <w:t>day: The starting day index in the dataset.</w:t>
      </w:r>
    </w:p>
    <w:p w14:paraId="7CFC5618" w14:textId="77777777" w:rsidR="0037014A" w:rsidRPr="0037014A" w:rsidRDefault="0037014A" w:rsidP="0037014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014A" w:rsidRPr="003701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1F89"/>
    <w:multiLevelType w:val="multilevel"/>
    <w:tmpl w:val="185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9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4A"/>
    <w:rsid w:val="0037014A"/>
    <w:rsid w:val="006143A8"/>
    <w:rsid w:val="00F6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2CAD"/>
  <w15:chartTrackingRefBased/>
  <w15:docId w15:val="{E1259AC5-024C-46D6-9129-7B4C0D76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Mungath</dc:creator>
  <cp:keywords/>
  <dc:description/>
  <cp:lastModifiedBy>Abhishek Mungath</cp:lastModifiedBy>
  <cp:revision>1</cp:revision>
  <dcterms:created xsi:type="dcterms:W3CDTF">2025-02-04T04:07:00Z</dcterms:created>
  <dcterms:modified xsi:type="dcterms:W3CDTF">2025-02-04T04:23:00Z</dcterms:modified>
</cp:coreProperties>
</file>