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6A12"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32"/>
          <w:szCs w:val="32"/>
          <w:lang w:val="en-US"/>
          <w14:ligatures w14:val="none"/>
        </w:rPr>
      </w:pPr>
      <w:r w:rsidRPr="00101A91">
        <w:rPr>
          <w:rFonts w:ascii="Times New Roman" w:eastAsia="Times New Roman" w:hAnsi="Times New Roman" w:cs="Times New Roman"/>
          <w:b/>
          <w:kern w:val="0"/>
          <w:sz w:val="32"/>
          <w:szCs w:val="32"/>
          <w:lang w:val="en-US"/>
          <w14:ligatures w14:val="none"/>
        </w:rPr>
        <w:t xml:space="preserve">STOCK PORTFOLIO ALLOCATION &amp; RISK MANAGEMENT USING REINFORCEMENT LEARNING </w:t>
      </w:r>
    </w:p>
    <w:p w14:paraId="651C34E4" w14:textId="77777777" w:rsidR="00101A91" w:rsidRPr="00101A91" w:rsidRDefault="00101A91" w:rsidP="00101A91">
      <w:pPr>
        <w:spacing w:after="200" w:line="360" w:lineRule="auto"/>
        <w:ind w:right="-15"/>
        <w:jc w:val="center"/>
        <w:rPr>
          <w:rFonts w:ascii="Times New Roman" w:eastAsia="Times New Roman" w:hAnsi="Times New Roman" w:cs="Times New Roman"/>
          <w:kern w:val="0"/>
          <w:lang w:val="en-US"/>
          <w14:ligatures w14:val="none"/>
        </w:rPr>
      </w:pPr>
      <w:r w:rsidRPr="00101A91">
        <w:rPr>
          <w:rFonts w:ascii="Times New Roman" w:eastAsia="Times New Roman" w:hAnsi="Times New Roman" w:cs="Times New Roman"/>
          <w:kern w:val="0"/>
          <w:lang w:val="en-US"/>
          <w14:ligatures w14:val="none"/>
        </w:rPr>
        <w:t>PROJECT REPORT</w:t>
      </w:r>
    </w:p>
    <w:p w14:paraId="0625EE84" w14:textId="77777777" w:rsidR="00101A91" w:rsidRPr="00101A91" w:rsidRDefault="00101A91" w:rsidP="00101A91">
      <w:pPr>
        <w:spacing w:after="200" w:line="360" w:lineRule="auto"/>
        <w:ind w:right="-15"/>
        <w:jc w:val="center"/>
        <w:rPr>
          <w:rFonts w:ascii="Times New Roman" w:eastAsia="Times New Roman" w:hAnsi="Times New Roman" w:cs="Times New Roman"/>
          <w:kern w:val="0"/>
          <w:lang w:val="en-US"/>
          <w14:ligatures w14:val="none"/>
        </w:rPr>
      </w:pPr>
      <w:r w:rsidRPr="00101A91">
        <w:rPr>
          <w:rFonts w:ascii="Times New Roman" w:eastAsia="Times New Roman" w:hAnsi="Times New Roman" w:cs="Times New Roman"/>
          <w:kern w:val="0"/>
          <w:lang w:val="en-US"/>
          <w14:ligatures w14:val="none"/>
        </w:rPr>
        <w:t>Submitted by</w:t>
      </w:r>
    </w:p>
    <w:p w14:paraId="783BEFB4"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lang w:val="en-US"/>
          <w14:ligatures w14:val="none"/>
        </w:rPr>
      </w:pPr>
      <w:r w:rsidRPr="00101A91">
        <w:rPr>
          <w:rFonts w:ascii="Times New Roman" w:eastAsia="Times New Roman" w:hAnsi="Times New Roman" w:cs="Times New Roman"/>
          <w:b/>
          <w:kern w:val="0"/>
          <w:sz w:val="28"/>
          <w:szCs w:val="28"/>
          <w:lang w:val="en-US"/>
          <w14:ligatures w14:val="none"/>
        </w:rPr>
        <w:t>JOBINA JOY</w:t>
      </w:r>
      <w:r w:rsidRPr="00101A91">
        <w:rPr>
          <w:rFonts w:ascii="Times New Roman" w:eastAsia="Times New Roman" w:hAnsi="Times New Roman" w:cs="Times New Roman"/>
          <w:b/>
          <w:kern w:val="0"/>
          <w:sz w:val="20"/>
          <w:szCs w:val="20"/>
          <w:lang w:val="en-US"/>
          <w14:ligatures w14:val="none"/>
        </w:rPr>
        <w:t xml:space="preserve"> </w:t>
      </w:r>
      <w:r w:rsidRPr="00101A91">
        <w:rPr>
          <w:rFonts w:ascii="Times New Roman" w:eastAsia="Times New Roman" w:hAnsi="Times New Roman" w:cs="Times New Roman"/>
          <w:b/>
          <w:kern w:val="0"/>
          <w:lang w:val="en-US"/>
          <w14:ligatures w14:val="none"/>
        </w:rPr>
        <w:t>(C0924759)</w:t>
      </w:r>
    </w:p>
    <w:p w14:paraId="2E67BD9C"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0"/>
          <w:szCs w:val="20"/>
          <w:lang w:val="en-US"/>
          <w14:ligatures w14:val="none"/>
        </w:rPr>
      </w:pPr>
      <w:r w:rsidRPr="00101A91">
        <w:rPr>
          <w:rFonts w:ascii="Times New Roman" w:eastAsia="Times New Roman" w:hAnsi="Times New Roman" w:cs="Times New Roman"/>
          <w:b/>
          <w:kern w:val="0"/>
          <w:sz w:val="28"/>
          <w:szCs w:val="28"/>
          <w:lang w:val="en-US"/>
          <w14:ligatures w14:val="none"/>
        </w:rPr>
        <w:t xml:space="preserve">ANAND CHATHANANICKAL SAJEEVAN </w:t>
      </w:r>
      <w:r w:rsidRPr="00101A91">
        <w:rPr>
          <w:rFonts w:ascii="Times New Roman" w:eastAsia="Times New Roman" w:hAnsi="Times New Roman" w:cs="Times New Roman"/>
          <w:b/>
          <w:kern w:val="0"/>
          <w:lang w:val="en-US"/>
          <w14:ligatures w14:val="none"/>
        </w:rPr>
        <w:t>(C0928396)</w:t>
      </w:r>
    </w:p>
    <w:p w14:paraId="5CE1CED4"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0"/>
          <w:szCs w:val="20"/>
          <w:lang w:val="en-US"/>
          <w14:ligatures w14:val="none"/>
        </w:rPr>
      </w:pPr>
      <w:r w:rsidRPr="00101A91">
        <w:rPr>
          <w:rFonts w:ascii="Times New Roman" w:eastAsia="Times New Roman" w:hAnsi="Times New Roman" w:cs="Times New Roman"/>
          <w:b/>
          <w:kern w:val="0"/>
          <w:sz w:val="28"/>
          <w:szCs w:val="28"/>
          <w:lang w:val="en-US"/>
          <w14:ligatures w14:val="none"/>
        </w:rPr>
        <w:t xml:space="preserve">NIKHIL PREETHA MURALI </w:t>
      </w:r>
      <w:r w:rsidRPr="00101A91">
        <w:rPr>
          <w:rFonts w:ascii="Times New Roman" w:eastAsia="Times New Roman" w:hAnsi="Times New Roman" w:cs="Times New Roman"/>
          <w:b/>
          <w:kern w:val="0"/>
          <w:lang w:val="en-US"/>
          <w14:ligatures w14:val="none"/>
        </w:rPr>
        <w:t>(C0928366)</w:t>
      </w:r>
    </w:p>
    <w:p w14:paraId="5DC88DF4"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lang w:val="en-US"/>
          <w14:ligatures w14:val="none"/>
        </w:rPr>
      </w:pPr>
      <w:r w:rsidRPr="00101A91">
        <w:rPr>
          <w:rFonts w:ascii="Times New Roman" w:eastAsia="Times New Roman" w:hAnsi="Times New Roman" w:cs="Times New Roman"/>
          <w:b/>
          <w:kern w:val="0"/>
          <w:sz w:val="28"/>
          <w:szCs w:val="28"/>
          <w:lang w:val="en-US"/>
          <w14:ligatures w14:val="none"/>
        </w:rPr>
        <w:t xml:space="preserve">RIYO SEBASTIAN PALAKUNNEL SEBASTIAN </w:t>
      </w:r>
      <w:r w:rsidRPr="00101A91">
        <w:rPr>
          <w:rFonts w:ascii="Times New Roman" w:eastAsia="Times New Roman" w:hAnsi="Times New Roman" w:cs="Times New Roman"/>
          <w:b/>
          <w:kern w:val="0"/>
          <w:lang w:val="en-US"/>
          <w14:ligatures w14:val="none"/>
        </w:rPr>
        <w:t>(C0928670)</w:t>
      </w:r>
    </w:p>
    <w:p w14:paraId="71FABBE7"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01A91">
        <w:rPr>
          <w:rFonts w:ascii="Times New Roman" w:eastAsia="Times New Roman" w:hAnsi="Times New Roman" w:cs="Times New Roman"/>
          <w:b/>
          <w:kern w:val="0"/>
          <w:sz w:val="28"/>
          <w:szCs w:val="28"/>
          <w:lang w:val="en-US"/>
          <w14:ligatures w14:val="none"/>
        </w:rPr>
        <w:t>RAJKARAN YASODHADEVI PONNUVELUSAMY (C0928356)</w:t>
      </w:r>
    </w:p>
    <w:p w14:paraId="3B078D32"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01A91">
        <w:rPr>
          <w:rFonts w:ascii="Times New Roman" w:eastAsia="Times New Roman" w:hAnsi="Times New Roman" w:cs="Times New Roman"/>
          <w:b/>
          <w:kern w:val="0"/>
          <w:sz w:val="28"/>
          <w:szCs w:val="28"/>
          <w:lang w:val="en-US"/>
          <w14:ligatures w14:val="none"/>
        </w:rPr>
        <w:t>AKHIL AUGUSTINE (C0924980)</w:t>
      </w:r>
    </w:p>
    <w:p w14:paraId="2BC08FCE"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8"/>
          <w:szCs w:val="28"/>
          <w14:ligatures w14:val="none"/>
        </w:rPr>
      </w:pPr>
      <w:r w:rsidRPr="00101A91">
        <w:rPr>
          <w:rFonts w:ascii="Times New Roman" w:eastAsia="Times New Roman" w:hAnsi="Times New Roman" w:cs="Times New Roman"/>
          <w:b/>
          <w:kern w:val="0"/>
          <w:sz w:val="28"/>
          <w:szCs w:val="28"/>
          <w14:ligatures w14:val="none"/>
        </w:rPr>
        <w:t>TARUN THOMAS SAMUEL (C0928591)</w:t>
      </w:r>
    </w:p>
    <w:p w14:paraId="1559A71B"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01A91">
        <w:rPr>
          <w:rFonts w:ascii="Times New Roman" w:eastAsia="Times New Roman" w:hAnsi="Times New Roman" w:cs="Times New Roman"/>
          <w:b/>
          <w:kern w:val="0"/>
          <w:sz w:val="28"/>
          <w:szCs w:val="28"/>
          <w:lang w:val="en-US"/>
          <w14:ligatures w14:val="none"/>
        </w:rPr>
        <w:t>ABHISHEK MUNGATH (C0928517)</w:t>
      </w:r>
    </w:p>
    <w:p w14:paraId="2B6C8569" w14:textId="77777777" w:rsidR="00101A91" w:rsidRPr="00101A91" w:rsidRDefault="00101A91" w:rsidP="00101A91">
      <w:pPr>
        <w:spacing w:after="200" w:line="360" w:lineRule="auto"/>
        <w:ind w:right="-15"/>
        <w:jc w:val="center"/>
        <w:rPr>
          <w:rFonts w:ascii="Times New Roman" w:eastAsia="Times New Roman" w:hAnsi="Times New Roman" w:cs="Times New Roman"/>
          <w:b/>
          <w:kern w:val="0"/>
          <w:lang w:val="en-US"/>
          <w14:ligatures w14:val="none"/>
        </w:rPr>
      </w:pPr>
      <w:r w:rsidRPr="00101A91">
        <w:rPr>
          <w:rFonts w:ascii="Times New Roman" w:eastAsia="Times New Roman" w:hAnsi="Times New Roman" w:cs="Times New Roman"/>
          <w:b/>
          <w:kern w:val="0"/>
          <w:sz w:val="28"/>
          <w:szCs w:val="28"/>
          <w:lang w:val="en-US"/>
          <w14:ligatures w14:val="none"/>
        </w:rPr>
        <w:t xml:space="preserve">JEFFIN KOCHURANI RAVI </w:t>
      </w:r>
      <w:r w:rsidRPr="00101A91">
        <w:rPr>
          <w:rFonts w:ascii="Times New Roman" w:eastAsia="Times New Roman" w:hAnsi="Times New Roman" w:cs="Times New Roman"/>
          <w:b/>
          <w:kern w:val="0"/>
          <w:lang w:val="en-US"/>
          <w14:ligatures w14:val="none"/>
        </w:rPr>
        <w:t>(C0925106)</w:t>
      </w:r>
    </w:p>
    <w:p w14:paraId="7D46D55F" w14:textId="77777777" w:rsidR="00101A91" w:rsidRPr="00101A91" w:rsidRDefault="00101A91" w:rsidP="00101A91">
      <w:pPr>
        <w:spacing w:after="200" w:line="360" w:lineRule="auto"/>
        <w:ind w:right="-15"/>
        <w:jc w:val="center"/>
        <w:rPr>
          <w:rFonts w:ascii="Times New Roman" w:eastAsia="Times New Roman" w:hAnsi="Times New Roman" w:cs="Times New Roman"/>
          <w:kern w:val="0"/>
          <w:lang w:val="en-US"/>
          <w14:ligatures w14:val="none"/>
        </w:rPr>
      </w:pPr>
      <w:r w:rsidRPr="00101A91">
        <w:rPr>
          <w:rFonts w:ascii="Times New Roman" w:eastAsia="Times New Roman" w:hAnsi="Times New Roman" w:cs="Times New Roman"/>
          <w:kern w:val="0"/>
          <w:lang w:val="en-US"/>
          <w14:ligatures w14:val="none"/>
        </w:rPr>
        <w:t>to</w:t>
      </w:r>
    </w:p>
    <w:p w14:paraId="2174A19D" w14:textId="77777777" w:rsidR="00101A91" w:rsidRPr="00101A91" w:rsidRDefault="00101A91" w:rsidP="00101A91">
      <w:pPr>
        <w:spacing w:after="0" w:line="360" w:lineRule="auto"/>
        <w:ind w:right="-15"/>
        <w:jc w:val="center"/>
        <w:rPr>
          <w:rFonts w:ascii="Times New Roman" w:eastAsia="Times New Roman" w:hAnsi="Times New Roman" w:cs="Times New Roman"/>
          <w:kern w:val="0"/>
          <w:lang w:val="en-US"/>
          <w14:ligatures w14:val="none"/>
        </w:rPr>
      </w:pPr>
      <w:r w:rsidRPr="00101A91">
        <w:rPr>
          <w:rFonts w:ascii="Times New Roman" w:eastAsia="Times New Roman" w:hAnsi="Times New Roman" w:cs="Times New Roman"/>
          <w:kern w:val="0"/>
          <w:lang w:val="en-US"/>
          <w14:ligatures w14:val="none"/>
        </w:rPr>
        <w:t xml:space="preserve">Professor Bhavik Gandhi </w:t>
      </w:r>
    </w:p>
    <w:p w14:paraId="1268C081" w14:textId="77777777" w:rsidR="00101A91" w:rsidRPr="00101A91" w:rsidRDefault="00101A91" w:rsidP="00101A91">
      <w:pPr>
        <w:spacing w:after="0" w:line="360" w:lineRule="auto"/>
        <w:ind w:right="-15"/>
        <w:jc w:val="center"/>
        <w:rPr>
          <w:rFonts w:ascii="Times New Roman" w:eastAsia="Times New Roman" w:hAnsi="Times New Roman" w:cs="Times New Roman"/>
          <w:kern w:val="0"/>
          <w:lang w:val="en-US"/>
          <w14:ligatures w14:val="none"/>
        </w:rPr>
      </w:pPr>
      <w:r w:rsidRPr="00101A91">
        <w:rPr>
          <w:rFonts w:ascii="Times New Roman" w:eastAsia="Times New Roman" w:hAnsi="Times New Roman" w:cs="Times New Roman"/>
          <w:kern w:val="0"/>
          <w:lang w:val="en-US"/>
          <w14:ligatures w14:val="none"/>
        </w:rPr>
        <w:t>Lambton College in Mississauga</w:t>
      </w:r>
    </w:p>
    <w:p w14:paraId="3EF2D810" w14:textId="5A7F4235" w:rsidR="008C3188" w:rsidRPr="00101A91" w:rsidRDefault="00101A91" w:rsidP="008C3188">
      <w:pPr>
        <w:spacing w:after="200" w:line="199" w:lineRule="auto"/>
        <w:ind w:right="-15"/>
        <w:jc w:val="center"/>
        <w:rPr>
          <w:rFonts w:ascii="Calibri" w:eastAsia="Calibri" w:hAnsi="Calibri" w:cs="Calibri"/>
          <w:kern w:val="0"/>
          <w:sz w:val="32"/>
          <w:szCs w:val="32"/>
          <w:lang w:val="en-US"/>
          <w14:ligatures w14:val="none"/>
        </w:rPr>
      </w:pPr>
      <w:r w:rsidRPr="00101A91">
        <w:rPr>
          <w:rFonts w:ascii="Calibri" w:eastAsia="Calibri" w:hAnsi="Calibri" w:cs="Calibri"/>
          <w:noProof/>
          <w:kern w:val="0"/>
          <w:sz w:val="22"/>
          <w:szCs w:val="22"/>
          <w:lang w:val="en-US"/>
          <w14:ligatures w14:val="none"/>
        </w:rPr>
        <w:drawing>
          <wp:inline distT="0" distB="0" distL="0" distR="0" wp14:anchorId="5DA6EEE5" wp14:editId="41A7B95F">
            <wp:extent cx="1774371" cy="1774371"/>
            <wp:effectExtent l="0" t="0" r="0" b="0"/>
            <wp:docPr id="4" name="Picture 2" descr="Lambton College in Mississauga | Instagram, Facebook | Link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bton College in Mississauga | Instagram, Facebook | Link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3097" cy="1783097"/>
                    </a:xfrm>
                    <a:prstGeom prst="rect">
                      <a:avLst/>
                    </a:prstGeom>
                    <a:noFill/>
                    <a:ln>
                      <a:noFill/>
                    </a:ln>
                  </pic:spPr>
                </pic:pic>
              </a:graphicData>
            </a:graphic>
          </wp:inline>
        </w:drawing>
      </w:r>
    </w:p>
    <w:p w14:paraId="4446FC9C"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lastRenderedPageBreak/>
        <w:t>1. Understanding the Industry/Domain</w:t>
      </w:r>
    </w:p>
    <w:p w14:paraId="7255C17D"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 Research the finance </w:t>
      </w:r>
      <w:proofErr w:type="gramStart"/>
      <w:r w:rsidRPr="00101A91">
        <w:rPr>
          <w:rFonts w:ascii="Times New Roman" w:eastAsia="Times New Roman" w:hAnsi="Times New Roman" w:cs="Times New Roman"/>
          <w:b/>
          <w:color w:val="000000"/>
          <w:kern w:val="0"/>
          <w:sz w:val="32"/>
          <w:szCs w:val="32"/>
          <w:lang w:val="en-US"/>
          <w14:ligatures w14:val="none"/>
        </w:rPr>
        <w:t>domain @</w:t>
      </w:r>
      <w:proofErr w:type="gramEnd"/>
      <w:r w:rsidRPr="00101A91">
        <w:rPr>
          <w:rFonts w:ascii="Times New Roman" w:eastAsia="Times New Roman" w:hAnsi="Times New Roman" w:cs="Times New Roman"/>
          <w:b/>
          <w:color w:val="000000"/>
          <w:kern w:val="0"/>
          <w:sz w:val="32"/>
          <w:szCs w:val="32"/>
          <w:lang w:val="en-US"/>
          <w14:ligatures w14:val="none"/>
        </w:rPr>
        <w:t xml:space="preserve"> Nikhil Preetha Murali</w:t>
      </w:r>
    </w:p>
    <w:p w14:paraId="3D0B6A21" w14:textId="487634F3" w:rsidR="00101A91" w:rsidRPr="007A0070"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1.1.1 Explains how the industry works</w:t>
      </w:r>
    </w:p>
    <w:p w14:paraId="3A3F9FD9" w14:textId="77777777" w:rsidR="007A0070" w:rsidRPr="00EB5D44" w:rsidRDefault="007A0070" w:rsidP="007A0070">
      <w:pPr>
        <w:jc w:val="both"/>
      </w:pPr>
      <w:r w:rsidRPr="00EB5D44">
        <w:t>The stock market is a centralized platform where investors buy and sell ownership shares of publicly traded companies, known as stocks. Companies issue stocks to raise capital for expansion, operations, or innovation, and in return, investors gain ownership rights and the potential to earn dividends or capital gains.</w:t>
      </w:r>
    </w:p>
    <w:p w14:paraId="35E421F9" w14:textId="77777777" w:rsidR="007A0070" w:rsidRPr="00EB5D44" w:rsidRDefault="007A0070" w:rsidP="007A0070">
      <w:pPr>
        <w:jc w:val="both"/>
      </w:pPr>
      <w:r w:rsidRPr="00EB5D44">
        <w:t>Stock exchanges, like the New York Stock Exchange (NYSE) or NASDAQ, facilitate these transactions, ensuring transparency, security, and regulatory compliance. Stock prices fluctuate based on supply and demand, influenced by factors such as a company’s financial performance, economic conditions, and investor sentiment.</w:t>
      </w:r>
    </w:p>
    <w:p w14:paraId="0BF814A4" w14:textId="77777777" w:rsidR="007A0070" w:rsidRPr="00EB5D44" w:rsidRDefault="007A0070" w:rsidP="007A0070">
      <w:pPr>
        <w:jc w:val="both"/>
      </w:pPr>
      <w:r w:rsidRPr="00EB5D44">
        <w:t>In this context, portfolio allocation and risk management play crucial roles in optimizing investment strategies. Portfolio allocation involves distributing investments across different asset classes, such as stocks, bonds, and commodities, to balance risk and return based on an investor’s financial goals and risk tolerance. Diversification, a key principle of allocation, helps reduce the impact of poor performance in a single asset on the overall portfolio.</w:t>
      </w:r>
    </w:p>
    <w:p w14:paraId="50F4DA51" w14:textId="5C68490A" w:rsidR="007A0070" w:rsidRPr="007A0070" w:rsidRDefault="007A0070" w:rsidP="007A0070">
      <w:pPr>
        <w:jc w:val="both"/>
      </w:pPr>
      <w:r w:rsidRPr="00EB5D44">
        <w:t xml:space="preserve">Risk management complements portfolio allocation by identifying, measuring, and mitigating potential losses. Techniques such as diversification, hedging, and using stop-loss orders are employed to protect investments from adverse market movements. </w:t>
      </w:r>
      <w:r w:rsidRPr="001B67CB">
        <w:t>Together, portfolio allocation and risk management help investors achieve steady growth while minimizing exposure to market volatility, ensuring a disciplined approach to wealth creation.</w:t>
      </w:r>
    </w:p>
    <w:p w14:paraId="79F35671"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1.1.2 Key processes in portfolio management.</w:t>
      </w:r>
    </w:p>
    <w:p w14:paraId="462E23DF" w14:textId="77777777" w:rsidR="007A0070" w:rsidRPr="00CC09A7" w:rsidRDefault="007A0070" w:rsidP="007A0070">
      <w:pPr>
        <w:jc w:val="both"/>
      </w:pPr>
      <w:r w:rsidRPr="00CC09A7">
        <w:t>objectives of portfolio management</w:t>
      </w:r>
    </w:p>
    <w:p w14:paraId="7322EF09"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Capital appreciation</w:t>
      </w:r>
    </w:p>
    <w:p w14:paraId="1E3921FC"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Maximum returns on investment</w:t>
      </w:r>
    </w:p>
    <w:p w14:paraId="10D981D0"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To improve the overall proficiency of the portfolio</w:t>
      </w:r>
    </w:p>
    <w:p w14:paraId="0355C40F"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Risk optimization</w:t>
      </w:r>
    </w:p>
    <w:p w14:paraId="0C4F2F78"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Allocation resources optimally</w:t>
      </w:r>
    </w:p>
    <w:p w14:paraId="54DCD507" w14:textId="77777777" w:rsidR="007A0070" w:rsidRPr="00203D31"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Ensure the flexibility of portfolio</w:t>
      </w:r>
    </w:p>
    <w:p w14:paraId="36E53D7E" w14:textId="77777777" w:rsidR="007A0070" w:rsidRDefault="007A0070" w:rsidP="007A0070">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Protecting earnings against market risks</w:t>
      </w:r>
    </w:p>
    <w:p w14:paraId="1374DD59" w14:textId="4AFFB1E0" w:rsidR="007A0070" w:rsidRPr="00563DDD" w:rsidRDefault="007A0070" w:rsidP="007A0070">
      <w:pPr>
        <w:spacing w:before="100" w:beforeAutospacing="1" w:after="100" w:afterAutospacing="1" w:line="240" w:lineRule="auto"/>
        <w:rPr>
          <w:rFonts w:eastAsia="Times New Roman" w:cs="Times New Roman"/>
          <w:kern w:val="0"/>
          <w:lang w:eastAsia="en-CA"/>
          <w14:ligatures w14:val="none"/>
        </w:rPr>
      </w:pPr>
      <w:r w:rsidRPr="00563DDD">
        <w:rPr>
          <w:rFonts w:eastAsia="Times New Roman" w:cs="Times New Roman"/>
          <w:kern w:val="0"/>
          <w:lang w:eastAsia="en-CA"/>
          <w14:ligatures w14:val="none"/>
        </w:rPr>
        <w:lastRenderedPageBreak/>
        <w:t xml:space="preserve">Types of </w:t>
      </w:r>
      <w:r w:rsidR="008C3188">
        <w:rPr>
          <w:rFonts w:eastAsia="Times New Roman" w:cs="Times New Roman"/>
          <w:kern w:val="0"/>
          <w:lang w:eastAsia="en-CA"/>
          <w14:ligatures w14:val="none"/>
        </w:rPr>
        <w:t>Portfolio Management</w:t>
      </w:r>
    </w:p>
    <w:p w14:paraId="055C5941" w14:textId="77777777" w:rsidR="007A0070" w:rsidRPr="00563DDD" w:rsidRDefault="007A0070" w:rsidP="007A0070">
      <w:pPr>
        <w:pStyle w:val="NormalWeb"/>
        <w:numPr>
          <w:ilvl w:val="0"/>
          <w:numId w:val="1"/>
        </w:numPr>
        <w:jc w:val="both"/>
        <w:rPr>
          <w:rFonts w:asciiTheme="minorHAnsi" w:hAnsiTheme="minorHAnsi"/>
        </w:rPr>
      </w:pPr>
      <w:r w:rsidRPr="00563DDD">
        <w:rPr>
          <w:rStyle w:val="Strong"/>
          <w:rFonts w:asciiTheme="minorHAnsi" w:eastAsiaTheme="majorEastAsia" w:hAnsiTheme="minorHAnsi"/>
        </w:rPr>
        <w:t>Active Portfolio Management:</w:t>
      </w:r>
      <w:r w:rsidRPr="00563DDD">
        <w:rPr>
          <w:rFonts w:asciiTheme="minorHAnsi" w:hAnsiTheme="minorHAnsi"/>
        </w:rPr>
        <w:t xml:space="preserve"> In this approach, the portfolio manager focuses on maximizing returns by actively trading securities. They aim to buy undervalued stocks and sell them when their value increases, taking advantage of market fluctuations to generate higher returns.</w:t>
      </w:r>
    </w:p>
    <w:p w14:paraId="42D8D5C0" w14:textId="77777777" w:rsidR="007A0070" w:rsidRPr="00563DDD" w:rsidRDefault="007A0070" w:rsidP="007A0070">
      <w:pPr>
        <w:pStyle w:val="NormalWeb"/>
        <w:numPr>
          <w:ilvl w:val="0"/>
          <w:numId w:val="1"/>
        </w:numPr>
        <w:jc w:val="both"/>
        <w:rPr>
          <w:rFonts w:asciiTheme="minorHAnsi" w:hAnsiTheme="minorHAnsi"/>
        </w:rPr>
      </w:pPr>
      <w:r w:rsidRPr="00563DDD">
        <w:rPr>
          <w:rStyle w:val="Strong"/>
          <w:rFonts w:asciiTheme="minorHAnsi" w:eastAsiaTheme="majorEastAsia" w:hAnsiTheme="minorHAnsi"/>
        </w:rPr>
        <w:t>Passive Portfolio Management:</w:t>
      </w:r>
      <w:r w:rsidRPr="00563DDD">
        <w:rPr>
          <w:rFonts w:asciiTheme="minorHAnsi" w:hAnsiTheme="minorHAnsi"/>
        </w:rPr>
        <w:t xml:space="preserve"> This strategy is based on aligning the portfolio with current market trends. The manager typically invests in index funds or other low-cost investments, focusing on steady, long-term returns rather than trying to outperform the market.</w:t>
      </w:r>
    </w:p>
    <w:p w14:paraId="138CF700" w14:textId="77777777" w:rsidR="007A0070" w:rsidRPr="00563DDD" w:rsidRDefault="007A0070" w:rsidP="007A0070">
      <w:pPr>
        <w:pStyle w:val="NormalWeb"/>
        <w:numPr>
          <w:ilvl w:val="0"/>
          <w:numId w:val="1"/>
        </w:numPr>
        <w:jc w:val="both"/>
        <w:rPr>
          <w:rFonts w:asciiTheme="minorHAnsi" w:hAnsiTheme="minorHAnsi"/>
        </w:rPr>
      </w:pPr>
      <w:r w:rsidRPr="00563DDD">
        <w:rPr>
          <w:rStyle w:val="Strong"/>
          <w:rFonts w:asciiTheme="minorHAnsi" w:eastAsiaTheme="majorEastAsia" w:hAnsiTheme="minorHAnsi"/>
        </w:rPr>
        <w:t>Discretionary Portfolio Management:</w:t>
      </w:r>
      <w:r w:rsidRPr="00563DDD">
        <w:rPr>
          <w:rFonts w:asciiTheme="minorHAnsi" w:hAnsiTheme="minorHAnsi"/>
        </w:rPr>
        <w:t xml:space="preserve"> Here, the portfolio manager has the authority to make investment decisions on behalf of the investor. Based on the investor's goals and risk tolerance, the manager selects investments and strategies they believe are most suitable for the portfolio.</w:t>
      </w:r>
    </w:p>
    <w:p w14:paraId="21EC8315" w14:textId="77777777" w:rsidR="007A0070" w:rsidRPr="00563DDD" w:rsidRDefault="007A0070" w:rsidP="007A0070">
      <w:pPr>
        <w:pStyle w:val="NormalWeb"/>
        <w:numPr>
          <w:ilvl w:val="0"/>
          <w:numId w:val="1"/>
        </w:numPr>
        <w:jc w:val="both"/>
        <w:rPr>
          <w:rFonts w:asciiTheme="minorHAnsi" w:hAnsiTheme="minorHAnsi"/>
        </w:rPr>
      </w:pPr>
      <w:r w:rsidRPr="00563DDD">
        <w:rPr>
          <w:rStyle w:val="Strong"/>
          <w:rFonts w:asciiTheme="minorHAnsi" w:eastAsiaTheme="majorEastAsia" w:hAnsiTheme="minorHAnsi"/>
        </w:rPr>
        <w:t>Non-discretionary Portfolio Management:</w:t>
      </w:r>
      <w:r w:rsidRPr="00563DDD">
        <w:rPr>
          <w:rFonts w:asciiTheme="minorHAnsi" w:hAnsiTheme="minorHAnsi"/>
        </w:rPr>
        <w:t xml:space="preserve"> In this type, portfolio managers provide advice and recommendations on investment choices, but the final decision rests with the investor. Investors can choose to follow or disregard the advice given by the manager.</w:t>
      </w:r>
    </w:p>
    <w:p w14:paraId="096D8C6E" w14:textId="77777777" w:rsidR="007A0070" w:rsidRPr="00400B9C" w:rsidRDefault="007A0070" w:rsidP="007A0070">
      <w:pPr>
        <w:jc w:val="both"/>
      </w:pPr>
      <w:r w:rsidRPr="00400B9C">
        <w:t>The key processes of portfolio management are designed to ensure that investments are managed effectively to meet financial goals while minimizing risks</w:t>
      </w:r>
    </w:p>
    <w:p w14:paraId="4AB11C98" w14:textId="77777777" w:rsidR="007A0070" w:rsidRPr="00203D31" w:rsidRDefault="007A0070" w:rsidP="007A0070">
      <w:pPr>
        <w:pStyle w:val="ListParagraph"/>
        <w:numPr>
          <w:ilvl w:val="0"/>
          <w:numId w:val="3"/>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Asset Allocation: This involves dividing investments across various asset classes (e.g., stocks, bonds, real estate) to balance risk and return according to the investor’s financial goals and risk tolerance. The goal is to create a portfolio that maximizes returns while minimizing exposure to market volatility.</w:t>
      </w:r>
    </w:p>
    <w:p w14:paraId="07A2DBBF" w14:textId="77777777" w:rsidR="007A0070" w:rsidRPr="00203D31" w:rsidRDefault="007A0070" w:rsidP="007A0070">
      <w:pPr>
        <w:pStyle w:val="ListParagraph"/>
        <w:numPr>
          <w:ilvl w:val="0"/>
          <w:numId w:val="3"/>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Diversification: A critical process that spreads investments across different sectors, industries, and regions. By doing so, it reduces the overall risk of the portfolio, ensuring that poor performance in one area does not drastically impact the entire portfolio.</w:t>
      </w:r>
    </w:p>
    <w:p w14:paraId="0DD4F0C7" w14:textId="77777777" w:rsidR="007A0070" w:rsidRPr="00563DDD" w:rsidRDefault="007A0070" w:rsidP="007A0070">
      <w:pPr>
        <w:pStyle w:val="ListParagraph"/>
        <w:numPr>
          <w:ilvl w:val="0"/>
          <w:numId w:val="3"/>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Rebalancing: Regularly adjusting the portfolio to maintain the target asset allocation. As markets fluctuate, the proportions of different assets can change, so rebalancing ensures that the portfolio stays aligned with the investor’s goals. It helps optimize returns and manage risk over time.</w:t>
      </w:r>
    </w:p>
    <w:p w14:paraId="3D25B339" w14:textId="77777777" w:rsidR="007A0070" w:rsidRPr="00E3141F" w:rsidRDefault="007A0070" w:rsidP="007A0070">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Traditional and modern optimization techniques ensure efficient allocation:</w:t>
      </w:r>
    </w:p>
    <w:tbl>
      <w:tblPr>
        <w:tblStyle w:val="TableGrid"/>
        <w:tblW w:w="9351" w:type="dxa"/>
        <w:tblLook w:val="04A0" w:firstRow="1" w:lastRow="0" w:firstColumn="1" w:lastColumn="0" w:noHBand="0" w:noVBand="1"/>
      </w:tblPr>
      <w:tblGrid>
        <w:gridCol w:w="2232"/>
        <w:gridCol w:w="3075"/>
        <w:gridCol w:w="1634"/>
        <w:gridCol w:w="2410"/>
      </w:tblGrid>
      <w:tr w:rsidR="007A0070" w:rsidRPr="00E3141F" w14:paraId="1E131112" w14:textId="77777777" w:rsidTr="00330E25">
        <w:tc>
          <w:tcPr>
            <w:tcW w:w="0" w:type="auto"/>
            <w:hideMark/>
          </w:tcPr>
          <w:p w14:paraId="6A595CA2" w14:textId="77777777" w:rsidR="007A0070" w:rsidRPr="00E3141F" w:rsidRDefault="007A0070" w:rsidP="00330E25">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Method</w:t>
            </w:r>
          </w:p>
        </w:tc>
        <w:tc>
          <w:tcPr>
            <w:tcW w:w="0" w:type="auto"/>
            <w:hideMark/>
          </w:tcPr>
          <w:p w14:paraId="0143A545" w14:textId="77777777" w:rsidR="007A0070" w:rsidRPr="00E3141F" w:rsidRDefault="007A0070" w:rsidP="00330E25">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Description</w:t>
            </w:r>
          </w:p>
        </w:tc>
        <w:tc>
          <w:tcPr>
            <w:tcW w:w="1634" w:type="dxa"/>
            <w:hideMark/>
          </w:tcPr>
          <w:p w14:paraId="1B28098E" w14:textId="77777777" w:rsidR="007A0070" w:rsidRPr="00E3141F" w:rsidRDefault="007A0070" w:rsidP="00330E25">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Advantages</w:t>
            </w:r>
          </w:p>
        </w:tc>
        <w:tc>
          <w:tcPr>
            <w:tcW w:w="2410" w:type="dxa"/>
            <w:hideMark/>
          </w:tcPr>
          <w:p w14:paraId="6A035CFC" w14:textId="77777777" w:rsidR="007A0070" w:rsidRPr="00E3141F" w:rsidRDefault="007A0070" w:rsidP="00330E25">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Challenges</w:t>
            </w:r>
          </w:p>
        </w:tc>
      </w:tr>
      <w:tr w:rsidR="007A0070" w:rsidRPr="00E3141F" w14:paraId="2DCBB7E2" w14:textId="77777777" w:rsidTr="00330E25">
        <w:tc>
          <w:tcPr>
            <w:tcW w:w="0" w:type="auto"/>
            <w:hideMark/>
          </w:tcPr>
          <w:p w14:paraId="5C828F58"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Mean-Variance Optimization</w:t>
            </w:r>
          </w:p>
        </w:tc>
        <w:tc>
          <w:tcPr>
            <w:tcW w:w="0" w:type="auto"/>
            <w:hideMark/>
          </w:tcPr>
          <w:p w14:paraId="17C1F877"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Balances risk and return using historical data.</w:t>
            </w:r>
          </w:p>
        </w:tc>
        <w:tc>
          <w:tcPr>
            <w:tcW w:w="1634" w:type="dxa"/>
            <w:hideMark/>
          </w:tcPr>
          <w:p w14:paraId="0765AA60"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Simple and widely used.</w:t>
            </w:r>
          </w:p>
        </w:tc>
        <w:tc>
          <w:tcPr>
            <w:tcW w:w="2410" w:type="dxa"/>
            <w:hideMark/>
          </w:tcPr>
          <w:p w14:paraId="6245E0BE"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Static and relies on past data.</w:t>
            </w:r>
          </w:p>
        </w:tc>
      </w:tr>
      <w:tr w:rsidR="007A0070" w:rsidRPr="00E3141F" w14:paraId="7C445A55" w14:textId="77777777" w:rsidTr="00330E25">
        <w:tc>
          <w:tcPr>
            <w:tcW w:w="0" w:type="auto"/>
            <w:hideMark/>
          </w:tcPr>
          <w:p w14:paraId="7B5A314A"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Black-</w:t>
            </w:r>
            <w:proofErr w:type="spellStart"/>
            <w:r w:rsidRPr="00E3141F">
              <w:rPr>
                <w:rFonts w:ascii="Times New Roman" w:eastAsia="Times New Roman" w:hAnsi="Times New Roman" w:cs="Times New Roman"/>
                <w:kern w:val="0"/>
                <w:lang w:eastAsia="en-CA"/>
                <w14:ligatures w14:val="none"/>
              </w:rPr>
              <w:t>Litterman</w:t>
            </w:r>
            <w:proofErr w:type="spellEnd"/>
            <w:r w:rsidRPr="00E3141F">
              <w:rPr>
                <w:rFonts w:ascii="Times New Roman" w:eastAsia="Times New Roman" w:hAnsi="Times New Roman" w:cs="Times New Roman"/>
                <w:kern w:val="0"/>
                <w:lang w:eastAsia="en-CA"/>
                <w14:ligatures w14:val="none"/>
              </w:rPr>
              <w:t xml:space="preserve"> Model</w:t>
            </w:r>
          </w:p>
        </w:tc>
        <w:tc>
          <w:tcPr>
            <w:tcW w:w="0" w:type="auto"/>
            <w:hideMark/>
          </w:tcPr>
          <w:p w14:paraId="4E21DC11"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Incorporates investor views into optimization.</w:t>
            </w:r>
          </w:p>
        </w:tc>
        <w:tc>
          <w:tcPr>
            <w:tcW w:w="1634" w:type="dxa"/>
            <w:hideMark/>
          </w:tcPr>
          <w:p w14:paraId="04045F82"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Adds flexibility to allocations.</w:t>
            </w:r>
          </w:p>
        </w:tc>
        <w:tc>
          <w:tcPr>
            <w:tcW w:w="2410" w:type="dxa"/>
            <w:hideMark/>
          </w:tcPr>
          <w:p w14:paraId="36D09DD9"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Computationally intensive.</w:t>
            </w:r>
          </w:p>
        </w:tc>
      </w:tr>
      <w:tr w:rsidR="007A0070" w:rsidRPr="00E3141F" w14:paraId="70A579B5" w14:textId="77777777" w:rsidTr="00330E25">
        <w:tc>
          <w:tcPr>
            <w:tcW w:w="0" w:type="auto"/>
            <w:hideMark/>
          </w:tcPr>
          <w:p w14:paraId="654A5A2D"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lastRenderedPageBreak/>
              <w:t>Reinforcement Learning</w:t>
            </w:r>
          </w:p>
        </w:tc>
        <w:tc>
          <w:tcPr>
            <w:tcW w:w="0" w:type="auto"/>
            <w:hideMark/>
          </w:tcPr>
          <w:p w14:paraId="70724E61"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Learns from real-time data to optimize dynamically.</w:t>
            </w:r>
          </w:p>
        </w:tc>
        <w:tc>
          <w:tcPr>
            <w:tcW w:w="1634" w:type="dxa"/>
            <w:hideMark/>
          </w:tcPr>
          <w:p w14:paraId="6C35DDDD"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Adaptable and forward-looking.</w:t>
            </w:r>
          </w:p>
        </w:tc>
        <w:tc>
          <w:tcPr>
            <w:tcW w:w="2410" w:type="dxa"/>
            <w:hideMark/>
          </w:tcPr>
          <w:p w14:paraId="698D6696" w14:textId="77777777" w:rsidR="007A0070" w:rsidRPr="00E3141F" w:rsidRDefault="007A0070" w:rsidP="00330E25">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Requires significant computation.</w:t>
            </w:r>
          </w:p>
        </w:tc>
      </w:tr>
    </w:tbl>
    <w:p w14:paraId="415E9747" w14:textId="77777777" w:rsidR="007A0070" w:rsidRDefault="007A0070"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751FBDD3" w14:textId="79DA28DD"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1.1.3 Importance of risk management.</w:t>
      </w:r>
    </w:p>
    <w:p w14:paraId="5DC247EE"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roofErr w:type="gramStart"/>
      <w:r w:rsidRPr="00101A91">
        <w:rPr>
          <w:rFonts w:ascii="Times New Roman" w:eastAsia="Times New Roman" w:hAnsi="Times New Roman" w:cs="Times New Roman"/>
          <w:bCs/>
          <w:color w:val="000000"/>
          <w:kern w:val="0"/>
          <w:sz w:val="32"/>
          <w:szCs w:val="32"/>
          <w:lang w:val="en-US"/>
          <w14:ligatures w14:val="none"/>
        </w:rPr>
        <w:t>Answer</w:t>
      </w:r>
      <w:proofErr w:type="gramEnd"/>
      <w:r w:rsidRPr="00101A91">
        <w:rPr>
          <w:rFonts w:ascii="Times New Roman" w:eastAsia="Times New Roman" w:hAnsi="Times New Roman" w:cs="Times New Roman"/>
          <w:bCs/>
          <w:color w:val="000000"/>
          <w:kern w:val="0"/>
          <w:sz w:val="32"/>
          <w:szCs w:val="32"/>
          <w:lang w:val="en-US"/>
          <w14:ligatures w14:val="none"/>
        </w:rPr>
        <w:t xml:space="preserve"> here:</w:t>
      </w:r>
    </w:p>
    <w:p w14:paraId="014E4E1B"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1.1.4 Role of technologies like reinforcement learning in modern finance.</w:t>
      </w:r>
    </w:p>
    <w:p w14:paraId="341710B7"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roofErr w:type="gramStart"/>
      <w:r w:rsidRPr="00101A91">
        <w:rPr>
          <w:rFonts w:ascii="Times New Roman" w:eastAsia="Times New Roman" w:hAnsi="Times New Roman" w:cs="Times New Roman"/>
          <w:bCs/>
          <w:color w:val="000000"/>
          <w:kern w:val="0"/>
          <w:sz w:val="32"/>
          <w:szCs w:val="32"/>
          <w:lang w:val="en-US"/>
          <w14:ligatures w14:val="none"/>
        </w:rPr>
        <w:t>Answer</w:t>
      </w:r>
      <w:proofErr w:type="gramEnd"/>
      <w:r w:rsidRPr="00101A91">
        <w:rPr>
          <w:rFonts w:ascii="Times New Roman" w:eastAsia="Times New Roman" w:hAnsi="Times New Roman" w:cs="Times New Roman"/>
          <w:bCs/>
          <w:color w:val="000000"/>
          <w:kern w:val="0"/>
          <w:sz w:val="32"/>
          <w:szCs w:val="32"/>
          <w:lang w:val="en-US"/>
          <w14:ligatures w14:val="none"/>
        </w:rPr>
        <w:t xml:space="preserve"> here:</w:t>
      </w:r>
    </w:p>
    <w:p w14:paraId="73E90B14"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w:t>
      </w:r>
      <w:r w:rsidRPr="00101A91">
        <w:rPr>
          <w:rFonts w:ascii="Times New Roman" w:eastAsia="Times New Roman" w:hAnsi="Times New Roman" w:cs="Times New Roman"/>
          <w:b/>
          <w:color w:val="000000"/>
          <w:kern w:val="0"/>
          <w:sz w:val="32"/>
          <w:szCs w:val="32"/>
          <w:lang w:val="en-US"/>
          <w14:ligatures w14:val="none"/>
        </w:rPr>
        <w:t xml:space="preserve">1.2 Create visual </w:t>
      </w:r>
      <w:proofErr w:type="gramStart"/>
      <w:r w:rsidRPr="00101A91">
        <w:rPr>
          <w:rFonts w:ascii="Times New Roman" w:eastAsia="Times New Roman" w:hAnsi="Times New Roman" w:cs="Times New Roman"/>
          <w:b/>
          <w:color w:val="000000"/>
          <w:kern w:val="0"/>
          <w:sz w:val="32"/>
          <w:szCs w:val="32"/>
          <w:lang w:val="en-US"/>
          <w14:ligatures w14:val="none"/>
        </w:rPr>
        <w:t>aids @</w:t>
      </w:r>
      <w:proofErr w:type="gramEnd"/>
      <w:r w:rsidRPr="00101A91">
        <w:rPr>
          <w:rFonts w:ascii="Times New Roman" w:eastAsia="Times New Roman" w:hAnsi="Times New Roman" w:cs="Times New Roman"/>
          <w:b/>
          <w:color w:val="000000"/>
          <w:kern w:val="0"/>
          <w:sz w:val="32"/>
          <w:szCs w:val="32"/>
          <w:lang w:val="en-US"/>
          <w14:ligatures w14:val="none"/>
        </w:rPr>
        <w:t xml:space="preserve"> Abhishek </w:t>
      </w:r>
      <w:proofErr w:type="spellStart"/>
      <w:r w:rsidRPr="00101A91">
        <w:rPr>
          <w:rFonts w:ascii="Times New Roman" w:eastAsia="Times New Roman" w:hAnsi="Times New Roman" w:cs="Times New Roman"/>
          <w:b/>
          <w:color w:val="000000"/>
          <w:kern w:val="0"/>
          <w:sz w:val="32"/>
          <w:szCs w:val="32"/>
          <w:lang w:val="en-US"/>
          <w14:ligatures w14:val="none"/>
        </w:rPr>
        <w:t>Mungath</w:t>
      </w:r>
      <w:proofErr w:type="spellEnd"/>
    </w:p>
    <w:p w14:paraId="4E5AF85C"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1.2.1 Traditional portfolio allocation versus reinforcement learning-based methods</w:t>
      </w:r>
    </w:p>
    <w:p w14:paraId="12F6CDD9"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Answer here: -</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flowchart</w:t>
      </w:r>
    </w:p>
    <w:p w14:paraId="2143AAF1"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1.2.2 The role of risk management in investment strategies.</w:t>
      </w:r>
    </w:p>
    <w:p w14:paraId="3C01A05D"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Answer here:</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flowchart</w:t>
      </w:r>
    </w:p>
    <w:p w14:paraId="2571EE32"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1ECBC8E9"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0AE756D5"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2. Defining the </w:t>
      </w:r>
      <w:proofErr w:type="gramStart"/>
      <w:r w:rsidRPr="00101A91">
        <w:rPr>
          <w:rFonts w:ascii="Times New Roman" w:eastAsia="Times New Roman" w:hAnsi="Times New Roman" w:cs="Times New Roman"/>
          <w:b/>
          <w:color w:val="000000"/>
          <w:kern w:val="0"/>
          <w:sz w:val="32"/>
          <w:szCs w:val="32"/>
          <w:lang w:val="en-US"/>
          <w14:ligatures w14:val="none"/>
        </w:rPr>
        <w:t>Problem @</w:t>
      </w:r>
      <w:proofErr w:type="gramEnd"/>
      <w:r w:rsidRPr="00101A91">
        <w:rPr>
          <w:rFonts w:ascii="Times New Roman" w:eastAsia="Times New Roman" w:hAnsi="Times New Roman" w:cs="Times New Roman"/>
          <w:b/>
          <w:color w:val="000000"/>
          <w:kern w:val="0"/>
          <w:sz w:val="32"/>
          <w:szCs w:val="32"/>
          <w:lang w:val="en-US"/>
          <w14:ligatures w14:val="none"/>
        </w:rPr>
        <w:t>Tarun Samuel</w:t>
      </w:r>
    </w:p>
    <w:p w14:paraId="67FAE817"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Focus on challenges investors face with traditional portfolio allocation methods.</w:t>
      </w:r>
    </w:p>
    <w:p w14:paraId="1FA6BBD5"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lastRenderedPageBreak/>
        <w:t>Explain the financial impact of poor risk management and how reinforcement learning addresses these challenges.</w:t>
      </w:r>
    </w:p>
    <w:p w14:paraId="5A80AF6C"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15D6A24C" w14:textId="77777777" w:rsidR="00101A91" w:rsidRPr="00101A91" w:rsidRDefault="00101A91" w:rsidP="00101A91">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3190171F" w14:textId="77777777" w:rsidR="00101A91" w:rsidRPr="00101A91" w:rsidRDefault="00101A91" w:rsidP="007A0070">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7FD3C98A" w14:textId="77777777" w:rsidR="00101A91" w:rsidRPr="00101A91" w:rsidRDefault="00101A91" w:rsidP="00101A91">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3 </w:t>
      </w:r>
      <w:proofErr w:type="gramStart"/>
      <w:r w:rsidRPr="00101A91">
        <w:rPr>
          <w:rFonts w:ascii="Times New Roman" w:eastAsia="Times New Roman" w:hAnsi="Times New Roman" w:cs="Times New Roman"/>
          <w:b/>
          <w:color w:val="000000"/>
          <w:kern w:val="0"/>
          <w:sz w:val="32"/>
          <w:szCs w:val="32"/>
          <w:lang w:val="en-US"/>
          <w14:ligatures w14:val="none"/>
        </w:rPr>
        <w:t>Differentiation @</w:t>
      </w:r>
      <w:proofErr w:type="gram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Riyo</w:t>
      </w:r>
      <w:proofErr w:type="spellEnd"/>
      <w:r w:rsidRPr="00101A91">
        <w:rPr>
          <w:rFonts w:ascii="Times New Roman" w:eastAsia="Times New Roman" w:hAnsi="Times New Roman" w:cs="Times New Roman"/>
          <w:b/>
          <w:color w:val="000000"/>
          <w:kern w:val="0"/>
          <w:sz w:val="32"/>
          <w:szCs w:val="32"/>
          <w:lang w:val="en-US"/>
          <w14:ligatures w14:val="none"/>
        </w:rPr>
        <w:t xml:space="preserve"> Sebastian</w:t>
      </w:r>
    </w:p>
    <w:p w14:paraId="7AE7A5B2"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3.1. Analyzes existing methods and tools for portfolio allocation and risk management, such as: Traditional techniques (mean-variance optimization) and Machine learning-based approaches.</w:t>
      </w:r>
    </w:p>
    <w:p w14:paraId="23CC9387"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7A44713D"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3.2. Highlights the gaps or limitations in these methods.</w:t>
      </w:r>
    </w:p>
    <w:p w14:paraId="2EB93124"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119EEED9"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3.3. </w:t>
      </w:r>
      <w:proofErr w:type="gramStart"/>
      <w:r w:rsidRPr="00101A91">
        <w:rPr>
          <w:rFonts w:ascii="Times New Roman" w:eastAsia="Times New Roman" w:hAnsi="Times New Roman" w:cs="Times New Roman"/>
          <w:bCs/>
          <w:color w:val="000000"/>
          <w:kern w:val="0"/>
          <w:sz w:val="32"/>
          <w:szCs w:val="32"/>
          <w:lang w:val="en-US"/>
          <w14:ligatures w14:val="none"/>
        </w:rPr>
        <w:t>Explains</w:t>
      </w:r>
      <w:proofErr w:type="gramEnd"/>
      <w:r w:rsidRPr="00101A91">
        <w:rPr>
          <w:rFonts w:ascii="Times New Roman" w:eastAsia="Times New Roman" w:hAnsi="Times New Roman" w:cs="Times New Roman"/>
          <w:bCs/>
          <w:color w:val="000000"/>
          <w:kern w:val="0"/>
          <w:sz w:val="32"/>
          <w:szCs w:val="32"/>
          <w:lang w:val="en-US"/>
          <w14:ligatures w14:val="none"/>
        </w:rPr>
        <w:t xml:space="preserve"> how your project/solution addresses these gaps and provides a unique value proposition.</w:t>
      </w:r>
    </w:p>
    <w:p w14:paraId="193DBA39"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701DE9CE" w14:textId="77777777" w:rsidR="00101A91" w:rsidRPr="00101A91" w:rsidRDefault="00101A91" w:rsidP="00101A91">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Purpose:</w:t>
      </w:r>
    </w:p>
    <w:p w14:paraId="469F8084"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1.Differentiates your solution from competitors.</w:t>
      </w:r>
    </w:p>
    <w:p w14:paraId="70122B61"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041729DE"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lastRenderedPageBreak/>
        <w:t xml:space="preserve">2. Justifies why your reinforcement learning-based approach is innovative and effective compared to other solutions. </w:t>
      </w:r>
    </w:p>
    <w:p w14:paraId="07ADE66B"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356D5643"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3E931571"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BAA665F"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43260794" w14:textId="77777777" w:rsidR="00101A91" w:rsidRPr="00101A91" w:rsidRDefault="00101A91" w:rsidP="00101A91">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4 Data Gathering and </w:t>
      </w:r>
      <w:proofErr w:type="gramStart"/>
      <w:r w:rsidRPr="00101A91">
        <w:rPr>
          <w:rFonts w:ascii="Times New Roman" w:eastAsia="Times New Roman" w:hAnsi="Times New Roman" w:cs="Times New Roman"/>
          <w:b/>
          <w:color w:val="000000"/>
          <w:kern w:val="0"/>
          <w:sz w:val="32"/>
          <w:szCs w:val="32"/>
          <w:lang w:val="en-US"/>
          <w14:ligatures w14:val="none"/>
        </w:rPr>
        <w:t>Insights @</w:t>
      </w:r>
      <w:proofErr w:type="gram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Rajkaran</w:t>
      </w:r>
      <w:proofErr w:type="spell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Yasodhadevi</w:t>
      </w:r>
      <w:proofErr w:type="spell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Ponnuvelusamy</w:t>
      </w:r>
      <w:proofErr w:type="spellEnd"/>
    </w:p>
    <w:p w14:paraId="24FD9408"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4.1Collect datasets from the given links (</w:t>
      </w:r>
      <w:proofErr w:type="spellStart"/>
      <w:r w:rsidRPr="00101A91">
        <w:rPr>
          <w:rFonts w:ascii="Times New Roman" w:eastAsia="Times New Roman" w:hAnsi="Times New Roman" w:cs="Times New Roman"/>
          <w:bCs/>
          <w:color w:val="000000"/>
          <w:kern w:val="0"/>
          <w:sz w:val="32"/>
          <w:szCs w:val="32"/>
          <w:lang w:val="en-US"/>
          <w14:ligatures w14:val="none"/>
        </w:rPr>
        <w:t>FinRL</w:t>
      </w:r>
      <w:proofErr w:type="spellEnd"/>
      <w:r w:rsidRPr="00101A91">
        <w:rPr>
          <w:rFonts w:ascii="Times New Roman" w:eastAsia="Times New Roman" w:hAnsi="Times New Roman" w:cs="Times New Roman"/>
          <w:bCs/>
          <w:color w:val="000000"/>
          <w:kern w:val="0"/>
          <w:sz w:val="32"/>
          <w:szCs w:val="32"/>
          <w:lang w:val="en-US"/>
          <w14:ligatures w14:val="none"/>
        </w:rPr>
        <w:t xml:space="preserve"> GitHub and Yahoo Finance). -</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paste screenshots</w:t>
      </w:r>
    </w:p>
    <w:p w14:paraId="2F24B386" w14:textId="77777777" w:rsidR="00101A91" w:rsidRPr="00101A91" w:rsidRDefault="00101A91" w:rsidP="00101A91">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4.2Document dataset details (size, type, features). </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w:t>
      </w:r>
    </w:p>
    <w:p w14:paraId="59AEC583" w14:textId="6926BDC9" w:rsidR="00101A91" w:rsidRPr="007A0070" w:rsidRDefault="00101A91" w:rsidP="007A0070">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20DC1CD7" w14:textId="77777777" w:rsidR="00101A91" w:rsidRPr="00101A91" w:rsidRDefault="00101A91" w:rsidP="00101A91">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p>
    <w:p w14:paraId="374B2D50"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5 Analyze the data to identify </w:t>
      </w:r>
      <w:proofErr w:type="gramStart"/>
      <w:r w:rsidRPr="00101A91">
        <w:rPr>
          <w:rFonts w:ascii="Times New Roman" w:eastAsia="Times New Roman" w:hAnsi="Times New Roman" w:cs="Times New Roman"/>
          <w:b/>
          <w:color w:val="000000"/>
          <w:kern w:val="0"/>
          <w:sz w:val="32"/>
          <w:szCs w:val="32"/>
          <w:lang w:val="en-US"/>
          <w14:ligatures w14:val="none"/>
        </w:rPr>
        <w:t>patterns</w:t>
      </w:r>
      <w:r w:rsidRPr="00101A91">
        <w:rPr>
          <w:rFonts w:ascii="Times New Roman" w:eastAsia="Times New Roman" w:hAnsi="Times New Roman" w:cs="Times New Roman"/>
          <w:bCs/>
          <w:color w:val="000000"/>
          <w:kern w:val="0"/>
          <w:sz w:val="32"/>
          <w:szCs w:val="32"/>
          <w:lang w:val="en-US"/>
          <w14:ligatures w14:val="none"/>
        </w:rPr>
        <w:t xml:space="preserve">, </w:t>
      </w:r>
      <w:r w:rsidRPr="00101A91">
        <w:rPr>
          <w:rFonts w:ascii="Times New Roman" w:eastAsia="Times New Roman" w:hAnsi="Times New Roman" w:cs="Times New Roman"/>
          <w:b/>
          <w:color w:val="000000"/>
          <w:kern w:val="0"/>
          <w:sz w:val="32"/>
          <w:szCs w:val="32"/>
          <w:lang w:val="en-US"/>
          <w14:ligatures w14:val="none"/>
        </w:rPr>
        <w:t>@</w:t>
      </w:r>
      <w:proofErr w:type="gramEnd"/>
      <w:r w:rsidRPr="00101A91">
        <w:rPr>
          <w:rFonts w:ascii="Times New Roman" w:eastAsia="Times New Roman" w:hAnsi="Times New Roman" w:cs="Times New Roman"/>
          <w:b/>
          <w:color w:val="000000"/>
          <w:kern w:val="0"/>
          <w:sz w:val="32"/>
          <w:szCs w:val="32"/>
          <w:lang w:val="en-US"/>
          <w14:ligatures w14:val="none"/>
        </w:rPr>
        <w:t xml:space="preserve"> Jobina Joy</w:t>
      </w:r>
    </w:p>
    <w:p w14:paraId="5A161B4C"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such as:</w:t>
      </w:r>
    </w:p>
    <w:p w14:paraId="1D220628"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Trends in stock price volatility.</w:t>
      </w:r>
    </w:p>
    <w:p w14:paraId="3D52F450"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How reinforcement learning models outperform baselines.</w:t>
      </w:r>
    </w:p>
    <w:p w14:paraId="32737B5A"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Risk-adjusted return improvements.</w:t>
      </w:r>
    </w:p>
    <w:p w14:paraId="135000D1"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Use tools like Python, pandas, or NumPy.</w:t>
      </w:r>
    </w:p>
    <w:p w14:paraId="7F3C1296"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3EA1FB54"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5C1E178A" w14:textId="77777777" w:rsidR="00101A91" w:rsidRPr="00101A91" w:rsidRDefault="00101A91" w:rsidP="00101A91">
      <w:pPr>
        <w:spacing w:after="200" w:line="276" w:lineRule="auto"/>
        <w:rPr>
          <w:rFonts w:ascii="Times New Roman" w:eastAsia="Times New Roman" w:hAnsi="Times New Roman" w:cs="Times New Roman"/>
          <w:b/>
          <w:color w:val="000000"/>
          <w:kern w:val="0"/>
          <w:sz w:val="32"/>
          <w:szCs w:val="32"/>
          <w:lang w:val="en-US"/>
          <w14:ligatures w14:val="none"/>
        </w:rPr>
      </w:pPr>
    </w:p>
    <w:p w14:paraId="0979F170" w14:textId="77777777" w:rsidR="00101A91" w:rsidRPr="00101A91" w:rsidRDefault="00101A91" w:rsidP="00101A91">
      <w:pPr>
        <w:spacing w:after="200" w:line="276" w:lineRule="auto"/>
        <w:rPr>
          <w:rFonts w:ascii="Times New Roman" w:eastAsia="Times New Roman" w:hAnsi="Times New Roman" w:cs="Times New Roman"/>
          <w:b/>
          <w:color w:val="000000"/>
          <w:kern w:val="0"/>
          <w:sz w:val="32"/>
          <w:szCs w:val="32"/>
          <w:lang w:val="en-US"/>
          <w14:ligatures w14:val="none"/>
        </w:rPr>
      </w:pPr>
    </w:p>
    <w:p w14:paraId="2630032C" w14:textId="77777777" w:rsidR="00101A91" w:rsidRPr="00101A91" w:rsidRDefault="00101A91" w:rsidP="00101A91">
      <w:pPr>
        <w:spacing w:after="200" w:line="276" w:lineRule="auto"/>
        <w:rPr>
          <w:rFonts w:ascii="Times New Roman" w:eastAsia="Times New Roman" w:hAnsi="Times New Roman" w:cs="Times New Roman"/>
          <w:color w:val="000000"/>
          <w:kern w:val="0"/>
          <w:sz w:val="32"/>
          <w:szCs w:val="32"/>
          <w:lang w:eastAsia="en-CA"/>
          <w14:ligatures w14:val="none"/>
        </w:rPr>
      </w:pPr>
      <w:r w:rsidRPr="00101A91">
        <w:rPr>
          <w:rFonts w:ascii="Times New Roman" w:eastAsia="Times New Roman" w:hAnsi="Times New Roman" w:cs="Times New Roman"/>
          <w:b/>
          <w:color w:val="000000"/>
          <w:kern w:val="0"/>
          <w:sz w:val="32"/>
          <w:szCs w:val="32"/>
          <w:lang w:val="en-US"/>
          <w14:ligatures w14:val="none"/>
        </w:rPr>
        <w:t xml:space="preserve">6 </w:t>
      </w:r>
      <w:r w:rsidRPr="00101A91">
        <w:rPr>
          <w:rFonts w:ascii="Times New Roman" w:eastAsia="Times New Roman" w:hAnsi="Times New Roman" w:cs="Times New Roman"/>
          <w:b/>
          <w:color w:val="000000"/>
          <w:kern w:val="0"/>
          <w:sz w:val="32"/>
          <w:szCs w:val="32"/>
          <w:lang w:eastAsia="en-CA"/>
          <w14:ligatures w14:val="none"/>
        </w:rPr>
        <w:t>Visualization</w:t>
      </w:r>
      <w:r w:rsidRPr="00101A91">
        <w:rPr>
          <w:rFonts w:ascii="Times New Roman" w:eastAsia="Times New Roman" w:hAnsi="Times New Roman" w:cs="Times New Roman"/>
          <w:b/>
          <w:bCs/>
          <w:color w:val="000000"/>
          <w:kern w:val="0"/>
          <w:sz w:val="32"/>
          <w:szCs w:val="32"/>
          <w:lang w:eastAsia="en-CA"/>
          <w14:ligatures w14:val="none"/>
        </w:rPr>
        <w:t xml:space="preserve">: @ Anand </w:t>
      </w:r>
      <w:proofErr w:type="spellStart"/>
      <w:r w:rsidRPr="00101A91">
        <w:rPr>
          <w:rFonts w:ascii="Times New Roman" w:eastAsia="Times New Roman" w:hAnsi="Times New Roman" w:cs="Times New Roman"/>
          <w:b/>
          <w:bCs/>
          <w:color w:val="000000"/>
          <w:kern w:val="0"/>
          <w:sz w:val="32"/>
          <w:szCs w:val="32"/>
          <w:lang w:eastAsia="en-CA"/>
          <w14:ligatures w14:val="none"/>
        </w:rPr>
        <w:t>Chathananickal</w:t>
      </w:r>
      <w:proofErr w:type="spellEnd"/>
      <w:r w:rsidRPr="00101A91">
        <w:rPr>
          <w:rFonts w:ascii="Times New Roman" w:eastAsia="Times New Roman" w:hAnsi="Times New Roman" w:cs="Times New Roman"/>
          <w:b/>
          <w:bCs/>
          <w:color w:val="000000"/>
          <w:kern w:val="0"/>
          <w:sz w:val="32"/>
          <w:szCs w:val="32"/>
          <w:lang w:eastAsia="en-CA"/>
          <w14:ligatures w14:val="none"/>
        </w:rPr>
        <w:t xml:space="preserve"> Sajeevan</w:t>
      </w:r>
      <w:r w:rsidRPr="00101A91">
        <w:rPr>
          <w:rFonts w:ascii="Times New Roman" w:eastAsia="Times New Roman" w:hAnsi="Times New Roman" w:cs="Times New Roman"/>
          <w:color w:val="000000"/>
          <w:kern w:val="0"/>
          <w:sz w:val="32"/>
          <w:szCs w:val="32"/>
          <w:lang w:eastAsia="en-CA"/>
          <w14:ligatures w14:val="none"/>
        </w:rPr>
        <w:br/>
        <w:t>Create graphs, heatmaps, or visualizations for:</w:t>
      </w:r>
      <w:r w:rsidRPr="00101A91">
        <w:rPr>
          <w:rFonts w:ascii="Times New Roman" w:eastAsia="Times New Roman" w:hAnsi="Times New Roman" w:cs="Times New Roman"/>
          <w:color w:val="000000"/>
          <w:kern w:val="0"/>
          <w:sz w:val="32"/>
          <w:szCs w:val="32"/>
          <w:lang w:eastAsia="en-CA"/>
          <w14:ligatures w14:val="none"/>
        </w:rPr>
        <w:br/>
        <w:t>Stock price trends.</w:t>
      </w:r>
      <w:r w:rsidRPr="00101A91">
        <w:rPr>
          <w:rFonts w:ascii="Times New Roman" w:eastAsia="Times New Roman" w:hAnsi="Times New Roman" w:cs="Times New Roman"/>
          <w:color w:val="000000"/>
          <w:kern w:val="0"/>
          <w:sz w:val="32"/>
          <w:szCs w:val="32"/>
          <w:lang w:eastAsia="en-CA"/>
          <w14:ligatures w14:val="none"/>
        </w:rPr>
        <w:br/>
        <w:t>Portfolio performance comparisons.</w:t>
      </w:r>
      <w:r w:rsidRPr="00101A91">
        <w:rPr>
          <w:rFonts w:ascii="Times New Roman" w:eastAsia="Times New Roman" w:hAnsi="Times New Roman" w:cs="Times New Roman"/>
          <w:color w:val="000000"/>
          <w:kern w:val="0"/>
          <w:sz w:val="32"/>
          <w:szCs w:val="32"/>
          <w:lang w:eastAsia="en-CA"/>
          <w14:ligatures w14:val="none"/>
        </w:rPr>
        <w:br/>
        <w:t>Risk-return scatter plots.</w:t>
      </w:r>
    </w:p>
    <w:p w14:paraId="1AF66C47" w14:textId="77777777" w:rsidR="00101A91" w:rsidRPr="00101A91" w:rsidRDefault="00101A91" w:rsidP="00101A91">
      <w:pPr>
        <w:spacing w:after="200" w:line="276" w:lineRule="auto"/>
        <w:rPr>
          <w:rFonts w:ascii="Times New Roman" w:eastAsia="Times New Roman" w:hAnsi="Times New Roman" w:cs="Times New Roman"/>
          <w:color w:val="000000"/>
          <w:kern w:val="0"/>
          <w:sz w:val="32"/>
          <w:szCs w:val="32"/>
          <w:lang w:eastAsia="en-CA"/>
          <w14:ligatures w14:val="none"/>
        </w:rPr>
      </w:pPr>
    </w:p>
    <w:p w14:paraId="7AA4A998" w14:textId="77777777" w:rsidR="00101A91" w:rsidRPr="00101A91" w:rsidRDefault="00101A91" w:rsidP="00101A91">
      <w:pPr>
        <w:spacing w:after="200" w:line="276" w:lineRule="auto"/>
        <w:rPr>
          <w:rFonts w:ascii="Times New Roman" w:eastAsia="Times New Roman" w:hAnsi="Times New Roman" w:cs="Times New Roman"/>
          <w:color w:val="000000"/>
          <w:kern w:val="0"/>
          <w:sz w:val="32"/>
          <w:szCs w:val="32"/>
          <w:lang w:eastAsia="en-CA"/>
          <w14:ligatures w14:val="none"/>
        </w:rPr>
      </w:pPr>
    </w:p>
    <w:p w14:paraId="2A35F57B" w14:textId="77777777" w:rsidR="00101A91" w:rsidRPr="00101A91" w:rsidRDefault="00101A91" w:rsidP="00101A91">
      <w:pPr>
        <w:spacing w:after="200" w:line="276" w:lineRule="auto"/>
        <w:rPr>
          <w:rFonts w:ascii="Aptos Narrow" w:eastAsia="Times New Roman" w:hAnsi="Aptos Narrow" w:cs="Times New Roman"/>
          <w:b/>
          <w:bCs/>
          <w:color w:val="000000"/>
          <w:kern w:val="0"/>
          <w:sz w:val="22"/>
          <w:szCs w:val="22"/>
          <w:lang w:eastAsia="en-CA"/>
          <w14:ligatures w14:val="none"/>
        </w:rPr>
      </w:pPr>
      <w:r w:rsidRPr="00101A91">
        <w:rPr>
          <w:rFonts w:ascii="Times New Roman" w:eastAsia="Times New Roman" w:hAnsi="Times New Roman" w:cs="Times New Roman"/>
          <w:b/>
          <w:bCs/>
          <w:color w:val="000000"/>
          <w:kern w:val="0"/>
          <w:sz w:val="32"/>
          <w:szCs w:val="32"/>
          <w:lang w:eastAsia="en-CA"/>
          <w14:ligatures w14:val="none"/>
        </w:rPr>
        <w:t xml:space="preserve">7 Design wireframes and pipelines: @ </w:t>
      </w:r>
      <w:proofErr w:type="spellStart"/>
      <w:r w:rsidRPr="00101A91">
        <w:rPr>
          <w:rFonts w:ascii="Times New Roman" w:eastAsia="Times New Roman" w:hAnsi="Times New Roman" w:cs="Times New Roman"/>
          <w:b/>
          <w:bCs/>
          <w:color w:val="000000"/>
          <w:kern w:val="0"/>
          <w:sz w:val="32"/>
          <w:szCs w:val="32"/>
          <w:lang w:eastAsia="en-CA"/>
          <w14:ligatures w14:val="none"/>
        </w:rPr>
        <w:t>Jeffin</w:t>
      </w:r>
      <w:proofErr w:type="spellEnd"/>
      <w:r w:rsidRPr="00101A91">
        <w:rPr>
          <w:rFonts w:ascii="Times New Roman" w:eastAsia="Times New Roman" w:hAnsi="Times New Roman" w:cs="Times New Roman"/>
          <w:b/>
          <w:bCs/>
          <w:color w:val="000000"/>
          <w:kern w:val="0"/>
          <w:sz w:val="32"/>
          <w:szCs w:val="32"/>
          <w:lang w:eastAsia="en-CA"/>
          <w14:ligatures w14:val="none"/>
        </w:rPr>
        <w:t xml:space="preserve"> Kochurani Ravi</w:t>
      </w:r>
    </w:p>
    <w:p w14:paraId="73173D75"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5D9DA02C"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03169CC4"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1588CA72"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3BCB3695"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7DF9C153"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717A8D21" w14:textId="77777777" w:rsidR="00101A91" w:rsidRPr="00101A91" w:rsidRDefault="00101A91" w:rsidP="00101A91">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05850E1F" w14:textId="77777777" w:rsidR="00101A91" w:rsidRPr="00101A91" w:rsidRDefault="00101A91" w:rsidP="00101A91">
      <w:pPr>
        <w:spacing w:after="162" w:line="360" w:lineRule="auto"/>
        <w:ind w:left="20" w:right="60" w:hanging="10"/>
        <w:jc w:val="center"/>
        <w:rPr>
          <w:rFonts w:ascii="Times New Roman" w:eastAsia="Times New Roman" w:hAnsi="Times New Roman" w:cs="Times New Roman"/>
          <w:b/>
          <w:color w:val="000000"/>
          <w:kern w:val="0"/>
          <w:sz w:val="32"/>
          <w:szCs w:val="32"/>
          <w:lang w:val="en-US"/>
          <w14:ligatures w14:val="none"/>
        </w:rPr>
      </w:pPr>
    </w:p>
    <w:p w14:paraId="5C7B7AB9" w14:textId="77777777" w:rsidR="00101A91" w:rsidRPr="00101A91" w:rsidRDefault="00101A91" w:rsidP="00101A91">
      <w:pPr>
        <w:spacing w:after="162" w:line="360" w:lineRule="auto"/>
        <w:ind w:left="20" w:right="60" w:hanging="10"/>
        <w:jc w:val="center"/>
        <w:rPr>
          <w:rFonts w:ascii="Times New Roman" w:eastAsia="Times New Roman" w:hAnsi="Times New Roman" w:cs="Times New Roman"/>
          <w:b/>
          <w:color w:val="000000"/>
          <w:kern w:val="0"/>
          <w:sz w:val="32"/>
          <w:szCs w:val="32"/>
          <w:lang w:val="en-US"/>
          <w14:ligatures w14:val="none"/>
        </w:rPr>
      </w:pPr>
    </w:p>
    <w:p w14:paraId="082005A5" w14:textId="77777777" w:rsidR="00101A91" w:rsidRPr="00101A91" w:rsidRDefault="00101A91" w:rsidP="00101A91">
      <w:pPr>
        <w:spacing w:after="162" w:line="360" w:lineRule="auto"/>
        <w:ind w:left="20" w:right="60" w:hanging="10"/>
        <w:jc w:val="center"/>
        <w:rPr>
          <w:rFonts w:ascii="Times New Roman" w:eastAsia="Times New Roman" w:hAnsi="Times New Roman" w:cs="Times New Roman"/>
          <w:b/>
          <w:color w:val="000000"/>
          <w:kern w:val="0"/>
          <w:sz w:val="32"/>
          <w:szCs w:val="32"/>
          <w:lang w:val="en-US"/>
          <w14:ligatures w14:val="none"/>
        </w:rPr>
      </w:pPr>
    </w:p>
    <w:p w14:paraId="07EBF6D2" w14:textId="77777777" w:rsidR="007A0070" w:rsidRDefault="007A0070" w:rsidP="007A0070">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6E626B06" w14:textId="0E4BAB01" w:rsidR="00101A91" w:rsidRPr="008C3188" w:rsidRDefault="00101A91" w:rsidP="007A0070">
      <w:pPr>
        <w:spacing w:after="162" w:line="360" w:lineRule="auto"/>
        <w:ind w:right="60"/>
        <w:jc w:val="center"/>
        <w:rPr>
          <w:rFonts w:ascii="Times New Roman" w:eastAsia="Times New Roman" w:hAnsi="Times New Roman" w:cs="Times New Roman"/>
          <w:b/>
          <w:color w:val="000000" w:themeColor="text1"/>
          <w:kern w:val="0"/>
          <w:sz w:val="32"/>
          <w:szCs w:val="32"/>
          <w:lang w:val="en-US"/>
          <w14:ligatures w14:val="none"/>
        </w:rPr>
      </w:pPr>
      <w:r w:rsidRPr="008C3188">
        <w:rPr>
          <w:rFonts w:ascii="Times New Roman" w:eastAsia="Times New Roman" w:hAnsi="Times New Roman" w:cs="Times New Roman"/>
          <w:b/>
          <w:color w:val="000000" w:themeColor="text1"/>
          <w:kern w:val="0"/>
          <w:sz w:val="32"/>
          <w:szCs w:val="32"/>
          <w:lang w:val="en-US"/>
          <w14:ligatures w14:val="none"/>
        </w:rPr>
        <w:t>REFERENCES</w:t>
      </w:r>
    </w:p>
    <w:p w14:paraId="50B0BE57" w14:textId="77777777" w:rsidR="00101A91" w:rsidRPr="00101A91" w:rsidRDefault="00101A91" w:rsidP="00101A91">
      <w:pPr>
        <w:spacing w:after="162" w:line="360" w:lineRule="auto"/>
        <w:ind w:left="20" w:right="60" w:hanging="10"/>
        <w:rPr>
          <w:rFonts w:ascii="Times New Roman" w:eastAsia="Times New Roman" w:hAnsi="Times New Roman" w:cs="Times New Roman"/>
          <w:color w:val="000000"/>
          <w:kern w:val="0"/>
          <w:lang w:val="en-US"/>
          <w14:ligatures w14:val="none"/>
        </w:rPr>
      </w:pPr>
    </w:p>
    <w:p w14:paraId="2782DE82" w14:textId="77777777" w:rsidR="00101A91" w:rsidRPr="00101A91" w:rsidRDefault="00101A91" w:rsidP="00101A91">
      <w:pPr>
        <w:spacing w:after="162" w:line="360" w:lineRule="auto"/>
        <w:ind w:left="20" w:right="60" w:hanging="10"/>
        <w:rPr>
          <w:rFonts w:ascii="Times New Roman" w:eastAsia="Times New Roman" w:hAnsi="Times New Roman" w:cs="Times New Roman"/>
          <w:color w:val="000000"/>
          <w:kern w:val="0"/>
          <w:lang w:val="en-US"/>
          <w14:ligatures w14:val="none"/>
        </w:rPr>
      </w:pPr>
    </w:p>
    <w:p w14:paraId="629EDEF7" w14:textId="77777777" w:rsidR="00101A91" w:rsidRPr="00101A91" w:rsidRDefault="00101A91" w:rsidP="00101A91">
      <w:pPr>
        <w:spacing w:after="162" w:line="360" w:lineRule="auto"/>
        <w:ind w:left="20" w:right="60" w:hanging="10"/>
        <w:jc w:val="both"/>
        <w:rPr>
          <w:rFonts w:ascii="Times New Roman" w:eastAsia="Times New Roman" w:hAnsi="Times New Roman" w:cs="Times New Roman"/>
          <w:color w:val="000000"/>
          <w:kern w:val="0"/>
          <w:lang w:val="en-US"/>
          <w14:ligatures w14:val="none"/>
        </w:rPr>
      </w:pPr>
    </w:p>
    <w:p w14:paraId="03DC9D59" w14:textId="77777777" w:rsidR="00101A91" w:rsidRPr="00101A91" w:rsidRDefault="00101A91" w:rsidP="00101A91">
      <w:pPr>
        <w:spacing w:after="162" w:line="360" w:lineRule="auto"/>
        <w:ind w:left="20" w:right="60" w:hanging="10"/>
        <w:jc w:val="both"/>
        <w:rPr>
          <w:rFonts w:ascii="Times New Roman" w:eastAsia="Times New Roman" w:hAnsi="Times New Roman" w:cs="Times New Roman"/>
          <w:color w:val="000000"/>
          <w:kern w:val="0"/>
          <w:lang w:val="en-US"/>
          <w14:ligatures w14:val="none"/>
        </w:rPr>
      </w:pPr>
    </w:p>
    <w:p w14:paraId="418D1D39" w14:textId="77777777" w:rsidR="00101A91" w:rsidRPr="00101A91" w:rsidRDefault="00101A91" w:rsidP="00101A91">
      <w:pPr>
        <w:spacing w:after="162" w:line="360" w:lineRule="auto"/>
        <w:ind w:right="60"/>
        <w:jc w:val="both"/>
        <w:rPr>
          <w:rFonts w:ascii="Times New Roman" w:eastAsia="Times New Roman" w:hAnsi="Times New Roman" w:cs="Times New Roman"/>
          <w:color w:val="000000"/>
          <w:kern w:val="0"/>
          <w:lang w:val="en-US"/>
          <w14:ligatures w14:val="none"/>
        </w:rPr>
      </w:pPr>
    </w:p>
    <w:p w14:paraId="78A6A4E4" w14:textId="77777777" w:rsidR="008E025E" w:rsidRDefault="008E025E"/>
    <w:sectPr w:rsidR="008E0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70FD3"/>
    <w:multiLevelType w:val="hybridMultilevel"/>
    <w:tmpl w:val="6AB41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95C3AD6"/>
    <w:multiLevelType w:val="hybridMultilevel"/>
    <w:tmpl w:val="E82ED5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D9224B6"/>
    <w:multiLevelType w:val="multilevel"/>
    <w:tmpl w:val="248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835693">
    <w:abstractNumId w:val="2"/>
  </w:num>
  <w:num w:numId="2" w16cid:durableId="92172213">
    <w:abstractNumId w:val="1"/>
  </w:num>
  <w:num w:numId="3" w16cid:durableId="149059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25E"/>
    <w:rsid w:val="00101A91"/>
    <w:rsid w:val="0015340A"/>
    <w:rsid w:val="001B17C8"/>
    <w:rsid w:val="007A0070"/>
    <w:rsid w:val="008C3188"/>
    <w:rsid w:val="008E025E"/>
    <w:rsid w:val="00E02F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22C40"/>
  <w15:chartTrackingRefBased/>
  <w15:docId w15:val="{D4C928EF-2184-4BC9-88A1-1A48DB8A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25E"/>
    <w:rPr>
      <w:rFonts w:eastAsiaTheme="majorEastAsia" w:cstheme="majorBidi"/>
      <w:color w:val="272727" w:themeColor="text1" w:themeTint="D8"/>
    </w:rPr>
  </w:style>
  <w:style w:type="paragraph" w:styleId="Title">
    <w:name w:val="Title"/>
    <w:basedOn w:val="Normal"/>
    <w:next w:val="Normal"/>
    <w:link w:val="TitleChar"/>
    <w:uiPriority w:val="10"/>
    <w:qFormat/>
    <w:rsid w:val="008E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25E"/>
    <w:pPr>
      <w:spacing w:before="160"/>
      <w:jc w:val="center"/>
    </w:pPr>
    <w:rPr>
      <w:i/>
      <w:iCs/>
      <w:color w:val="404040" w:themeColor="text1" w:themeTint="BF"/>
    </w:rPr>
  </w:style>
  <w:style w:type="character" w:customStyle="1" w:styleId="QuoteChar">
    <w:name w:val="Quote Char"/>
    <w:basedOn w:val="DefaultParagraphFont"/>
    <w:link w:val="Quote"/>
    <w:uiPriority w:val="29"/>
    <w:rsid w:val="008E025E"/>
    <w:rPr>
      <w:i/>
      <w:iCs/>
      <w:color w:val="404040" w:themeColor="text1" w:themeTint="BF"/>
    </w:rPr>
  </w:style>
  <w:style w:type="paragraph" w:styleId="ListParagraph">
    <w:name w:val="List Paragraph"/>
    <w:basedOn w:val="Normal"/>
    <w:uiPriority w:val="34"/>
    <w:qFormat/>
    <w:rsid w:val="008E025E"/>
    <w:pPr>
      <w:ind w:left="720"/>
      <w:contextualSpacing/>
    </w:pPr>
  </w:style>
  <w:style w:type="character" w:styleId="IntenseEmphasis">
    <w:name w:val="Intense Emphasis"/>
    <w:basedOn w:val="DefaultParagraphFont"/>
    <w:uiPriority w:val="21"/>
    <w:qFormat/>
    <w:rsid w:val="008E025E"/>
    <w:rPr>
      <w:i/>
      <w:iCs/>
      <w:color w:val="0F4761" w:themeColor="accent1" w:themeShade="BF"/>
    </w:rPr>
  </w:style>
  <w:style w:type="paragraph" w:styleId="IntenseQuote">
    <w:name w:val="Intense Quote"/>
    <w:basedOn w:val="Normal"/>
    <w:next w:val="Normal"/>
    <w:link w:val="IntenseQuoteChar"/>
    <w:uiPriority w:val="30"/>
    <w:qFormat/>
    <w:rsid w:val="008E0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25E"/>
    <w:rPr>
      <w:i/>
      <w:iCs/>
      <w:color w:val="0F4761" w:themeColor="accent1" w:themeShade="BF"/>
    </w:rPr>
  </w:style>
  <w:style w:type="character" w:styleId="IntenseReference">
    <w:name w:val="Intense Reference"/>
    <w:basedOn w:val="DefaultParagraphFont"/>
    <w:uiPriority w:val="32"/>
    <w:qFormat/>
    <w:rsid w:val="008E025E"/>
    <w:rPr>
      <w:b/>
      <w:bCs/>
      <w:smallCaps/>
      <w:color w:val="0F4761" w:themeColor="accent1" w:themeShade="BF"/>
      <w:spacing w:val="5"/>
    </w:rPr>
  </w:style>
  <w:style w:type="paragraph" w:styleId="NormalWeb">
    <w:name w:val="Normal (Web)"/>
    <w:basedOn w:val="Normal"/>
    <w:uiPriority w:val="99"/>
    <w:unhideWhenUsed/>
    <w:rsid w:val="007A0070"/>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7A0070"/>
    <w:rPr>
      <w:b/>
      <w:bCs/>
    </w:rPr>
  </w:style>
  <w:style w:type="table" w:styleId="TableGrid">
    <w:name w:val="Table Grid"/>
    <w:basedOn w:val="TableNormal"/>
    <w:uiPriority w:val="39"/>
    <w:rsid w:val="007A0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9959">
      <w:bodyDiv w:val="1"/>
      <w:marLeft w:val="0"/>
      <w:marRight w:val="0"/>
      <w:marTop w:val="0"/>
      <w:marBottom w:val="0"/>
      <w:divBdr>
        <w:top w:val="none" w:sz="0" w:space="0" w:color="auto"/>
        <w:left w:val="none" w:sz="0" w:space="0" w:color="auto"/>
        <w:bottom w:val="none" w:sz="0" w:space="0" w:color="auto"/>
        <w:right w:val="none" w:sz="0" w:space="0" w:color="auto"/>
      </w:divBdr>
    </w:div>
    <w:div w:id="188185818">
      <w:bodyDiv w:val="1"/>
      <w:marLeft w:val="0"/>
      <w:marRight w:val="0"/>
      <w:marTop w:val="0"/>
      <w:marBottom w:val="0"/>
      <w:divBdr>
        <w:top w:val="none" w:sz="0" w:space="0" w:color="auto"/>
        <w:left w:val="none" w:sz="0" w:space="0" w:color="auto"/>
        <w:bottom w:val="none" w:sz="0" w:space="0" w:color="auto"/>
        <w:right w:val="none" w:sz="0" w:space="0" w:color="auto"/>
      </w:divBdr>
    </w:div>
    <w:div w:id="144103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960</Words>
  <Characters>6122</Characters>
  <Application>Microsoft Office Word</Application>
  <DocSecurity>0</DocSecurity>
  <Lines>193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Jobina Joy</dc:creator>
  <cp:keywords/>
  <dc:description/>
  <cp:lastModifiedBy>Nikhil Pm</cp:lastModifiedBy>
  <cp:revision>2</cp:revision>
  <dcterms:created xsi:type="dcterms:W3CDTF">2025-01-16T18:09:00Z</dcterms:created>
  <dcterms:modified xsi:type="dcterms:W3CDTF">2025-01-16T18:09:00Z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62d34b27a641d72728528bf0f4ff9b4253f095d6d8c116f77e8447c11cf9c04e</vt:lpwstr>
  </property>
</Properties>
</file>