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36"/>
          <w:sz w:val="36"/>
          <w:szCs w:val="36"/>
          <w:u w:val="none"/>
          <w:shd w:fill="auto" w:val="clear"/>
          <w:vertAlign w:val="baseline"/>
        </w:rPr>
        <mc:AlternateContent>
          <mc:Choice Requires="wps">
            <w:drawing>
              <wp:anchor behindDoc="0" distT="0" distB="0" distL="0" distR="0" simplePos="0" locked="0" layoutInCell="0" allowOverlap="1" relativeHeight="6">
                <wp:simplePos x="0" y="0"/>
                <wp:positionH relativeFrom="column">
                  <wp:posOffset>2247900</wp:posOffset>
                </wp:positionH>
                <wp:positionV relativeFrom="paragraph">
                  <wp:posOffset>-190500</wp:posOffset>
                </wp:positionV>
                <wp:extent cx="4488180" cy="777240"/>
                <wp:effectExtent l="0" t="0" r="0" b="0"/>
                <wp:wrapNone/>
                <wp:docPr id="1" name="影像1"/>
                <a:graphic xmlns:a="http://schemas.openxmlformats.org/drawingml/2006/main">
                  <a:graphicData uri="http://schemas.microsoft.com/office/word/2010/wordprocessingShape">
                    <wps:wsp>
                      <wps:cNvSpPr/>
                      <wps:spPr>
                        <a:xfrm>
                          <a:off x="0" y="0"/>
                          <a:ext cx="4487400" cy="776520"/>
                        </a:xfrm>
                        <a:prstGeom prst="rect">
                          <a:avLst/>
                        </a:prstGeom>
                        <a:noFill/>
                        <a:ln w="0">
                          <a:noFill/>
                        </a:ln>
                      </wps:spPr>
                      <wps:style>
                        <a:lnRef idx="0"/>
                        <a:fillRef idx="0"/>
                        <a:effectRef idx="0"/>
                        <a:fontRef idx="minor"/>
                      </wps:style>
                      <wps:txb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2015</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5</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7</w:t>
                            </w:r>
                            <w:r>
                              <w:rPr>
                                <w:rFonts w:ascii="Arial" w:hAnsi="Arial" w:cs="Arial" w:eastAsia="Arial"/>
                                <w:b w:val="false"/>
                                <w:i w:val="false"/>
                                <w:caps w:val="false"/>
                                <w:smallCaps w:val="false"/>
                                <w:strike w:val="false"/>
                                <w:dstrike w:val="false"/>
                                <w:color w:val="000000"/>
                                <w:position w:val="0"/>
                                <w:sz w:val="18"/>
                                <w:sz w:val="18"/>
                                <w:vertAlign w:val="baseline"/>
                              </w:rPr>
                              <w:t>日國立臺灣大學研究倫理中心修正通過</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2021</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7</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29</w:t>
                            </w:r>
                            <w:r>
                              <w:rPr>
                                <w:rFonts w:ascii="Arial" w:hAnsi="Arial" w:cs="Arial" w:eastAsia="Arial"/>
                                <w:b w:val="false"/>
                                <w:i w:val="false"/>
                                <w:caps w:val="false"/>
                                <w:smallCaps w:val="false"/>
                                <w:strike w:val="false"/>
                                <w:dstrike w:val="false"/>
                                <w:color w:val="000000"/>
                                <w:position w:val="0"/>
                                <w:sz w:val="18"/>
                                <w:sz w:val="18"/>
                                <w:vertAlign w:val="baseline"/>
                              </w:rPr>
                              <w:t>日更新中心地址</w:t>
                            </w:r>
                            <w:r>
                              <w:rPr>
                                <w:rFonts w:eastAsia="Arial" w:cs="Arial" w:ascii="Arial" w:hAnsi="Arial"/>
                                <w:b w:val="false"/>
                                <w:i w:val="false"/>
                                <w:caps w:val="false"/>
                                <w:smallCaps w:val="false"/>
                                <w:strike w:val="false"/>
                                <w:dstrike w:val="false"/>
                                <w:color w:val="000000"/>
                                <w:position w:val="0"/>
                                <w:sz w:val="18"/>
                                <w:sz w:val="18"/>
                                <w:vertAlign w:val="baseline"/>
                              </w:rPr>
                              <w:b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2</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日更新</w:t>
                            </w:r>
                          </w:p>
                          <w:p>
                            <w:pPr>
                              <w:pStyle w:val="Style15"/>
                              <w:spacing w:lineRule="exact" w:line="240" w:before="0" w:after="0"/>
                              <w:ind w:left="0" w:right="0" w:hanging="0"/>
                              <w:jc w:val="left"/>
                              <w:rPr/>
                            </w:pPr>
                            <w:r>
                              <w:rPr/>
                            </w:r>
                          </w:p>
                        </w:txbxContent>
                      </wps:txbx>
                      <wps:bodyPr>
                        <a:noAutofit/>
                      </wps:bodyPr>
                    </wps:wsp>
                  </a:graphicData>
                </a:graphic>
              </wp:anchor>
            </w:drawing>
          </mc:Choice>
          <mc:Fallback>
            <w:pict>
              <v:rect id="shape_0" ID="影像1" path="m0,0l-2147483645,0l-2147483645,-2147483646l0,-2147483646xe" stroked="f" style="position:absolute;margin-left:177pt;margin-top:-15pt;width:353.3pt;height:61.1pt;mso-wrap-style:square;v-text-anchor:top">
                <v:fill o:detectmouseclick="t" on="false"/>
                <v:stroke color="#3465a4" joinstyle="round" endcap="flat"/>
                <v:textbo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2015</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5</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7</w:t>
                      </w:r>
                      <w:r>
                        <w:rPr>
                          <w:rFonts w:ascii="Arial" w:hAnsi="Arial" w:cs="Arial" w:eastAsia="Arial"/>
                          <w:b w:val="false"/>
                          <w:i w:val="false"/>
                          <w:caps w:val="false"/>
                          <w:smallCaps w:val="false"/>
                          <w:strike w:val="false"/>
                          <w:dstrike w:val="false"/>
                          <w:color w:val="000000"/>
                          <w:position w:val="0"/>
                          <w:sz w:val="18"/>
                          <w:sz w:val="18"/>
                          <w:vertAlign w:val="baseline"/>
                        </w:rPr>
                        <w:t>日國立臺灣大學研究倫理中心修正通過</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2021</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7</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29</w:t>
                      </w:r>
                      <w:r>
                        <w:rPr>
                          <w:rFonts w:ascii="Arial" w:hAnsi="Arial" w:cs="Arial" w:eastAsia="Arial"/>
                          <w:b w:val="false"/>
                          <w:i w:val="false"/>
                          <w:caps w:val="false"/>
                          <w:smallCaps w:val="false"/>
                          <w:strike w:val="false"/>
                          <w:dstrike w:val="false"/>
                          <w:color w:val="000000"/>
                          <w:position w:val="0"/>
                          <w:sz w:val="18"/>
                          <w:sz w:val="18"/>
                          <w:vertAlign w:val="baseline"/>
                        </w:rPr>
                        <w:t>日更新中心地址</w:t>
                      </w:r>
                      <w:r>
                        <w:rPr>
                          <w:rFonts w:eastAsia="Arial" w:cs="Arial" w:ascii="Arial" w:hAnsi="Arial"/>
                          <w:b w:val="false"/>
                          <w:i w:val="false"/>
                          <w:caps w:val="false"/>
                          <w:smallCaps w:val="false"/>
                          <w:strike w:val="false"/>
                          <w:dstrike w:val="false"/>
                          <w:color w:val="000000"/>
                          <w:position w:val="0"/>
                          <w:sz w:val="18"/>
                          <w:sz w:val="18"/>
                          <w:vertAlign w:val="baseline"/>
                        </w:rPr>
                        <w:b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2</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日更新</w:t>
                      </w:r>
                    </w:p>
                    <w:p>
                      <w:pPr>
                        <w:pStyle w:val="Style15"/>
                        <w:spacing w:lineRule="exact" w:line="240" w:before="0" w:after="0"/>
                        <w:ind w:left="0" w:right="0" w:hanging="0"/>
                        <w:jc w:val="left"/>
                        <w:rPr/>
                      </w:pPr>
                      <w:r>
                        <w:rPr/>
                      </w:r>
                    </w:p>
                  </w:txbxContent>
                </v:textbox>
                <w10:wrap type="none"/>
              </v:rect>
            </w:pict>
          </mc:Fallback>
        </mc:AlternateContent>
      </w:r>
    </w:p>
    <w:p>
      <w:pPr>
        <w:pStyle w:val="LOnormal"/>
        <w:keepNext w:val="false"/>
        <w:keepLines w:val="false"/>
        <w:pageBreakBefore w:val="false"/>
        <w:widowControl/>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20"/>
          <w:sz w:val="36"/>
          <w:szCs w:val="36"/>
          <w:u w:val="non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國立臺灣大學行為與社會科學研究倫理委員會</w:t>
      </w:r>
    </w:p>
    <w:p>
      <w:pPr>
        <w:pStyle w:val="LOnormal"/>
        <w:keepNext w:val="false"/>
        <w:keepLines w:val="false"/>
        <w:pageBreakBefore w:val="false"/>
        <w:widowControl/>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20"/>
          <w:sz w:val="36"/>
          <w:szCs w:val="36"/>
          <w:u w:val="none"/>
          <w:shd w:fill="auto" w:val="clear"/>
          <w:vertAlign w:val="baseline"/>
        </w:rPr>
      </w:pPr>
      <w:r>
        <w:rPr>
          <w:rFonts w:ascii="Gungsuh" w:hAnsi="Gungsuh" w:cs="Gungsuh" w:eastAsia="Gungsuh"/>
          <w:b/>
          <w:i w:val="false"/>
          <w:caps w:val="false"/>
          <w:smallCaps w:val="false"/>
          <w:strike w:val="false"/>
          <w:dstrike w:val="false"/>
          <w:color w:val="000000"/>
          <w:position w:val="0"/>
          <w:sz w:val="36"/>
          <w:sz w:val="36"/>
          <w:szCs w:val="36"/>
          <w:u w:val="none"/>
          <w:shd w:fill="auto" w:val="clear"/>
          <w:vertAlign w:val="baseline"/>
        </w:rPr>
        <w:t>持續審查、結案暨撤案送件</w:t>
      </w: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核對單</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6"/>
          <w:szCs w:val="26"/>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6"/>
          <w:sz w:val="26"/>
          <w:szCs w:val="26"/>
          <w:u w:val="none"/>
          <w:shd w:fill="auto" w:val="clear"/>
          <w:vertAlign w:val="baseline"/>
        </w:rPr>
        <w:t>（本清單請置於首頁）</w:t>
      </w:r>
    </w:p>
    <w:tbl>
      <w:tblPr>
        <w:tblStyle w:val="Table1"/>
        <w:tblW w:w="9846" w:type="dxa"/>
        <w:jc w:val="center"/>
        <w:tblInd w:w="0" w:type="dxa"/>
        <w:tblLayout w:type="fixed"/>
        <w:tblCellMar>
          <w:top w:w="0" w:type="dxa"/>
          <w:left w:w="108" w:type="dxa"/>
          <w:bottom w:w="0" w:type="dxa"/>
          <w:right w:w="108" w:type="dxa"/>
        </w:tblCellMar>
        <w:tblLook w:val="0000"/>
      </w:tblPr>
      <w:tblGrid>
        <w:gridCol w:w="549"/>
        <w:gridCol w:w="4323"/>
        <w:gridCol w:w="714"/>
        <w:gridCol w:w="3421"/>
        <w:gridCol w:w="839"/>
      </w:tblGrid>
      <w:tr>
        <w:trPr>
          <w:trHeight w:val="303" w:hRule="atLeast"/>
        </w:trPr>
        <w:tc>
          <w:tcPr>
            <w:tcW w:w="9846" w:type="dxa"/>
            <w:gridSpan w:val="5"/>
            <w:tcBorders>
              <w:top w:val="single" w:sz="12"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48" w:after="48"/>
              <w:ind w:left="104"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NTU-REC</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計畫編號：</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202201ES024</w:t>
            </w:r>
          </w:p>
        </w:tc>
      </w:tr>
      <w:tr>
        <w:trPr>
          <w:trHeight w:val="303" w:hRule="atLeast"/>
        </w:trPr>
        <w:tc>
          <w:tcPr>
            <w:tcW w:w="9846" w:type="dxa"/>
            <w:gridSpan w:val="5"/>
            <w:tcBorders>
              <w:top w:val="single" w:sz="12"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48" w:after="48"/>
              <w:ind w:left="104"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計畫名稱：理解科普文本的簡易效應研究</w:t>
            </w:r>
          </w:p>
        </w:tc>
      </w:tr>
      <w:tr>
        <w:trPr>
          <w:trHeight w:val="355" w:hRule="atLeast"/>
        </w:trPr>
        <w:tc>
          <w:tcPr>
            <w:tcW w:w="9846" w:type="dxa"/>
            <w:gridSpan w:val="5"/>
            <w:tcBorders>
              <w:top w:val="single" w:sz="12"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48" w:after="48"/>
              <w:ind w:left="104"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計畫主持人單位</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姓名：</w:t>
            </w:r>
            <w:r>
              <w:rPr>
                <w:rFonts w:ascii="Book Antiqua" w:hAnsi="Book Antiqua" w:cs="Book Antiqua" w:eastAsia="Book Antiqua"/>
                <w:sz w:val="28"/>
                <w:szCs w:val="28"/>
              </w:rPr>
              <w:t>慈濟大學人類發展與心理學系</w:t>
            </w:r>
            <w:r>
              <w:rPr>
                <w:rFonts w:eastAsia="Book Antiqua" w:cs="Book Antiqua" w:ascii="Book Antiqua" w:hAnsi="Book Antiqua"/>
                <w:sz w:val="28"/>
                <w:szCs w:val="28"/>
              </w:rPr>
              <w:t>/</w:t>
            </w:r>
            <w:r>
              <w:rPr>
                <w:rFonts w:ascii="Book Antiqua" w:hAnsi="Book Antiqua" w:cs="Book Antiqua" w:eastAsia="Book Antiqua"/>
                <w:sz w:val="28"/>
                <w:szCs w:val="28"/>
              </w:rPr>
              <w:t>陳紹慶</w:t>
            </w:r>
          </w:p>
        </w:tc>
      </w:tr>
      <w:tr>
        <w:trPr>
          <w:trHeight w:val="244" w:hRule="atLeast"/>
        </w:trPr>
        <w:tc>
          <w:tcPr>
            <w:tcW w:w="9846" w:type="dxa"/>
            <w:gridSpan w:val="5"/>
            <w:tcBorders>
              <w:top w:val="single" w:sz="12"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48" w:after="48"/>
              <w:ind w:left="104"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請勾選您已檢附之表單，並依下列順序置放：</w:t>
            </w:r>
          </w:p>
        </w:tc>
      </w:tr>
      <w:tr>
        <w:trPr>
          <w:trHeight w:val="308" w:hRule="atLeast"/>
        </w:trPr>
        <w:tc>
          <w:tcPr>
            <w:tcW w:w="549" w:type="dxa"/>
            <w:tcBorders>
              <w:top w:val="single" w:sz="12" w:space="0" w:color="000000"/>
              <w:left w:val="single" w:sz="12" w:space="0" w:color="000000"/>
              <w:bottom w:val="single" w:sz="4" w:space="0" w:color="000000"/>
              <w:right w:val="single" w:sz="6"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3"/>
                <w:sz w:val="23"/>
                <w:szCs w:val="23"/>
                <w:u w:val="none"/>
                <w:shd w:fill="auto" w:val="clear"/>
                <w:vertAlign w:val="baseline"/>
              </w:rPr>
              <w:t>項次</w:t>
            </w:r>
          </w:p>
        </w:tc>
        <w:tc>
          <w:tcPr>
            <w:tcW w:w="4323" w:type="dxa"/>
            <w:tcBorders>
              <w:top w:val="single" w:sz="12" w:space="0" w:color="000000"/>
              <w:left w:val="single" w:sz="6" w:space="0" w:color="000000"/>
              <w:bottom w:val="single" w:sz="4" w:space="0" w:color="000000"/>
              <w:right w:val="single" w:sz="6" w:space="0" w:color="000000"/>
            </w:tcBorders>
            <w:vAlign w:val="center"/>
          </w:tcPr>
          <w:p>
            <w:pPr>
              <w:pStyle w:val="LOnormal"/>
              <w:keepNext w:val="false"/>
              <w:keepLines w:val="false"/>
              <w:widowControl w:val="false"/>
              <w:shd w:val="clear" w:fill="auto"/>
              <w:spacing w:lineRule="auto" w:line="240" w:before="0" w:after="0"/>
              <w:ind w:left="232" w:right="0" w:hanging="230"/>
              <w:jc w:val="center"/>
              <w:rPr>
                <w:rFonts w:ascii="Book Antiqua" w:hAnsi="Book Antiqua" w:eastAsia="Book Antiqua" w:cs="Book Antiqua"/>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3"/>
                <w:sz w:val="23"/>
                <w:szCs w:val="23"/>
                <w:u w:val="none"/>
                <w:shd w:fill="auto" w:val="clear"/>
                <w:vertAlign w:val="baseline"/>
              </w:rPr>
              <w:t>表      單</w:t>
            </w:r>
          </w:p>
        </w:tc>
        <w:tc>
          <w:tcPr>
            <w:tcW w:w="714" w:type="dxa"/>
            <w:tcBorders>
              <w:top w:val="single" w:sz="12" w:space="0" w:color="000000"/>
              <w:left w:val="single" w:sz="6" w:space="0" w:color="000000"/>
              <w:bottom w:val="single" w:sz="4" w:space="0" w:color="000000"/>
              <w:right w:val="single" w:sz="6"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3"/>
                <w:sz w:val="23"/>
                <w:szCs w:val="23"/>
                <w:u w:val="none"/>
                <w:shd w:fill="auto" w:val="clear"/>
                <w:vertAlign w:val="baseline"/>
              </w:rPr>
              <w:t>備齊</w:t>
            </w:r>
            <w:r>
              <w:rPr>
                <w:rFonts w:eastAsia="Book Antiqua" w:cs="Book Antiqua" w:ascii="Book Antiqua" w:hAnsi="Book Antiqua"/>
                <w:b w:val="false"/>
                <w:i w:val="false"/>
                <w:caps w:val="false"/>
                <w:smallCaps w:val="false"/>
                <w:strike w:val="false"/>
                <w:dstrike w:val="false"/>
                <w:color w:val="000000"/>
                <w:position w:val="0"/>
                <w:sz w:val="23"/>
                <w:sz w:val="23"/>
                <w:szCs w:val="23"/>
                <w:u w:val="none"/>
                <w:shd w:fill="auto" w:val="clear"/>
                <w:vertAlign w:val="baseline"/>
              </w:rPr>
              <w:t>(V)</w:t>
            </w:r>
          </w:p>
        </w:tc>
        <w:tc>
          <w:tcPr>
            <w:tcW w:w="3421" w:type="dxa"/>
            <w:tcBorders>
              <w:top w:val="single" w:sz="12" w:space="0" w:color="000000"/>
              <w:left w:val="single" w:sz="6" w:space="0" w:color="000000"/>
              <w:bottom w:val="single" w:sz="4" w:space="0" w:color="000000"/>
              <w:right w:val="single" w:sz="6" w:space="0" w:color="000000"/>
            </w:tcBorders>
            <w:vAlign w:val="center"/>
          </w:tcPr>
          <w:p>
            <w:pPr>
              <w:pStyle w:val="LOnormal"/>
              <w:keepNext w:val="false"/>
              <w:keepLines w:val="false"/>
              <w:widowControl w:val="false"/>
              <w:shd w:val="clear" w:fill="auto"/>
              <w:spacing w:lineRule="auto" w:line="240" w:before="0" w:after="0"/>
              <w:ind w:left="-2" w:right="0" w:firstLine="87"/>
              <w:jc w:val="center"/>
              <w:rPr>
                <w:rFonts w:ascii="Book Antiqua" w:hAnsi="Book Antiqua" w:eastAsia="Book Antiqua" w:cs="Book Antiqua"/>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3"/>
                <w:sz w:val="23"/>
                <w:szCs w:val="23"/>
                <w:u w:val="none"/>
                <w:shd w:fill="auto" w:val="clear"/>
                <w:vertAlign w:val="baseline"/>
              </w:rPr>
              <w:t>備      註</w:t>
            </w:r>
          </w:p>
        </w:tc>
        <w:tc>
          <w:tcPr>
            <w:tcW w:w="839" w:type="dxa"/>
            <w:tcBorders>
              <w:top w:val="single" w:sz="12" w:space="0" w:color="000000"/>
              <w:left w:val="single" w:sz="6" w:space="0" w:color="000000"/>
              <w:bottom w:val="single" w:sz="4" w:space="0" w:color="000000"/>
              <w:right w:val="single" w:sz="12" w:space="0" w:color="000000"/>
            </w:tcBorders>
            <w:vAlign w:val="center"/>
          </w:tcPr>
          <w:p>
            <w:pPr>
              <w:pStyle w:val="LOnormal"/>
              <w:keepNext w:val="false"/>
              <w:keepLines w:val="false"/>
              <w:widowControl w:val="false"/>
              <w:shd w:val="clear" w:fill="auto"/>
              <w:spacing w:lineRule="auto" w:line="240" w:before="0" w:after="0"/>
              <w:ind w:left="-2" w:right="0" w:firstLine="76"/>
              <w:jc w:val="center"/>
              <w:rPr>
                <w:rFonts w:ascii="Book Antiqua" w:hAnsi="Book Antiqua" w:eastAsia="Book Antiqua" w:cs="Book Antiqu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0"/>
                <w:sz w:val="20"/>
                <w:szCs w:val="20"/>
                <w:u w:val="none"/>
                <w:shd w:fill="auto" w:val="clear"/>
                <w:vertAlign w:val="baseline"/>
              </w:rPr>
              <w:t>REC</w:t>
            </w:r>
            <w:r>
              <w:rPr>
                <w:rFonts w:ascii="Book Antiqua" w:hAnsi="Book Antiqua" w:cs="Book Antiqua" w:eastAsia="Book Antiqua"/>
                <w:b w:val="false"/>
                <w:i w:val="false"/>
                <w:caps w:val="false"/>
                <w:smallCaps w:val="false"/>
                <w:strike w:val="false"/>
                <w:dstrike w:val="false"/>
                <w:color w:val="000000"/>
                <w:position w:val="0"/>
                <w:sz w:val="20"/>
                <w:sz w:val="20"/>
                <w:szCs w:val="20"/>
                <w:u w:val="none"/>
                <w:shd w:fill="auto" w:val="clear"/>
                <w:vertAlign w:val="baseline"/>
              </w:rPr>
              <w:t>確認欄</w:t>
            </w:r>
            <w:r>
              <w:rPr>
                <w:rFonts w:eastAsia="Book Antiqua" w:cs="Book Antiqua" w:ascii="Book Antiqua" w:hAnsi="Book Antiqua"/>
                <w:b w:val="false"/>
                <w:i w:val="false"/>
                <w:caps w:val="false"/>
                <w:smallCaps w:val="false"/>
                <w:strike w:val="false"/>
                <w:dstrike w:val="false"/>
                <w:color w:val="000000"/>
                <w:position w:val="0"/>
                <w:sz w:val="20"/>
                <w:sz w:val="20"/>
                <w:szCs w:val="20"/>
                <w:u w:val="none"/>
                <w:shd w:fill="auto" w:val="clear"/>
                <w:vertAlign w:val="baseline"/>
              </w:rPr>
              <w:t>(V)</w:t>
            </w:r>
          </w:p>
        </w:tc>
      </w:tr>
      <w:tr>
        <w:trPr>
          <w:trHeight w:val="20" w:hRule="atLeast"/>
        </w:trPr>
        <w:tc>
          <w:tcPr>
            <w:tcW w:w="549" w:type="dxa"/>
            <w:tcBorders>
              <w:top w:val="single" w:sz="4"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1</w:t>
            </w:r>
          </w:p>
        </w:tc>
        <w:tc>
          <w:tcPr>
            <w:tcW w:w="4323" w:type="dxa"/>
            <w:tcBorders>
              <w:top w:val="single" w:sz="4"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持續審查、結案暨撤案申請書</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（請以中文書寫，需含</w:t>
            </w:r>
            <w:r>
              <w:rPr>
                <w:rFonts w:ascii="Book Antiqua" w:hAnsi="Book Antiqua" w:cs="Book Antiqua" w:eastAsia="Book Antiqua"/>
                <w:b w:val="false"/>
                <w:i w:val="false"/>
                <w:caps w:val="false"/>
                <w:smallCaps w:val="false"/>
                <w:strike w:val="false"/>
                <w:dstrike w:val="false"/>
                <w:color w:val="000000"/>
                <w:position w:val="0"/>
                <w:sz w:val="24"/>
                <w:sz w:val="24"/>
                <w:szCs w:val="24"/>
                <w:u w:val="none"/>
                <w:shd w:fill="auto" w:val="clear"/>
                <w:vertAlign w:val="baseline"/>
              </w:rPr>
              <w:t>末頁「嚴重不良事件研究參與者摘要報告清單」</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w:t>
            </w:r>
          </w:p>
        </w:tc>
        <w:tc>
          <w:tcPr>
            <w:tcW w:w="714" w:type="dxa"/>
            <w:tcBorders>
              <w:top w:val="single" w:sz="4"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sz w:val="24"/>
                <w:szCs w:val="24"/>
              </w:rPr>
              <w:t>V</w:t>
            </w:r>
          </w:p>
        </w:tc>
        <w:tc>
          <w:tcPr>
            <w:tcW w:w="3421" w:type="dxa"/>
            <w:tcBorders>
              <w:top w:val="single" w:sz="4"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計畫主持人需簽章</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p>
        </w:tc>
        <w:tc>
          <w:tcPr>
            <w:tcW w:w="839" w:type="dxa"/>
            <w:tcBorders>
              <w:top w:val="single" w:sz="4"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2</w:t>
            </w:r>
          </w:p>
        </w:tc>
        <w:tc>
          <w:tcPr>
            <w:tcW w:w="4323"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計畫書中英文摘要</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sz w:val="24"/>
                <w:szCs w:val="24"/>
              </w:rPr>
              <w:t>V</w:t>
            </w:r>
          </w:p>
        </w:tc>
        <w:tc>
          <w:tcPr>
            <w:tcW w:w="342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不限格式</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3</w:t>
            </w:r>
          </w:p>
        </w:tc>
        <w:tc>
          <w:tcPr>
            <w:tcW w:w="4323"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研究執行摘要</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V</w:t>
            </w:r>
          </w:p>
        </w:tc>
        <w:tc>
          <w:tcPr>
            <w:tcW w:w="342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175"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4</w:t>
            </w:r>
          </w:p>
        </w:tc>
        <w:tc>
          <w:tcPr>
            <w:tcW w:w="4323"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4"/>
                <w:sz w:val="24"/>
                <w:szCs w:val="24"/>
                <w:u w:val="none"/>
                <w:shd w:fill="auto" w:val="clear"/>
                <w:vertAlign w:val="baseline"/>
              </w:rPr>
              <w:t>主持人應負銷毀未去連結資料責任承諾書</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V</w:t>
            </w:r>
          </w:p>
        </w:tc>
        <w:tc>
          <w:tcPr>
            <w:tcW w:w="342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必備（申請結案</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撤案審查者）</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5</w:t>
            </w:r>
          </w:p>
        </w:tc>
        <w:tc>
          <w:tcPr>
            <w:tcW w:w="4323"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最近</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2</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名收案個人之知情同意書影本</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V</w:t>
            </w:r>
          </w:p>
        </w:tc>
        <w:tc>
          <w:tcPr>
            <w:tcW w:w="342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必備（若前次倫審通過「完全免除任何知情同意程序」亦請說明）</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6</w:t>
            </w:r>
          </w:p>
        </w:tc>
        <w:tc>
          <w:tcPr>
            <w:tcW w:w="4323"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上述申請文件請備妥紙本文件乙份</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c>
          <w:tcPr>
            <w:tcW w:w="342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2"/>
                <w:sz w:val="22"/>
                <w:szCs w:val="22"/>
                <w:u w:val="none"/>
                <w:shd w:fill="auto" w:val="clear"/>
                <w:vertAlign w:val="baseline"/>
              </w:rPr>
              <w:t>雙面列印即可</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r>
      <w:tr>
        <w:trPr>
          <w:trHeight w:val="20" w:hRule="atLeast"/>
        </w:trPr>
        <w:tc>
          <w:tcPr>
            <w:tcW w:w="549" w:type="dxa"/>
            <w:tcBorders>
              <w:top w:val="single" w:sz="6" w:space="0" w:color="000000"/>
              <w:left w:val="single" w:sz="12"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242" w:right="0" w:hanging="240"/>
              <w:jc w:val="center"/>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7</w:t>
            </w:r>
          </w:p>
        </w:tc>
        <w:tc>
          <w:tcPr>
            <w:tcW w:w="4323"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上述申請文件請備妥</w:t>
            </w:r>
            <w:r>
              <w:rPr>
                <w:rFonts w:ascii="Book Antiqua" w:hAnsi="Book Antiqua" w:cs="Book Antiqua" w:eastAsia="Book Antiqua"/>
                <w:b w:val="false"/>
                <w:i w:val="false"/>
                <w:caps w:val="false"/>
                <w:smallCaps w:val="false"/>
                <w:strike w:val="false"/>
                <w:dstrike w:val="false"/>
                <w:color w:val="000000"/>
                <w:position w:val="0"/>
                <w:sz w:val="24"/>
                <w:sz w:val="24"/>
                <w:szCs w:val="24"/>
                <w:u w:val="none"/>
                <w:shd w:fill="auto" w:val="clear"/>
                <w:vertAlign w:val="baseline"/>
              </w:rPr>
              <w:t>電子檔案乙份</w:t>
            </w:r>
          </w:p>
        </w:tc>
        <w:tc>
          <w:tcPr>
            <w:tcW w:w="714"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r>
          </w:p>
        </w:tc>
        <w:tc>
          <w:tcPr>
            <w:tcW w:w="342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必備</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請上傳至本中心網頁之電子檔上傳系統</w:t>
            </w:r>
          </w:p>
        </w:tc>
        <w:tc>
          <w:tcPr>
            <w:tcW w:w="839" w:type="dxa"/>
            <w:tcBorders>
              <w:top w:val="single" w:sz="6" w:space="0" w:color="000000"/>
              <w:left w:val="single" w:sz="6"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567" w:hRule="atLeast"/>
        </w:trPr>
        <w:tc>
          <w:tcPr>
            <w:tcW w:w="9846" w:type="dxa"/>
            <w:gridSpan w:val="5"/>
            <w:tcBorders>
              <w:top w:val="single" w:sz="6" w:space="0" w:color="000000"/>
              <w:left w:val="single" w:sz="12" w:space="0" w:color="000000"/>
              <w:bottom w:val="single" w:sz="6" w:space="0" w:color="000000"/>
              <w:right w:val="single" w:sz="12" w:space="0" w:color="000000"/>
            </w:tcBorders>
          </w:tcPr>
          <w:p>
            <w:pPr>
              <w:pStyle w:val="LOnormal"/>
              <w:keepNext w:val="false"/>
              <w:keepLines w:val="false"/>
              <w:widowControl w:val="false"/>
              <w:shd w:val="clear" w:fill="auto"/>
              <w:spacing w:lineRule="auto" w:line="240" w:before="0" w:after="0"/>
              <w:ind w:left="120" w:right="120" w:hanging="0"/>
              <w:jc w:val="both"/>
              <w:rPr>
                <w:rFonts w:ascii="Book Antiqua" w:hAnsi="Book Antiqua" w:eastAsia="Book Antiqua" w:cs="Book Antiqua"/>
                <w:b w:val="false"/>
                <w:b w:val="false"/>
                <w:i w:val="false"/>
                <w:i w:val="false"/>
                <w:caps w:val="false"/>
                <w:smallCaps w:val="false"/>
                <w:strike w:val="false"/>
                <w:dstrike w:val="false"/>
                <w:color w:val="000000"/>
                <w:position w:val="0"/>
                <w:sz w:val="28"/>
                <w:sz w:val="24"/>
                <w:szCs w:val="24"/>
                <w:u w:val="none"/>
                <w:shd w:fill="auto" w:val="clear"/>
                <w:vertAlign w:val="baseline"/>
              </w:rPr>
            </w:pP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上述申請文件之紙本請以長尾夾裝訂並依序置放表單、加註標示，掛號寄至：</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br/>
              <w:t>10087</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臺北市中正區思源街</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18</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號臺大水源校區卓越研究大樓</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R712</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室</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br/>
            </w: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國立臺灣大學研究發展處行為與社會科學研究倫理中心</w:t>
            </w:r>
          </w:p>
        </w:tc>
      </w:tr>
      <w:tr>
        <w:trPr>
          <w:trHeight w:val="567" w:hRule="atLeast"/>
        </w:trPr>
        <w:tc>
          <w:tcPr>
            <w:tcW w:w="9846" w:type="dxa"/>
            <w:gridSpan w:val="5"/>
            <w:tcBorders>
              <w:top w:val="single" w:sz="6" w:space="0" w:color="000000"/>
              <w:left w:val="single" w:sz="12" w:space="0" w:color="000000"/>
              <w:bottom w:val="single" w:sz="12" w:space="0" w:color="000000"/>
              <w:right w:val="single" w:sz="12" w:space="0" w:color="000000"/>
            </w:tcBorders>
          </w:tcPr>
          <w:p>
            <w:pPr>
              <w:pStyle w:val="LOnormal"/>
              <w:keepNext w:val="false"/>
              <w:keepLines w:val="false"/>
              <w:widowControl w:val="false"/>
              <w:shd w:val="clear" w:fill="auto"/>
              <w:spacing w:lineRule="auto" w:line="240" w:before="120" w:after="120"/>
              <w:ind w:left="120" w:right="12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Gungsuh" w:hAnsi="Gungsuh" w:cs="Gungsuh" w:eastAsia="Gungsuh"/>
                <w:b/>
                <w:i w:val="false"/>
                <w:caps w:val="false"/>
                <w:smallCaps w:val="false"/>
                <w:strike w:val="false"/>
                <w:dstrike w:val="false"/>
                <w:color w:val="000000"/>
                <w:position w:val="0"/>
                <w:sz w:val="28"/>
                <w:sz w:val="28"/>
                <w:szCs w:val="28"/>
                <w:u w:val="none"/>
                <w:shd w:fill="auto" w:val="clear"/>
                <w:vertAlign w:val="baseline"/>
              </w:rPr>
              <w:t>送件人簽章</w:t>
            </w:r>
            <w:r>
              <w:rPr>
                <w:rFonts w:eastAsia="Gungsuh" w:cs="Gungsuh" w:ascii="Gungsuh" w:hAnsi="Gungsuh"/>
                <w:b/>
                <w:i w:val="false"/>
                <w:caps w:val="false"/>
                <w:smallCaps w:val="false"/>
                <w:strike w:val="false"/>
                <w:dstrike w:val="false"/>
                <w:color w:val="000000"/>
                <w:position w:val="0"/>
                <w:sz w:val="28"/>
                <w:sz w:val="28"/>
                <w:szCs w:val="28"/>
                <w:u w:val="none"/>
                <w:shd w:fill="auto" w:val="clear"/>
                <w:vertAlign w:val="baseline"/>
              </w:rPr>
              <w:t>/</w:t>
            </w:r>
            <w:r>
              <w:rPr>
                <w:rFonts w:ascii="Gungsuh" w:hAnsi="Gungsuh" w:cs="Gungsuh" w:eastAsia="Gungsuh"/>
                <w:b/>
                <w:i w:val="false"/>
                <w:caps w:val="false"/>
                <w:smallCaps w:val="false"/>
                <w:strike w:val="false"/>
                <w:dstrike w:val="false"/>
                <w:color w:val="000000"/>
                <w:position w:val="0"/>
                <w:sz w:val="28"/>
                <w:sz w:val="28"/>
                <w:szCs w:val="28"/>
                <w:u w:val="none"/>
                <w:shd w:fill="auto" w:val="clear"/>
                <w:vertAlign w:val="baseline"/>
              </w:rPr>
              <w:t>日期：</w:t>
            </w:r>
          </w:p>
        </w:tc>
      </w:tr>
      <w:tr>
        <w:trPr>
          <w:trHeight w:val="567" w:hRule="atLeast"/>
        </w:trPr>
        <w:tc>
          <w:tcPr>
            <w:tcW w:w="9846" w:type="dxa"/>
            <w:gridSpan w:val="5"/>
            <w:tcBorders>
              <w:top w:val="single" w:sz="6" w:space="0" w:color="000000"/>
              <w:left w:val="single" w:sz="12" w:space="0" w:color="000000"/>
              <w:bottom w:val="single" w:sz="12" w:space="0" w:color="000000"/>
              <w:right w:val="single" w:sz="12" w:space="0" w:color="000000"/>
            </w:tcBorders>
          </w:tcPr>
          <w:p>
            <w:pPr>
              <w:pStyle w:val="LOnormal"/>
              <w:keepNext w:val="false"/>
              <w:keepLines w:val="false"/>
              <w:widowControl w:val="false"/>
              <w:shd w:val="clear" w:fill="auto"/>
              <w:tabs>
                <w:tab w:val="clear" w:pos="720"/>
                <w:tab w:val="left" w:pos="600" w:leader="none"/>
              </w:tabs>
              <w:spacing w:lineRule="auto" w:line="240" w:before="0" w:after="0"/>
              <w:ind w:left="120" w:right="12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singl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28"/>
                <w:sz w:val="28"/>
                <w:szCs w:val="28"/>
                <w:u w:val="none"/>
                <w:shd w:fill="auto" w:val="clear"/>
                <w:vertAlign w:val="baseline"/>
              </w:rPr>
              <w:t>研究倫理中心</w:t>
            </w:r>
            <w:r>
              <w:rPr>
                <w:rFonts w:ascii="Gungsuh" w:hAnsi="Gungsuh" w:cs="Gungsuh" w:eastAsia="Gungsuh"/>
                <w:b/>
                <w:i w:val="false"/>
                <w:caps w:val="false"/>
                <w:smallCaps w:val="false"/>
                <w:strike w:val="false"/>
                <w:dstrike w:val="false"/>
                <w:color w:val="000000"/>
                <w:position w:val="0"/>
                <w:sz w:val="28"/>
                <w:sz w:val="28"/>
                <w:szCs w:val="28"/>
                <w:u w:val="none"/>
                <w:shd w:fill="auto" w:val="clear"/>
                <w:vertAlign w:val="baseline"/>
              </w:rPr>
              <w:t>收件人簽章</w:t>
            </w:r>
            <w:r>
              <w:rPr>
                <w:rFonts w:eastAsia="Gungsuh" w:cs="Gungsuh" w:ascii="Gungsuh" w:hAnsi="Gungsuh"/>
                <w:b/>
                <w:i w:val="false"/>
                <w:caps w:val="false"/>
                <w:smallCaps w:val="false"/>
                <w:strike w:val="false"/>
                <w:dstrike w:val="false"/>
                <w:color w:val="000000"/>
                <w:position w:val="0"/>
                <w:sz w:val="28"/>
                <w:sz w:val="28"/>
                <w:szCs w:val="28"/>
                <w:u w:val="none"/>
                <w:shd w:fill="auto" w:val="clear"/>
                <w:vertAlign w:val="baseline"/>
              </w:rPr>
              <w:t>/</w:t>
            </w:r>
            <w:r>
              <w:rPr>
                <w:rFonts w:ascii="Gungsuh" w:hAnsi="Gungsuh" w:cs="Gungsuh" w:eastAsia="Gungsuh"/>
                <w:b/>
                <w:i w:val="false"/>
                <w:caps w:val="false"/>
                <w:smallCaps w:val="false"/>
                <w:strike w:val="false"/>
                <w:dstrike w:val="false"/>
                <w:color w:val="000000"/>
                <w:position w:val="0"/>
                <w:sz w:val="28"/>
                <w:sz w:val="28"/>
                <w:szCs w:val="28"/>
                <w:u w:val="none"/>
                <w:shd w:fill="auto" w:val="clear"/>
                <w:vertAlign w:val="baseline"/>
              </w:rPr>
              <w:t>日期：</w:t>
            </w:r>
            <w:r>
              <w:rPr>
                <w:rFonts w:ascii="Gungsuh" w:hAnsi="Gungsuh" w:cs="Gungsuh" w:eastAsia="Gungsuh"/>
                <w:b/>
                <w:i w:val="false"/>
                <w:caps w:val="false"/>
                <w:smallCaps w:val="false"/>
                <w:strike w:val="false"/>
                <w:dstrike w:val="false"/>
                <w:color w:val="000000"/>
                <w:position w:val="0"/>
                <w:sz w:val="28"/>
                <w:sz w:val="28"/>
                <w:szCs w:val="28"/>
                <w:u w:val="single"/>
                <w:shd w:fill="auto" w:val="clear"/>
                <w:vertAlign w:val="baseline"/>
              </w:rPr>
              <w:t>＿＿＿＿＿＿＿＿＿</w:t>
            </w:r>
          </w:p>
          <w:p>
            <w:pPr>
              <w:pStyle w:val="LOnormal"/>
              <w:keepNext w:val="false"/>
              <w:keepLines w:val="false"/>
              <w:widowControl w:val="false"/>
              <w:numPr>
                <w:ilvl w:val="0"/>
                <w:numId w:val="3"/>
              </w:numPr>
              <w:shd w:val="clear" w:fill="auto"/>
              <w:tabs>
                <w:tab w:val="clear" w:pos="720"/>
                <w:tab w:val="left" w:pos="600" w:leader="none"/>
              </w:tabs>
              <w:spacing w:lineRule="auto" w:line="240" w:before="0" w:after="0"/>
              <w:ind w:left="358" w:right="120" w:hanging="238"/>
              <w:jc w:val="left"/>
              <w:rPr>
                <w:i w:val="false"/>
                <w:i w:val="false"/>
                <w:caps w:val="false"/>
                <w:smallCaps w:val="false"/>
                <w:strike w:val="false"/>
                <w:dstrike w:val="false"/>
                <w:color w:val="000000"/>
                <w:u w:val="none"/>
                <w:shd w:fill="auto" w:val="clear"/>
              </w:rPr>
            </w:pP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文件不足，請補件予本案承辦人員</w:t>
            </w:r>
          </w:p>
          <w:p>
            <w:pPr>
              <w:pStyle w:val="LOnormal"/>
              <w:keepNext w:val="false"/>
              <w:keepLines w:val="false"/>
              <w:widowControl w:val="false"/>
              <w:numPr>
                <w:ilvl w:val="0"/>
                <w:numId w:val="3"/>
              </w:numPr>
              <w:shd w:val="clear" w:fill="auto"/>
              <w:tabs>
                <w:tab w:val="clear" w:pos="720"/>
                <w:tab w:val="left" w:pos="600" w:leader="none"/>
              </w:tabs>
              <w:spacing w:lineRule="auto" w:line="240" w:before="0" w:after="0"/>
              <w:ind w:left="358" w:right="120" w:hanging="238"/>
              <w:jc w:val="left"/>
              <w:rPr>
                <w:i w:val="false"/>
                <w:i w:val="false"/>
                <w:caps w:val="false"/>
                <w:smallCaps w:val="false"/>
                <w:strike w:val="false"/>
                <w:dstrike w:val="false"/>
                <w:color w:val="000000"/>
                <w:u w:val="none"/>
                <w:shd w:fill="auto" w:val="clear"/>
              </w:rPr>
            </w:pP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8"/>
                <w:sz w:val="28"/>
                <w:szCs w:val="28"/>
                <w:u w:val="none"/>
                <w:shd w:fill="auto" w:val="clear"/>
                <w:vertAlign w:val="baseline"/>
              </w:rPr>
              <w:t>確認送件資料與上述勾選項目一致</w:t>
            </w:r>
          </w:p>
        </w:tc>
      </w:tr>
    </w:tbl>
    <w:p>
      <w:pPr>
        <w:sectPr>
          <w:footerReference w:type="default" r:id="rId2"/>
          <w:type w:val="nextPage"/>
          <w:pgSz w:w="11906" w:h="16838"/>
          <w:pgMar w:left="720" w:right="720" w:header="0" w:top="720" w:footer="992" w:bottom="1049" w:gutter="0"/>
          <w:pgNumType w:start="1" w:fmt="decimal"/>
          <w:formProt w:val="false"/>
          <w:textDirection w:val="lrTb"/>
          <w:docGrid w:type="default" w:linePitch="100" w:charSpace="8192"/>
        </w:sectPr>
      </w:pPr>
    </w:p>
    <w:p>
      <w:pPr>
        <w:pStyle w:val="LO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36"/>
          <w:szCs w:val="36"/>
          <w:u w:val="none"/>
          <w:shd w:fill="auto" w:val="clear"/>
          <w:vertAlign w:val="baseline"/>
        </w:rPr>
      </w:pPr>
      <w:r>
        <mc:AlternateContent>
          <mc:Choice Requires="wps">
            <w:drawing>
              <wp:anchor behindDoc="0" distT="0" distB="0" distL="0" distR="0" simplePos="0" locked="0" layoutInCell="0" allowOverlap="1" relativeHeight="4">
                <wp:simplePos x="0" y="0"/>
                <wp:positionH relativeFrom="column">
                  <wp:posOffset>3263900</wp:posOffset>
                </wp:positionH>
                <wp:positionV relativeFrom="paragraph">
                  <wp:posOffset>-381000</wp:posOffset>
                </wp:positionV>
                <wp:extent cx="3554730" cy="351155"/>
                <wp:effectExtent l="0" t="0" r="0" b="0"/>
                <wp:wrapNone/>
                <wp:docPr id="3" name="影像3"/>
                <a:graphic xmlns:a="http://schemas.openxmlformats.org/drawingml/2006/main">
                  <a:graphicData uri="http://schemas.microsoft.com/office/word/2010/wordprocessingShape">
                    <wps:wsp>
                      <wps:cNvSpPr/>
                      <wps:spPr>
                        <a:xfrm>
                          <a:off x="0" y="0"/>
                          <a:ext cx="3553920" cy="350640"/>
                        </a:xfrm>
                        <a:prstGeom prst="rect">
                          <a:avLst/>
                        </a:prstGeom>
                        <a:noFill/>
                        <a:ln w="0">
                          <a:noFill/>
                        </a:ln>
                      </wps:spPr>
                      <wps:style>
                        <a:lnRef idx="0"/>
                        <a:fillRef idx="0"/>
                        <a:effectRef idx="0"/>
                        <a:fontRef idx="minor"/>
                      </wps:style>
                      <wps:txbx>
                        <w:txbxContent>
                          <w:p>
                            <w:pPr>
                              <w:pStyle w:val="Style15"/>
                              <w:spacing w:lineRule="exact" w:line="240" w:before="0" w:after="0"/>
                              <w:ind w:left="0" w:right="0" w:hanging="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eastAsia="Arial" w:cs="Arial" w:ascii="Arial" w:hAnsi="Arial"/>
                                <w:b w:val="false"/>
                                <w:i w:val="false"/>
                                <w:caps w:val="false"/>
                                <w:smallCaps w:val="false"/>
                                <w:strike w:val="false"/>
                                <w:dstrike w:val="false"/>
                                <w:color w:val="000000"/>
                                <w:position w:val="0"/>
                                <w:sz w:val="18"/>
                                <w:sz w:val="18"/>
                                <w:vertAlign w:val="baseline"/>
                              </w:rPr>
                              <w:t>2014</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28</w:t>
                            </w:r>
                            <w:r>
                              <w:rPr>
                                <w:rFonts w:ascii="Arial" w:hAnsi="Arial" w:cs="Arial" w:eastAsia="Arial"/>
                                <w:b w:val="false"/>
                                <w:i w:val="false"/>
                                <w:caps w:val="false"/>
                                <w:smallCaps w:val="false"/>
                                <w:strike w:val="false"/>
                                <w:dstrike w:val="false"/>
                                <w:color w:val="000000"/>
                                <w:position w:val="0"/>
                                <w:sz w:val="18"/>
                                <w:sz w:val="18"/>
                                <w:vertAlign w:val="baseline"/>
                              </w:rPr>
                              <w:t>日修正通過</w:t>
                            </w:r>
                          </w:p>
                          <w:p>
                            <w:pPr>
                              <w:pStyle w:val="Style15"/>
                              <w:spacing w:lineRule="exact" w:line="240" w:before="0" w:after="0"/>
                              <w:ind w:left="0" w:right="0" w:hanging="0"/>
                              <w:jc w:val="left"/>
                              <w:rPr/>
                            </w:pPr>
                            <w:r>
                              <w:rPr/>
                            </w:r>
                          </w:p>
                        </w:txbxContent>
                      </wps:txbx>
                      <wps:bodyPr>
                        <a:noAutofit/>
                      </wps:bodyPr>
                    </wps:wsp>
                  </a:graphicData>
                </a:graphic>
              </wp:anchor>
            </w:drawing>
          </mc:Choice>
          <mc:Fallback>
            <w:pict>
              <v:rect id="shape_0" ID="影像3" path="m0,0l-2147483645,0l-2147483645,-2147483646l0,-2147483646xe" stroked="f" style="position:absolute;margin-left:257pt;margin-top:-30pt;width:279.8pt;height:27.55pt;mso-wrap-style:square;v-text-anchor:top">
                <v:fill o:detectmouseclick="t" on="false"/>
                <v:stroke color="#3465a4" joinstyle="round" endcap="flat"/>
                <v:textbox>
                  <w:txbxContent>
                    <w:p>
                      <w:pPr>
                        <w:pStyle w:val="Style15"/>
                        <w:spacing w:lineRule="exact" w:line="240" w:before="0" w:after="0"/>
                        <w:ind w:left="0" w:right="0" w:hanging="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eastAsia="Arial" w:cs="Arial" w:ascii="Arial" w:hAnsi="Arial"/>
                          <w:b w:val="false"/>
                          <w:i w:val="false"/>
                          <w:caps w:val="false"/>
                          <w:smallCaps w:val="false"/>
                          <w:strike w:val="false"/>
                          <w:dstrike w:val="false"/>
                          <w:color w:val="000000"/>
                          <w:position w:val="0"/>
                          <w:sz w:val="18"/>
                          <w:sz w:val="18"/>
                          <w:vertAlign w:val="baseline"/>
                        </w:rPr>
                        <w:t>2014</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28</w:t>
                      </w:r>
                      <w:r>
                        <w:rPr>
                          <w:rFonts w:ascii="Arial" w:hAnsi="Arial" w:cs="Arial" w:eastAsia="Arial"/>
                          <w:b w:val="false"/>
                          <w:i w:val="false"/>
                          <w:caps w:val="false"/>
                          <w:smallCaps w:val="false"/>
                          <w:strike w:val="false"/>
                          <w:dstrike w:val="false"/>
                          <w:color w:val="000000"/>
                          <w:position w:val="0"/>
                          <w:sz w:val="18"/>
                          <w:sz w:val="18"/>
                          <w:vertAlign w:val="baseline"/>
                        </w:rPr>
                        <w:t>日修正通過</w:t>
                      </w:r>
                    </w:p>
                    <w:p>
                      <w:pPr>
                        <w:pStyle w:val="Style15"/>
                        <w:spacing w:lineRule="exact" w:line="240" w:before="0" w:after="0"/>
                        <w:ind w:left="0" w:right="0" w:hanging="0"/>
                        <w:jc w:val="left"/>
                        <w:rPr/>
                      </w:pPr>
                      <w:r>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2794000</wp:posOffset>
                </wp:positionH>
                <wp:positionV relativeFrom="paragraph">
                  <wp:posOffset>-546100</wp:posOffset>
                </wp:positionV>
                <wp:extent cx="3897630" cy="297180"/>
                <wp:effectExtent l="0" t="0" r="0" b="0"/>
                <wp:wrapNone/>
                <wp:docPr id="5" name="影像2"/>
                <a:graphic xmlns:a="http://schemas.openxmlformats.org/drawingml/2006/main">
                  <a:graphicData uri="http://schemas.microsoft.com/office/word/2010/wordprocessingShape">
                    <wps:wsp>
                      <wps:cNvSpPr/>
                      <wps:spPr>
                        <a:xfrm>
                          <a:off x="0" y="0"/>
                          <a:ext cx="3897000" cy="296640"/>
                        </a:xfrm>
                        <a:prstGeom prst="rect">
                          <a:avLst/>
                        </a:prstGeom>
                        <a:noFill/>
                        <a:ln w="0">
                          <a:noFill/>
                        </a:ln>
                      </wps:spPr>
                      <wps:style>
                        <a:lnRef idx="0"/>
                        <a:fillRef idx="0"/>
                        <a:effectRef idx="0"/>
                        <a:fontRef idx="minor"/>
                      </wps:style>
                      <wps:txbx>
                        <w:txbxContent>
                          <w:p>
                            <w:pPr>
                              <w:pStyle w:val="Style15"/>
                              <w:spacing w:lineRule="exact" w:line="240" w:before="0" w:after="0"/>
                              <w:ind w:left="0" w:right="0" w:firstLine="54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left"/>
                              <w:rPr/>
                            </w:pPr>
                            <w:r>
                              <w:rPr/>
                            </w:r>
                          </w:p>
                        </w:txbxContent>
                      </wps:txbx>
                      <wps:bodyPr>
                        <a:noAutofit/>
                      </wps:bodyPr>
                    </wps:wsp>
                  </a:graphicData>
                </a:graphic>
              </wp:anchor>
            </w:drawing>
          </mc:Choice>
          <mc:Fallback>
            <w:pict>
              <v:rect id="shape_0" ID="影像2" path="m0,0l-2147483645,0l-2147483645,-2147483646l0,-2147483646xe" stroked="f" style="position:absolute;margin-left:220pt;margin-top:-43pt;width:306.8pt;height:23.3pt;mso-wrap-style:square;v-text-anchor:top">
                <v:fill o:detectmouseclick="t" on="false"/>
                <v:stroke color="#3465a4" joinstyle="round" endcap="flat"/>
                <v:textbox>
                  <w:txbxContent>
                    <w:p>
                      <w:pPr>
                        <w:pStyle w:val="Style15"/>
                        <w:spacing w:lineRule="exact" w:line="240" w:before="0" w:after="0"/>
                        <w:ind w:left="0" w:right="0" w:firstLine="540"/>
                        <w:jc w:val="lef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      </w:t>
                      </w: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left"/>
                        <w:rPr/>
                      </w:pPr>
                      <w:r>
                        <w:rPr/>
                      </w:r>
                    </w:p>
                  </w:txbxContent>
                </v:textbox>
                <w10:wrap type="none"/>
              </v:rect>
            </w:pict>
          </mc:Fallback>
        </mc:AlternateContent>
      </w: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國立臺灣大學行為與社會科學研究倫理委員會</w:t>
      </w:r>
    </w:p>
    <w:p>
      <w:pPr>
        <w:pStyle w:val="LOnormal"/>
        <w:keepNext w:val="false"/>
        <w:keepLines w:val="false"/>
        <w:pageBreakBefore w:val="false"/>
        <w:widowControl/>
        <w:shd w:val="clear" w:fill="auto"/>
        <w:spacing w:lineRule="auto" w:line="240" w:before="0" w:after="2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36"/>
          <w:szCs w:val="36"/>
          <w:u w:val="none"/>
          <w:shd w:fill="auto" w:val="clear"/>
          <w:vertAlign w:val="baseline"/>
        </w:rPr>
      </w:pPr>
      <w:r>
        <w:rPr>
          <w:rFonts w:ascii="Gungsuh" w:hAnsi="Gungsuh" w:cs="Gungsuh" w:eastAsia="Gungsuh"/>
          <w:b/>
          <w:i w:val="false"/>
          <w:caps w:val="false"/>
          <w:smallCaps w:val="false"/>
          <w:strike w:val="false"/>
          <w:dstrike w:val="false"/>
          <w:color w:val="000000"/>
          <w:position w:val="0"/>
          <w:sz w:val="36"/>
          <w:sz w:val="36"/>
          <w:szCs w:val="36"/>
          <w:u w:val="none"/>
          <w:shd w:fill="auto" w:val="clear"/>
          <w:vertAlign w:val="baseline"/>
        </w:rPr>
        <w:t>持續審查、結案暨撤案申請書</w:t>
      </w:r>
    </w:p>
    <w:p>
      <w:pPr>
        <w:pStyle w:val="LOnormal"/>
        <w:keepNext w:val="false"/>
        <w:keepLines w:val="false"/>
        <w:pageBreakBefore w:val="false"/>
        <w:widowControl/>
        <w:shd w:val="clear" w:fill="auto"/>
        <w:spacing w:lineRule="auto" w:line="240" w:before="0" w:after="0"/>
        <w:ind w:left="0" w:right="48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請勾選欲申請之項目□持續審查</w:t>
      </w:r>
      <w:r>
        <w:rPr>
          <w:rFonts w:eastAsia="DFKai-SB" w:cs="DFKai-SB" w:ascii="DFKai-SB" w:hAnsi="DFKai-SB"/>
          <w:color w:val="FF0000"/>
          <w:sz w:val="26"/>
          <w:szCs w:val="26"/>
        </w:rPr>
        <w:t>v</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結案□撤案</w:t>
      </w:r>
    </w:p>
    <w:tbl>
      <w:tblPr>
        <w:tblStyle w:val="Table2"/>
        <w:tblW w:w="9714" w:type="dxa"/>
        <w:jc w:val="center"/>
        <w:tblInd w:w="0" w:type="dxa"/>
        <w:tblLayout w:type="fixed"/>
        <w:tblCellMar>
          <w:top w:w="0" w:type="dxa"/>
          <w:left w:w="108" w:type="dxa"/>
          <w:bottom w:w="0" w:type="dxa"/>
          <w:right w:w="108" w:type="dxa"/>
        </w:tblCellMar>
        <w:tblLook w:val="0000"/>
      </w:tblPr>
      <w:tblGrid>
        <w:gridCol w:w="2775"/>
        <w:gridCol w:w="1525"/>
        <w:gridCol w:w="2215"/>
        <w:gridCol w:w="1138"/>
        <w:gridCol w:w="2061"/>
      </w:tblGrid>
      <w:tr>
        <w:trPr>
          <w:trHeight w:val="370" w:hRule="atLeast"/>
          <w:cantSplit w:val="true"/>
        </w:trPr>
        <w:tc>
          <w:tcPr>
            <w:tcW w:w="2775" w:type="dxa"/>
            <w:tcBorders>
              <w:top w:val="single" w:sz="12"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97" w:leader="none"/>
                <w:tab w:val="left" w:pos="510"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計畫編號</w:t>
            </w:r>
          </w:p>
        </w:tc>
        <w:tc>
          <w:tcPr>
            <w:tcW w:w="6939" w:type="dxa"/>
            <w:gridSpan w:val="4"/>
            <w:tcBorders>
              <w:top w:val="single" w:sz="12" w:space="0" w:color="000000"/>
              <w:left w:val="single" w:sz="4" w:space="0" w:color="000000"/>
              <w:bottom w:val="single" w:sz="4" w:space="0" w:color="000000"/>
              <w:right w:val="single" w:sz="12" w:space="0" w:color="000000"/>
            </w:tcBorders>
            <w:vAlign w:val="center"/>
          </w:tcPr>
          <w:p>
            <w:pPr>
              <w:pStyle w:val="LOnormal"/>
              <w:keepNext w:val="false"/>
              <w:keepLines w:val="false"/>
              <w:widowControl w:val="false"/>
              <w:shd w:val="clear" w:fill="auto"/>
              <w:tabs>
                <w:tab w:val="clear" w:pos="720"/>
                <w:tab w:val="left" w:pos="3934"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shd w:fill="auto" w:val="clear"/>
                <w:vertAlign w:val="baseline"/>
              </w:rPr>
            </w:pPr>
            <w:r>
              <w:rPr>
                <w:rFonts w:eastAsia="Book Antiqua" w:cs="Book Antiqua" w:ascii="Book Antiqua" w:hAnsi="Book Antiqua"/>
                <w:sz w:val="28"/>
                <w:szCs w:val="28"/>
              </w:rPr>
              <w:t>202201ES02</w:t>
            </w:r>
          </w:p>
        </w:tc>
      </w:tr>
      <w:tr>
        <w:trPr>
          <w:trHeight w:val="370"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97" w:leader="none"/>
                <w:tab w:val="left" w:pos="510"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審查結果</w:t>
            </w:r>
          </w:p>
        </w:tc>
        <w:tc>
          <w:tcPr>
            <w:tcW w:w="6939" w:type="dxa"/>
            <w:gridSpan w:val="4"/>
            <w:tcBorders>
              <w:top w:val="single" w:sz="4" w:space="0" w:color="000000"/>
              <w:left w:val="single" w:sz="4" w:space="0" w:color="000000"/>
              <w:bottom w:val="single" w:sz="4" w:space="0" w:color="000000"/>
              <w:right w:val="single" w:sz="12" w:space="0" w:color="000000"/>
            </w:tcBorders>
            <w:vAlign w:val="center"/>
          </w:tcPr>
          <w:p>
            <w:pPr>
              <w:pStyle w:val="LOnormal"/>
              <w:keepNext w:val="false"/>
              <w:keepLines w:val="false"/>
              <w:widowControl w:val="false"/>
              <w:shd w:val="clear" w:fill="auto"/>
              <w:tabs>
                <w:tab w:val="clear" w:pos="720"/>
                <w:tab w:val="left" w:pos="3934" w:leader="none"/>
              </w:tabs>
              <w:spacing w:lineRule="auto" w:line="240" w:before="0" w:after="0"/>
              <w:ind w:left="60" w:right="6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由研究倫理中心填寫</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p>
        </w:tc>
      </w:tr>
      <w:tr>
        <w:trPr>
          <w:trHeight w:val="556"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97" w:leader="none"/>
                <w:tab w:val="left" w:pos="510"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持續審查狀況</w:t>
            </w:r>
          </w:p>
        </w:tc>
        <w:tc>
          <w:tcPr>
            <w:tcW w:w="6939" w:type="dxa"/>
            <w:gridSpan w:val="4"/>
            <w:tcBorders>
              <w:top w:val="single" w:sz="4" w:space="0" w:color="000000"/>
              <w:left w:val="single" w:sz="4" w:space="0" w:color="000000"/>
              <w:bottom w:val="single" w:sz="4" w:space="0" w:color="000000"/>
              <w:right w:val="single" w:sz="12" w:space="0" w:color="000000"/>
            </w:tcBorders>
            <w:vAlign w:val="center"/>
          </w:tcPr>
          <w:p>
            <w:pPr>
              <w:pStyle w:val="LOnormal"/>
              <w:keepNext w:val="false"/>
              <w:keepLines w:val="false"/>
              <w:widowControl w:val="false"/>
              <w:shd w:val="clear" w:fill="auto"/>
              <w:tabs>
                <w:tab w:val="clear" w:pos="720"/>
                <w:tab w:val="left" w:pos="3934" w:leader="none"/>
              </w:tabs>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多年期計畫</w:t>
            </w:r>
            <w:r>
              <w:rPr>
                <w:rFonts w:ascii="PMingLiu" w:hAnsi="PMingLiu" w:cs="PMingLiu" w:eastAsia="PMingLiu"/>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將執行第</w:t>
            </w:r>
            <w:r>
              <w:rPr>
                <w:rFonts w:ascii="DFKai-SB" w:hAnsi="DFKai-SB" w:cs="DFKai-SB" w:eastAsia="DFKai-SB"/>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年計畫 </w:t>
            </w:r>
          </w:p>
        </w:tc>
      </w:tr>
      <w:tr>
        <w:trPr>
          <w:trHeight w:val="384"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計畫名稱</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中文：理解科普文本的簡易效應研究</w:t>
            </w:r>
          </w:p>
        </w:tc>
      </w:tr>
      <w:tr>
        <w:trPr>
          <w:trHeight w:val="384"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英文：</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Easiness effects in reading the plain language summaries</w:t>
            </w:r>
          </w:p>
        </w:tc>
      </w:tr>
      <w:tr>
        <w:trPr>
          <w:trHeight w:val="384"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經費補助單位</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sz w:val="24"/>
                <w:szCs w:val="24"/>
              </w:rPr>
              <w:t>無</w:t>
            </w:r>
          </w:p>
        </w:tc>
      </w:tr>
      <w:tr>
        <w:trPr>
          <w:trHeight w:val="384" w:hRule="atLeast"/>
          <w:cantSplit w:val="true"/>
        </w:trPr>
        <w:tc>
          <w:tcPr>
            <w:tcW w:w="2775" w:type="dxa"/>
            <w:tcBorders>
              <w:top w:val="single" w:sz="4" w:space="0" w:color="000000"/>
              <w:left w:val="single" w:sz="12"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許可日期</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西元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2022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1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28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日</w:t>
            </w:r>
          </w:p>
        </w:tc>
      </w:tr>
      <w:tr>
        <w:trPr>
          <w:trHeight w:val="384"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許可執行期限</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西元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2022</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3</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1</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日   至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2023</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12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31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日</w:t>
            </w:r>
          </w:p>
        </w:tc>
      </w:tr>
      <w:tr>
        <w:trPr>
          <w:trHeight w:val="384"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計畫主持人</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中</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英文姓名</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陳紹慶</w:t>
            </w:r>
            <w:r>
              <w:rPr>
                <w:sz w:val="24"/>
                <w:szCs w:val="24"/>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Sau-Chin Chen</w:t>
            </w:r>
          </w:p>
        </w:tc>
      </w:tr>
      <w:tr>
        <w:trPr>
          <w:trHeight w:val="647"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服務單位</w:t>
            </w:r>
          </w:p>
        </w:tc>
        <w:tc>
          <w:tcPr>
            <w:tcW w:w="22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sz w:val="24"/>
                <w:szCs w:val="24"/>
              </w:rPr>
            </w:pPr>
            <w:r>
              <w:rPr>
                <w:rFonts w:ascii="Gungsuh" w:hAnsi="Gungsuh" w:cs="Gungsuh" w:eastAsia="Gungsuh"/>
                <w:sz w:val="24"/>
                <w:szCs w:val="24"/>
              </w:rPr>
              <w:t>慈濟大學人文社會學院人類發展與心理學系</w:t>
            </w:r>
          </w:p>
        </w:tc>
        <w:tc>
          <w:tcPr>
            <w:tcW w:w="11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152" w:leader="none"/>
              </w:tabs>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職稱</w:t>
            </w:r>
          </w:p>
        </w:tc>
        <w:tc>
          <w:tcPr>
            <w:tcW w:w="2061"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sz w:val="24"/>
                <w:szCs w:val="24"/>
              </w:rPr>
              <w:t>副教授</w:t>
            </w:r>
          </w:p>
        </w:tc>
      </w:tr>
      <w:tr>
        <w:trPr>
          <w:trHeight w:val="487"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電子郵件</w:t>
            </w:r>
          </w:p>
        </w:tc>
        <w:tc>
          <w:tcPr>
            <w:tcW w:w="22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24"/>
                <w:szCs w:val="24"/>
              </w:rPr>
              <w:t>csc2009@mail.tcu.edu.tw</w:t>
            </w:r>
          </w:p>
        </w:tc>
        <w:tc>
          <w:tcPr>
            <w:tcW w:w="11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聯絡電話</w:t>
            </w:r>
          </w:p>
        </w:tc>
        <w:tc>
          <w:tcPr>
            <w:tcW w:w="2061" w:type="dxa"/>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24"/>
                <w:szCs w:val="24"/>
              </w:rPr>
              <w:t>(03)8572677#3181</w:t>
            </w:r>
          </w:p>
        </w:tc>
      </w:tr>
      <w:tr>
        <w:trPr>
          <w:trHeight w:val="487" w:hRule="atLeast"/>
          <w:cantSplit w:val="true"/>
        </w:trPr>
        <w:tc>
          <w:tcPr>
            <w:tcW w:w="2775" w:type="dxa"/>
            <w:vMerge w:val="restart"/>
            <w:tcBorders>
              <w:top w:val="single" w:sz="4" w:space="0" w:color="000000"/>
              <w:left w:val="single" w:sz="12"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計畫聯絡人</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widowControl w:val="false"/>
              <w:ind w:left="60" w:right="60" w:hanging="0"/>
              <w:jc w:val="both"/>
              <w:rPr>
                <w:sz w:val="24"/>
                <w:szCs w:val="24"/>
              </w:rPr>
            </w:pPr>
            <w:r>
              <w:rPr>
                <w:rFonts w:eastAsia="Gungsuh" w:cs="Gungsuh" w:ascii="Gungsuh" w:hAnsi="Gungsuh"/>
                <w:sz w:val="24"/>
                <w:szCs w:val="24"/>
              </w:rPr>
              <w:t>(</w:t>
            </w:r>
            <w:r>
              <w:rPr>
                <w:rFonts w:ascii="Gungsuh" w:hAnsi="Gungsuh" w:cs="Gungsuh" w:eastAsia="Gungsuh"/>
                <w:sz w:val="24"/>
                <w:szCs w:val="24"/>
              </w:rPr>
              <w:t>中</w:t>
            </w:r>
            <w:r>
              <w:rPr>
                <w:rFonts w:eastAsia="Gungsuh" w:cs="Gungsuh" w:ascii="Gungsuh" w:hAnsi="Gungsuh"/>
                <w:sz w:val="24"/>
                <w:szCs w:val="24"/>
              </w:rPr>
              <w:t>/</w:t>
            </w:r>
            <w:r>
              <w:rPr>
                <w:rFonts w:ascii="Gungsuh" w:hAnsi="Gungsuh" w:cs="Gungsuh" w:eastAsia="Gungsuh"/>
                <w:sz w:val="24"/>
                <w:szCs w:val="24"/>
              </w:rPr>
              <w:t>英文姓名</w:t>
            </w:r>
            <w:r>
              <w:rPr>
                <w:rFonts w:eastAsia="Gungsuh" w:cs="Gungsuh" w:ascii="Gungsuh" w:hAnsi="Gungsuh"/>
                <w:sz w:val="24"/>
                <w:szCs w:val="24"/>
              </w:rPr>
              <w:t>)</w:t>
            </w:r>
            <w:r>
              <w:rPr>
                <w:rFonts w:ascii="Gungsuh" w:hAnsi="Gungsuh" w:cs="Gungsuh" w:eastAsia="Gungsuh"/>
                <w:sz w:val="24"/>
                <w:szCs w:val="24"/>
              </w:rPr>
              <w:t>陳紹慶</w:t>
            </w:r>
            <w:r>
              <w:rPr>
                <w:rFonts w:eastAsia="Gungsuh" w:cs="Gungsuh" w:ascii="Gungsuh" w:hAnsi="Gungsuh"/>
                <w:sz w:val="24"/>
                <w:szCs w:val="24"/>
              </w:rPr>
              <w:t>/Sau-Chin Chen</w:t>
            </w:r>
          </w:p>
        </w:tc>
      </w:tr>
      <w:tr>
        <w:trPr>
          <w:trHeight w:val="572" w:hRule="atLeast"/>
          <w:cantSplit w:val="true"/>
        </w:trPr>
        <w:tc>
          <w:tcPr>
            <w:tcW w:w="2775" w:type="dxa"/>
            <w:vMerge w:val="continue"/>
            <w:tcBorders>
              <w:top w:val="single" w:sz="4" w:space="0" w:color="000000"/>
              <w:left w:val="single" w:sz="12"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rFonts w:ascii="Gungsuh" w:hAnsi="Gungsuh" w:cs="Gungsuh" w:eastAsia="Gungsuh"/>
                <w:sz w:val="24"/>
                <w:szCs w:val="24"/>
              </w:rPr>
              <w:t>服務單位</w:t>
            </w:r>
          </w:p>
        </w:tc>
        <w:tc>
          <w:tcPr>
            <w:tcW w:w="2215"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rFonts w:ascii="Gungsuh" w:hAnsi="Gungsuh" w:cs="Gungsuh" w:eastAsia="Gungsuh"/>
                <w:sz w:val="24"/>
                <w:szCs w:val="24"/>
              </w:rPr>
              <w:t>慈濟大學人文社會學院人類發展與心理學系</w:t>
            </w:r>
          </w:p>
        </w:tc>
        <w:tc>
          <w:tcPr>
            <w:tcW w:w="1138"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152" w:leader="none"/>
              </w:tabs>
              <w:ind w:left="60" w:right="60" w:hanging="0"/>
              <w:jc w:val="both"/>
              <w:rPr>
                <w:sz w:val="24"/>
                <w:szCs w:val="24"/>
              </w:rPr>
            </w:pPr>
            <w:r>
              <w:rPr>
                <w:rFonts w:ascii="Gungsuh" w:hAnsi="Gungsuh" w:cs="Gungsuh" w:eastAsia="Gungsuh"/>
                <w:sz w:val="24"/>
                <w:szCs w:val="24"/>
              </w:rPr>
              <w:t>職稱</w:t>
            </w:r>
          </w:p>
        </w:tc>
        <w:tc>
          <w:tcPr>
            <w:tcW w:w="2061" w:type="dxa"/>
            <w:tcBorders>
              <w:top w:val="single" w:sz="4" w:space="0" w:color="000000"/>
              <w:left w:val="single" w:sz="4" w:space="0" w:color="000000"/>
              <w:bottom w:val="single" w:sz="4" w:space="0" w:color="000000"/>
              <w:right w:val="single" w:sz="12" w:space="0" w:color="000000"/>
            </w:tcBorders>
          </w:tcPr>
          <w:p>
            <w:pPr>
              <w:pStyle w:val="LOnormal"/>
              <w:widowControl w:val="false"/>
              <w:ind w:left="60" w:right="60" w:hanging="0"/>
              <w:jc w:val="both"/>
              <w:rPr>
                <w:sz w:val="24"/>
                <w:szCs w:val="24"/>
              </w:rPr>
            </w:pPr>
            <w:r>
              <w:rPr>
                <w:rFonts w:ascii="Gungsuh" w:hAnsi="Gungsuh" w:cs="Gungsuh" w:eastAsia="Gungsuh"/>
                <w:sz w:val="24"/>
                <w:szCs w:val="24"/>
              </w:rPr>
              <w:t>副教授</w:t>
            </w:r>
          </w:p>
        </w:tc>
      </w:tr>
      <w:tr>
        <w:trPr>
          <w:trHeight w:val="487" w:hRule="atLeast"/>
          <w:cantSplit w:val="true"/>
        </w:trPr>
        <w:tc>
          <w:tcPr>
            <w:tcW w:w="2775" w:type="dxa"/>
            <w:vMerge w:val="continue"/>
            <w:tcBorders>
              <w:top w:val="single" w:sz="4" w:space="0" w:color="000000"/>
              <w:left w:val="single" w:sz="12"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rFonts w:ascii="Gungsuh" w:hAnsi="Gungsuh" w:cs="Gungsuh" w:eastAsia="Gungsuh"/>
                <w:sz w:val="24"/>
                <w:szCs w:val="24"/>
              </w:rPr>
              <w:t>電子郵件</w:t>
            </w:r>
          </w:p>
        </w:tc>
        <w:tc>
          <w:tcPr>
            <w:tcW w:w="2215"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sz w:val="24"/>
                <w:szCs w:val="24"/>
              </w:rPr>
              <w:t>csc2009@mail.tcu.edu.tw</w:t>
            </w:r>
          </w:p>
        </w:tc>
        <w:tc>
          <w:tcPr>
            <w:tcW w:w="1138" w:type="dxa"/>
            <w:tcBorders>
              <w:top w:val="single" w:sz="4" w:space="0" w:color="000000"/>
              <w:left w:val="single" w:sz="4" w:space="0" w:color="000000"/>
              <w:bottom w:val="single" w:sz="4" w:space="0" w:color="000000"/>
              <w:right w:val="single" w:sz="4" w:space="0" w:color="000000"/>
            </w:tcBorders>
          </w:tcPr>
          <w:p>
            <w:pPr>
              <w:pStyle w:val="LOnormal"/>
              <w:widowControl w:val="false"/>
              <w:ind w:left="60" w:right="60" w:hanging="0"/>
              <w:jc w:val="both"/>
              <w:rPr>
                <w:sz w:val="24"/>
                <w:szCs w:val="24"/>
              </w:rPr>
            </w:pPr>
            <w:r>
              <w:rPr>
                <w:rFonts w:ascii="Gungsuh" w:hAnsi="Gungsuh" w:cs="Gungsuh" w:eastAsia="Gungsuh"/>
                <w:sz w:val="24"/>
                <w:szCs w:val="24"/>
              </w:rPr>
              <w:t>聯絡電話</w:t>
            </w:r>
          </w:p>
        </w:tc>
        <w:tc>
          <w:tcPr>
            <w:tcW w:w="2061" w:type="dxa"/>
            <w:tcBorders>
              <w:top w:val="single" w:sz="4" w:space="0" w:color="000000"/>
              <w:left w:val="single" w:sz="4" w:space="0" w:color="000000"/>
              <w:bottom w:val="single" w:sz="4" w:space="0" w:color="000000"/>
              <w:right w:val="single" w:sz="12" w:space="0" w:color="000000"/>
            </w:tcBorders>
          </w:tcPr>
          <w:p>
            <w:pPr>
              <w:pStyle w:val="LOnormal"/>
              <w:widowControl w:val="false"/>
              <w:ind w:left="60" w:right="60" w:hanging="0"/>
              <w:jc w:val="both"/>
              <w:rPr>
                <w:sz w:val="24"/>
                <w:szCs w:val="24"/>
              </w:rPr>
            </w:pPr>
            <w:r>
              <w:rPr>
                <w:sz w:val="24"/>
                <w:szCs w:val="24"/>
              </w:rPr>
              <w:t>(03)8572677#3181</w:t>
            </w:r>
          </w:p>
        </w:tc>
      </w:tr>
      <w:tr>
        <w:trPr>
          <w:trHeight w:val="426" w:hRule="atLeast"/>
          <w:cantSplit w:val="true"/>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執行狀況</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研究執行中，申請持續審查。</w:t>
            </w:r>
          </w:p>
          <w:p>
            <w:pPr>
              <w:pStyle w:val="LOnormal"/>
              <w:keepNext w:val="false"/>
              <w:keepLines w:val="false"/>
              <w:widowControl w:val="false"/>
              <w:shd w:val="clear" w:fill="auto"/>
              <w:spacing w:lineRule="auto" w:line="240" w:before="0" w:after="0"/>
              <w:ind w:left="420" w:right="6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研究尚未開始，申請持續審查，請說明原因：</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br/>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如確定無法執行本案，請申請撤案，否則每年需定期提出持續審查申請</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研究無法執行，申請撤案，請說明原因：</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研究已經完成，申請結案。</w:t>
            </w:r>
          </w:p>
        </w:tc>
      </w:tr>
      <w:tr>
        <w:trPr>
          <w:trHeight w:val="426"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變更案次數</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次</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是否曾申請變更？ </w:t>
            </w:r>
            <w:r>
              <w:rPr>
                <w:rFonts w:ascii="DFKai-SB" w:hAnsi="DFKai-SB" w:cs="DFKai-SB" w:eastAsia="DFKai-SB"/>
                <w:b w:val="false"/>
                <w:i w:val="false"/>
                <w:caps w:val="false"/>
                <w:smallCaps w:val="false"/>
                <w:strike w:val="false"/>
                <w:dstrike w:val="false"/>
                <w:color w:val="000000"/>
                <w:position w:val="0"/>
                <w:sz w:val="24"/>
                <w:sz w:val="24"/>
                <w:szCs w:val="24"/>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 否；□ 是</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（請依變更案次數增列下列欄位）</w:t>
            </w:r>
          </w:p>
        </w:tc>
      </w:tr>
      <w:tr>
        <w:trPr>
          <w:trHeight w:val="426"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第一次</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變更案</w:t>
            </w:r>
          </w:p>
        </w:tc>
        <w:tc>
          <w:tcPr>
            <w:tcW w:w="5414" w:type="dxa"/>
            <w:gridSpan w:val="3"/>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變更原因：</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變更內容：</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期</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：西元     年  月  日</w:t>
            </w:r>
          </w:p>
        </w:tc>
      </w:tr>
      <w:tr>
        <w:trPr>
          <w:trHeight w:val="426"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第二次</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變更案</w:t>
            </w:r>
          </w:p>
        </w:tc>
        <w:tc>
          <w:tcPr>
            <w:tcW w:w="5414" w:type="dxa"/>
            <w:gridSpan w:val="3"/>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變更原因：</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變更內容：</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期</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：西元     年  月  日</w:t>
            </w:r>
          </w:p>
        </w:tc>
      </w:tr>
      <w:tr>
        <w:trPr>
          <w:trHeight w:val="426"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right" w:pos="1900" w:leader="none"/>
              </w:tabs>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持續審查</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是否曾</w:t>
            </w:r>
            <w:r>
              <w:rPr>
                <w:rFonts w:ascii="Arial Unicode MS" w:hAnsi="Arial Unicode MS" w:cs="Arial Unicode MS" w:eastAsia="Arial Unicode MS"/>
                <w:b w:val="false"/>
                <w:i w:val="false"/>
                <w:caps w:val="false"/>
                <w:smallCaps w:val="false"/>
                <w:strike w:val="false"/>
                <w:dstrike w:val="false"/>
                <w:color w:val="000000"/>
                <w:position w:val="0"/>
                <w:sz w:val="20"/>
                <w:sz w:val="20"/>
                <w:szCs w:val="20"/>
                <w:u w:val="none"/>
                <w:shd w:fill="auto" w:val="clear"/>
                <w:vertAlign w:val="baseline"/>
              </w:rPr>
              <w:t>申請持續審查</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 </w:t>
            </w:r>
            <w:r>
              <w:rPr>
                <w:rFonts w:ascii="DFKai-SB" w:hAnsi="DFKai-SB" w:cs="DFKai-SB" w:eastAsia="DFKai-SB"/>
                <w:b w:val="false"/>
                <w:i w:val="false"/>
                <w:caps w:val="false"/>
                <w:smallCaps w:val="false"/>
                <w:strike w:val="false"/>
                <w:dstrike w:val="false"/>
                <w:color w:val="000000"/>
                <w:position w:val="0"/>
                <w:sz w:val="20"/>
                <w:sz w:val="20"/>
                <w:szCs w:val="20"/>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 否；□ 是（請依持續審查次數增列下列欄位）</w:t>
            </w:r>
          </w:p>
        </w:tc>
      </w:tr>
      <w:tr>
        <w:trPr>
          <w:trHeight w:val="488"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第一次</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持續審查</w:t>
            </w:r>
          </w:p>
        </w:tc>
        <w:tc>
          <w:tcPr>
            <w:tcW w:w="5414" w:type="dxa"/>
            <w:gridSpan w:val="3"/>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期</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：西元     年   月   日</w:t>
            </w:r>
          </w:p>
        </w:tc>
      </w:tr>
      <w:tr>
        <w:trPr>
          <w:trHeight w:val="487"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2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第二次</w:t>
            </w:r>
          </w:p>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持續審查</w:t>
            </w:r>
          </w:p>
        </w:tc>
        <w:tc>
          <w:tcPr>
            <w:tcW w:w="5414" w:type="dxa"/>
            <w:gridSpan w:val="3"/>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許可日</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期</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：西元     年   月   日</w:t>
            </w:r>
          </w:p>
        </w:tc>
      </w:tr>
      <w:tr>
        <w:trPr>
          <w:trHeight w:val="426" w:hRule="atLeast"/>
        </w:trPr>
        <w:tc>
          <w:tcPr>
            <w:tcW w:w="2775" w:type="dxa"/>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稽核</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是否曾接受稽核？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br/>
            </w:r>
            <w:r>
              <w:rPr>
                <w:rFonts w:eastAsia="DFKai-SB" w:cs="DFKai-SB" w:ascii="DFKai-SB" w:hAnsi="DFKai-SB"/>
                <w:b w:val="false"/>
                <w:i w:val="false"/>
                <w:caps w:val="false"/>
                <w:smallCaps w:val="false"/>
                <w:strike w:val="false"/>
                <w:dstrike w:val="false"/>
                <w:color w:val="000000"/>
                <w:position w:val="0"/>
                <w:sz w:val="24"/>
                <w:sz w:val="24"/>
                <w:szCs w:val="24"/>
                <w:highlight w:val="red"/>
                <w:u w:val="none"/>
                <w:shd w:fill="auto" w:val="clear"/>
                <w:vertAlign w:val="baseline"/>
              </w:rPr>
              <w:t>▇</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否；</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b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是：</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次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 xml:space="preserve">請勾選稽核單位：□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NTU-REC;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經費補助單位</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p>
        </w:tc>
      </w:tr>
      <w:tr>
        <w:trPr>
          <w:trHeight w:val="488"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研究收案狀況</w:t>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若您的研究不是跨機構或跨國之合作研究，請填寫以下資料：</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本計畫預計收案人數：</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sz w:val="24"/>
                <w:szCs w:val="24"/>
                <w:u w:val="single"/>
              </w:rPr>
              <w:t>80</w:t>
            </w: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本計畫已收案總數：</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sz w:val="24"/>
                <w:szCs w:val="24"/>
                <w:u w:val="single"/>
              </w:rPr>
              <w:t>150</w:t>
            </w: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p>
            <w:pPr>
              <w:pStyle w:val="LOnormal"/>
              <w:keepNext w:val="false"/>
              <w:keepLines w:val="false"/>
              <w:widowControl w:val="false"/>
              <w:shd w:val="clear" w:fill="auto"/>
              <w:spacing w:lineRule="auto" w:line="240" w:before="0" w:after="0"/>
              <w:ind w:left="317"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本計畫第一位個案收案時間：西元 </w:t>
            </w:r>
            <w:r>
              <w:rPr/>
              <w:t>2022</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年 </w:t>
            </w:r>
            <w:r>
              <w:rPr/>
              <w:t>2</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月 </w:t>
            </w:r>
            <w:r>
              <w:rPr/>
              <w:t>25</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日</w:t>
            </w:r>
          </w:p>
          <w:p>
            <w:pPr>
              <w:pStyle w:val="LOnormal"/>
              <w:keepNext w:val="false"/>
              <w:keepLines w:val="false"/>
              <w:widowControl w:val="false"/>
              <w:shd w:val="clear" w:fill="auto"/>
              <w:spacing w:lineRule="auto" w:line="240" w:before="0" w:after="0"/>
              <w:ind w:left="317"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本計畫最近一位個案收案時間： 西元 </w:t>
            </w:r>
            <w:r>
              <w:rPr/>
              <w:t>2022</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年 </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 xml:space="preserve">3  </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 xml:space="preserve">月 </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 xml:space="preserve">25  </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日</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本計畫中途退出：</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 xml:space="preserve">0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p>
            <w:pPr>
              <w:pStyle w:val="LOnormal"/>
              <w:keepNext w:val="false"/>
              <w:keepLines w:val="false"/>
              <w:widowControl w:val="false"/>
              <w:shd w:val="clear" w:fill="auto"/>
              <w:spacing w:lineRule="auto" w:line="240" w:before="0" w:after="0"/>
              <w:ind w:left="288" w:right="60" w:firstLine="1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請說明退出原因：</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______________________</w:t>
            </w:r>
          </w:p>
        </w:tc>
      </w:tr>
      <w:tr>
        <w:trPr>
          <w:trHeight w:val="488"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若您的研究為跨機構或跨國之合作研究，有</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1</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個以上之收案地點，請填寫以下資料：</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研究預計收案總數：</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本計畫已收案總數：</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人</w:t>
            </w:r>
          </w:p>
        </w:tc>
      </w:tr>
      <w:tr>
        <w:trPr>
          <w:trHeight w:val="488" w:hRule="atLeast"/>
          <w:cantSplit w:val="true"/>
        </w:trPr>
        <w:tc>
          <w:tcPr>
            <w:tcW w:w="2775" w:type="dxa"/>
            <w:vMerge w:val="restart"/>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嚴重不良事件</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6939" w:type="dxa"/>
            <w:gridSpan w:val="4"/>
            <w:tcBorders>
              <w:top w:val="single" w:sz="4" w:space="0" w:color="000000"/>
              <w:left w:val="single" w:sz="4" w:space="0" w:color="000000"/>
              <w:bottom w:val="single" w:sz="4" w:space="0" w:color="000000"/>
              <w:right w:val="single" w:sz="12" w:space="0" w:color="000000"/>
            </w:tcBorders>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於本計畫共</w:t>
            </w: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 xml:space="preserve">0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件</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本持續審查期間總件數</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請填寫「嚴重不良事件研究參與者摘要報告清單」</w:t>
            </w:r>
          </w:p>
          <w:p>
            <w:pPr>
              <w:pStyle w:val="LOnormal"/>
              <w:keepNext w:val="false"/>
              <w:keepLines w:val="false"/>
              <w:widowControl w:val="false"/>
              <w:shd w:val="clear" w:fill="auto"/>
              <w:spacing w:lineRule="auto" w:line="240" w:before="0" w:after="0"/>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相關定義及說明請見「嚴重不良事件研究參與者摘要報告清單」</w:t>
            </w:r>
          </w:p>
        </w:tc>
      </w:tr>
      <w:tr>
        <w:trPr>
          <w:trHeight w:val="1014" w:hRule="atLeast"/>
          <w:cantSplit w:val="true"/>
        </w:trPr>
        <w:tc>
          <w:tcPr>
            <w:tcW w:w="2775" w:type="dxa"/>
            <w:vMerge w:val="continue"/>
            <w:tcBorders>
              <w:top w:val="single" w:sz="4" w:space="0" w:color="000000"/>
              <w:left w:val="single" w:sz="12"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6939" w:type="dxa"/>
            <w:gridSpan w:val="4"/>
            <w:tcBorders>
              <w:top w:val="single" w:sz="4" w:space="0" w:color="000000"/>
              <w:left w:val="single" w:sz="4" w:space="0" w:color="000000"/>
              <w:bottom w:val="single" w:sz="4" w:space="0" w:color="000000"/>
              <w:right w:val="single" w:sz="12" w:space="0" w:color="000000"/>
            </w:tcBorders>
            <w:vAlign w:val="center"/>
          </w:tcPr>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若本研究為跨機構或跨國合作研究，於其他研究地點共發生</w:t>
            </w:r>
          </w:p>
          <w:p>
            <w:pPr>
              <w:pStyle w:val="LOnormal"/>
              <w:keepNext w:val="false"/>
              <w:keepLines w:val="false"/>
              <w:widowControl w:val="false"/>
              <w:shd w:val="clear" w:fill="auto"/>
              <w:spacing w:lineRule="auto" w:line="240" w:before="48" w:after="48"/>
              <w:ind w:left="60"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Times New Roman" w:hAnsi="Times New Roman" w:cs="Times New Roman" w:eastAsia="Times New Roman"/>
                <w:b w:val="false"/>
                <w:i w:val="false"/>
                <w:caps w:val="false"/>
                <w:smallCaps w:val="false"/>
                <w:strike w:val="false"/>
                <w:dstrike w:val="false"/>
                <w:color w:val="000000"/>
                <w:position w:val="0"/>
                <w:sz w:val="24"/>
                <w:sz w:val="24"/>
                <w:szCs w:val="24"/>
                <w:u w:val="single"/>
                <w:shd w:fill="auto" w:val="clear"/>
                <w:vertAlign w:val="baseline"/>
              </w:rPr>
              <w:t xml:space="preserve">         </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件</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本持續審查期間總件數</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w:t>
            </w:r>
          </w:p>
        </w:tc>
      </w:tr>
      <w:tr>
        <w:trPr>
          <w:trHeight w:val="1200" w:hRule="atLeast"/>
          <w:cantSplit w:val="true"/>
        </w:trPr>
        <w:tc>
          <w:tcPr>
            <w:tcW w:w="27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研究期間遭遇與倫理相關之問題與處理方式</w:t>
            </w:r>
          </w:p>
        </w:tc>
        <w:tc>
          <w:tcPr>
            <w:tcW w:w="6939" w:type="dxa"/>
            <w:gridSpan w:val="4"/>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DFKai-SB" w:hAnsi="DFKai-SB" w:eastAsia="DFKai-SB" w:cs="DFKai-SB"/>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與倫理相關之問題，例如：</w:t>
            </w: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曾遭研究參與者或家屬抱怨、</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新的文獻或初步研究成果可能會改變研究參與者之風險或利益等，</w:t>
            </w: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請說明問題與處理方式：</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DFKai-SB" w:hAnsi="DFKai-SB" w:eastAsia="DFKai-SB" w:cs="DFKai-SB"/>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DFKai-SB" w:hAnsi="DFKai-SB" w:eastAsia="DFKai-SB" w:cs="DFKai-SB"/>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無研究參與者提出研究倫理相關問題</w:t>
            </w:r>
          </w:p>
        </w:tc>
      </w:tr>
      <w:tr>
        <w:trPr>
          <w:trHeight w:val="1200" w:hRule="atLeast"/>
          <w:cantSplit w:val="true"/>
        </w:trPr>
        <w:tc>
          <w:tcPr>
            <w:tcW w:w="27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利益衝突</w:t>
            </w:r>
          </w:p>
        </w:tc>
        <w:tc>
          <w:tcPr>
            <w:tcW w:w="6939" w:type="dxa"/>
            <w:gridSpan w:val="4"/>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本計畫之利益迴避原則如下，計畫主持人或協同主持人如與本計畫研究委託者有下列關係時，應揭露之：</w:t>
            </w:r>
          </w:p>
          <w:p>
            <w:pPr>
              <w:pStyle w:val="LOnormal"/>
              <w:keepNext w:val="false"/>
              <w:keepLines w:val="false"/>
              <w:widowControl w:val="false"/>
              <w:numPr>
                <w:ilvl w:val="0"/>
                <w:numId w:val="4"/>
              </w:numPr>
              <w:shd w:val="clear" w:fill="auto"/>
              <w:tabs>
                <w:tab w:val="clear" w:pos="720"/>
                <w:tab w:val="left" w:pos="336" w:leader="none"/>
                <w:tab w:val="left" w:pos="540" w:leader="none"/>
                <w:tab w:val="left" w:pos="604" w:leader="none"/>
              </w:tabs>
              <w:spacing w:lineRule="auto" w:line="240" w:before="0" w:after="0"/>
              <w:ind w:left="360" w:right="60" w:hanging="360"/>
              <w:jc w:val="left"/>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有聘僱關係或長期支薪之顧問</w:t>
            </w:r>
          </w:p>
          <w:p>
            <w:pPr>
              <w:pStyle w:val="LOnormal"/>
              <w:keepNext w:val="false"/>
              <w:keepLines w:val="false"/>
              <w:widowControl w:val="false"/>
              <w:numPr>
                <w:ilvl w:val="0"/>
                <w:numId w:val="4"/>
              </w:numPr>
              <w:shd w:val="clear" w:fill="auto"/>
              <w:tabs>
                <w:tab w:val="clear" w:pos="720"/>
                <w:tab w:val="left" w:pos="336" w:leader="none"/>
                <w:tab w:val="left" w:pos="540" w:leader="none"/>
                <w:tab w:val="left" w:pos="604" w:leader="none"/>
              </w:tabs>
              <w:spacing w:lineRule="auto" w:line="240" w:before="0" w:after="0"/>
              <w:ind w:left="360" w:right="60" w:hanging="360"/>
              <w:jc w:val="left"/>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本人、配偶與三親等以內之親屬對該研究計畫委託者或團體之投資足以影響計畫結果</w:t>
            </w:r>
          </w:p>
          <w:p>
            <w:pPr>
              <w:pStyle w:val="LOnormal"/>
              <w:keepNext w:val="false"/>
              <w:keepLines w:val="false"/>
              <w:widowControl w:val="false"/>
              <w:numPr>
                <w:ilvl w:val="0"/>
                <w:numId w:val="4"/>
              </w:numPr>
              <w:shd w:val="clear" w:fill="auto"/>
              <w:tabs>
                <w:tab w:val="clear" w:pos="720"/>
                <w:tab w:val="left" w:pos="336" w:leader="none"/>
                <w:tab w:val="left" w:pos="604" w:leader="none"/>
              </w:tabs>
              <w:spacing w:lineRule="auto" w:line="240" w:before="0" w:after="0"/>
              <w:ind w:left="360" w:right="60" w:hanging="360"/>
              <w:jc w:val="left"/>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對研究之產品擁有專利、商標、版權等權利</w:t>
            </w:r>
          </w:p>
          <w:p>
            <w:pPr>
              <w:pStyle w:val="LOnormal"/>
              <w:keepNext w:val="false"/>
              <w:keepLines w:val="false"/>
              <w:widowControl w:val="false"/>
              <w:numPr>
                <w:ilvl w:val="0"/>
                <w:numId w:val="4"/>
              </w:numPr>
              <w:shd w:val="clear" w:fill="auto"/>
              <w:tabs>
                <w:tab w:val="clear" w:pos="720"/>
                <w:tab w:val="center" w:pos="4153" w:leader="none"/>
                <w:tab w:val="right" w:pos="8306" w:leader="none"/>
              </w:tabs>
              <w:spacing w:lineRule="auto" w:line="240" w:before="48" w:after="48"/>
              <w:ind w:left="360" w:right="0" w:hanging="36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已接受或將接受到之財務價值足以影響計畫結果</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自上次通過研究倫理委員會審查後，計畫主持人或協同主持人財務利益狀況是否有所變動，而可能涉及利益衝突？</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DFKai-SB" w:hAnsi="DFKai-SB" w:cs="DFKai-SB" w:eastAsia="DFKai-SB"/>
                <w:b w:val="false"/>
                <w:i w:val="false"/>
                <w:caps w:val="false"/>
                <w:smallCaps w:val="false"/>
                <w:strike w:val="false"/>
                <w:dstrike w:val="false"/>
                <w:color w:val="000000"/>
                <w:position w:val="0"/>
                <w:sz w:val="20"/>
                <w:sz w:val="20"/>
                <w:szCs w:val="20"/>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否</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是 如勾選「是」，請說明：</w:t>
            </w:r>
            <w:r>
              <w:rPr>
                <w:rFonts w:ascii="Times New Roman" w:hAnsi="Times New Roman" w:cs="Times New Roman" w:eastAsia="Times New Roman"/>
                <w:b w:val="false"/>
                <w:i w:val="false"/>
                <w:caps w:val="false"/>
                <w:smallCaps w:val="false"/>
                <w:strike w:val="false"/>
                <w:dstrike w:val="false"/>
                <w:color w:val="000000"/>
                <w:position w:val="0"/>
                <w:sz w:val="20"/>
                <w:sz w:val="20"/>
                <w:szCs w:val="20"/>
                <w:u w:val="single"/>
                <w:shd w:fill="auto" w:val="clear"/>
                <w:vertAlign w:val="baseline"/>
              </w:rPr>
              <w:t xml:space="preserve">                              </w:t>
            </w:r>
          </w:p>
        </w:tc>
      </w:tr>
      <w:tr>
        <w:trPr>
          <w:trHeight w:val="1200" w:hRule="atLeast"/>
          <w:cantSplit w:val="true"/>
        </w:trPr>
        <w:tc>
          <w:tcPr>
            <w:tcW w:w="27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風險與利益評估</w:t>
            </w:r>
          </w:p>
        </w:tc>
        <w:tc>
          <w:tcPr>
            <w:tcW w:w="6939" w:type="dxa"/>
            <w:gridSpan w:val="4"/>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自從上次通過</w:t>
            </w:r>
            <w:r>
              <w:rPr>
                <w:rFonts w:eastAsia="Gungsuh" w:cs="Gungsuh" w:ascii="Gungsuh" w:hAnsi="Gungsuh"/>
                <w:b w:val="false"/>
                <w:i w:val="false"/>
                <w:caps w:val="false"/>
                <w:smallCaps w:val="false"/>
                <w:strike w:val="false"/>
                <w:dstrike w:val="false"/>
                <w:color w:val="000000"/>
                <w:position w:val="0"/>
                <w:sz w:val="20"/>
                <w:sz w:val="20"/>
                <w:szCs w:val="20"/>
                <w:u w:val="none"/>
                <w:shd w:fill="auto" w:val="clear"/>
                <w:vertAlign w:val="baseline"/>
              </w:rPr>
              <w:t>NTU-REC</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審查後，是否有任何相關事件或最新資訊影響研究之風險與利益？</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DFKai-SB" w:hAnsi="DFKai-SB" w:cs="DFKai-SB" w:eastAsia="DFKai-SB"/>
                <w:b w:val="false"/>
                <w:i w:val="false"/>
                <w:caps w:val="false"/>
                <w:smallCaps w:val="false"/>
                <w:strike w:val="false"/>
                <w:dstrike w:val="false"/>
                <w:color w:val="000000"/>
                <w:position w:val="0"/>
                <w:sz w:val="20"/>
                <w:sz w:val="20"/>
                <w:szCs w:val="20"/>
                <w:highlight w:val="red"/>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否</w:t>
            </w:r>
          </w:p>
          <w:p>
            <w:pPr>
              <w:pStyle w:val="LOnormal"/>
              <w:keepNext w:val="false"/>
              <w:keepLines w:val="false"/>
              <w:widowControl w:val="false"/>
              <w:shd w:val="clear" w:fill="auto"/>
              <w:tabs>
                <w:tab w:val="clear" w:pos="720"/>
                <w:tab w:val="center" w:pos="4153" w:leader="none"/>
                <w:tab w:val="right" w:pos="8306" w:leader="none"/>
              </w:tabs>
              <w:spacing w:lineRule="auto" w:line="240" w:before="48" w:after="48"/>
              <w:ind w:left="0" w:right="0" w:hanging="0"/>
              <w:jc w:val="both"/>
              <w:rPr>
                <w:sz w:val="20"/>
                <w:szCs w:val="20"/>
              </w:rPr>
            </w:pP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0"/>
                <w:sz w:val="20"/>
                <w:szCs w:val="20"/>
                <w:u w:val="none"/>
                <w:shd w:fill="auto" w:val="clear"/>
                <w:vertAlign w:val="baseline"/>
              </w:rPr>
              <w:t>是，如勾選「是」，請說明：</w:t>
            </w:r>
            <w:r>
              <w:rPr>
                <w:rFonts w:ascii="Times New Roman" w:hAnsi="Times New Roman" w:cs="Times New Roman" w:eastAsia="Times New Roman"/>
                <w:b w:val="false"/>
                <w:i w:val="false"/>
                <w:caps w:val="false"/>
                <w:smallCaps w:val="false"/>
                <w:strike w:val="false"/>
                <w:dstrike w:val="false"/>
                <w:color w:val="000000"/>
                <w:position w:val="0"/>
                <w:sz w:val="20"/>
                <w:sz w:val="20"/>
                <w:szCs w:val="20"/>
                <w:u w:val="single"/>
                <w:shd w:fill="auto" w:val="clear"/>
                <w:vertAlign w:val="baseline"/>
              </w:rPr>
              <w:t xml:space="preserve">                              </w:t>
            </w:r>
          </w:p>
        </w:tc>
      </w:tr>
      <w:tr>
        <w:trPr>
          <w:trHeight w:val="411" w:hRule="atLeast"/>
          <w:cantSplit w:val="true"/>
        </w:trPr>
        <w:tc>
          <w:tcPr>
            <w:tcW w:w="9714" w:type="dxa"/>
            <w:gridSpan w:val="5"/>
            <w:tcBorders>
              <w:top w:val="single" w:sz="4" w:space="0" w:color="000000"/>
              <w:left w:val="single" w:sz="12" w:space="0" w:color="000000"/>
              <w:bottom w:val="single" w:sz="4" w:space="0" w:color="000000"/>
              <w:right w:val="single" w:sz="12" w:space="0" w:color="000000"/>
            </w:tcBorders>
            <w:vAlign w:val="center"/>
          </w:tcPr>
          <w:p>
            <w:pPr>
              <w:pStyle w:val="LOnormal"/>
              <w:keepNext w:val="false"/>
              <w:keepLines w:val="false"/>
              <w:widowControl w:val="false"/>
              <w:shd w:val="clear" w:fill="auto"/>
              <w:spacing w:lineRule="auto" w:line="240" w:before="0" w:after="0"/>
              <w:ind w:left="65" w:right="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計畫主持人聲明</w:t>
            </w:r>
          </w:p>
        </w:tc>
      </w:tr>
      <w:tr>
        <w:trPr>
          <w:trHeight w:val="426" w:hRule="atLeast"/>
        </w:trPr>
        <w:tc>
          <w:tcPr>
            <w:tcW w:w="9714" w:type="dxa"/>
            <w:gridSpan w:val="5"/>
            <w:tcBorders>
              <w:top w:val="single" w:sz="4" w:space="0" w:color="000000"/>
              <w:left w:val="single" w:sz="12" w:space="0" w:color="000000"/>
              <w:bottom w:val="single" w:sz="4" w:space="0" w:color="000000"/>
              <w:right w:val="single" w:sz="12" w:space="0" w:color="000000"/>
            </w:tcBorders>
          </w:tcPr>
          <w:p>
            <w:pPr>
              <w:pStyle w:val="LOnormal"/>
              <w:keepNext w:val="false"/>
              <w:keepLines w:val="false"/>
              <w:widowControl w:val="false"/>
              <w:numPr>
                <w:ilvl w:val="0"/>
                <w:numId w:val="2"/>
              </w:numPr>
              <w:shd w:val="clear" w:fill="auto"/>
              <w:tabs>
                <w:tab w:val="clear" w:pos="720"/>
                <w:tab w:val="center" w:pos="4153" w:leader="none"/>
                <w:tab w:val="right" w:pos="8306" w:leader="none"/>
              </w:tabs>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shd w:fill="auto" w:val="clear"/>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本人負責執行此研究，依國內相關法令與本校之規定，確保研究參與者之權益、健康、個人隱私與尊嚴。</w:t>
            </w:r>
          </w:p>
          <w:p>
            <w:pPr>
              <w:pStyle w:val="LOnormal"/>
              <w:keepNext w:val="false"/>
              <w:keepLines w:val="false"/>
              <w:widowControl w:val="false"/>
              <w:numPr>
                <w:ilvl w:val="0"/>
                <w:numId w:val="2"/>
              </w:numPr>
              <w:shd w:val="clear" w:fill="auto"/>
              <w:tabs>
                <w:tab w:val="clear" w:pos="720"/>
                <w:tab w:val="center" w:pos="4153" w:leader="none"/>
                <w:tab w:val="right" w:pos="8306" w:leader="none"/>
              </w:tabs>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shd w:fill="auto" w:val="clear"/>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本人確認</w:t>
            </w:r>
            <w:r>
              <w:rPr>
                <w:rFonts w:ascii="Arial Unicode MS" w:hAnsi="Arial Unicode MS" w:cs="Arial Unicode MS" w:eastAsia="Arial Unicode MS"/>
                <w:b w:val="false"/>
                <w:i w:val="false"/>
                <w:caps w:val="false"/>
                <w:smallCaps w:val="false"/>
                <w:strike w:val="false"/>
                <w:dstrike w:val="false"/>
                <w:color w:val="000000"/>
                <w:position w:val="0"/>
                <w:sz w:val="24"/>
                <w:sz w:val="24"/>
                <w:szCs w:val="24"/>
                <w:u w:val="none"/>
                <w:shd w:fill="auto" w:val="clear"/>
                <w:vertAlign w:val="baseline"/>
              </w:rPr>
              <w:t>持續審查</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w:t>
            </w:r>
            <w:r>
              <w:rPr>
                <w:rFonts w:ascii="Arial Unicode MS" w:hAnsi="Arial Unicode MS" w:cs="Arial Unicode MS" w:eastAsia="Arial Unicode MS"/>
                <w:b w:val="false"/>
                <w:i w:val="false"/>
                <w:caps w:val="false"/>
                <w:smallCaps w:val="false"/>
                <w:strike w:val="false"/>
                <w:dstrike w:val="false"/>
                <w:color w:val="000000"/>
                <w:position w:val="0"/>
                <w:sz w:val="24"/>
                <w:sz w:val="24"/>
                <w:szCs w:val="24"/>
                <w:u w:val="none"/>
                <w:shd w:fill="auto" w:val="clear"/>
                <w:vertAlign w:val="baseline"/>
              </w:rPr>
              <w:t>結案</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w:t>
            </w:r>
            <w:r>
              <w:rPr>
                <w:rFonts w:ascii="Arial Unicode MS" w:hAnsi="Arial Unicode MS" w:cs="Arial Unicode MS" w:eastAsia="Arial Unicode MS"/>
                <w:b w:val="false"/>
                <w:i w:val="false"/>
                <w:caps w:val="false"/>
                <w:smallCaps w:val="false"/>
                <w:strike w:val="false"/>
                <w:dstrike w:val="false"/>
                <w:color w:val="000000"/>
                <w:position w:val="0"/>
                <w:sz w:val="24"/>
                <w:sz w:val="24"/>
                <w:szCs w:val="24"/>
                <w:u w:val="none"/>
                <w:shd w:fill="auto" w:val="clear"/>
                <w:vertAlign w:val="baseline"/>
              </w:rPr>
              <w:t>撤案資料</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無誤，若有需要，願提供研究倫理委員會審核所需之相關資料。</w:t>
            </w:r>
          </w:p>
        </w:tc>
      </w:tr>
      <w:tr>
        <w:trPr>
          <w:trHeight w:val="993" w:hRule="atLeast"/>
        </w:trPr>
        <w:tc>
          <w:tcPr>
            <w:tcW w:w="9714" w:type="dxa"/>
            <w:gridSpan w:val="5"/>
            <w:tcBorders>
              <w:top w:val="single" w:sz="4" w:space="0" w:color="000000"/>
              <w:left w:val="single" w:sz="12" w:space="0" w:color="000000"/>
              <w:bottom w:val="single" w:sz="12" w:space="0" w:color="000000"/>
              <w:right w:val="single" w:sz="12" w:space="0" w:color="000000"/>
            </w:tcBorders>
          </w:tcPr>
          <w:p>
            <w:pPr>
              <w:pStyle w:val="LOnormal"/>
              <w:keepNext w:val="false"/>
              <w:keepLines w:val="false"/>
              <w:widowControl w:val="false"/>
              <w:shd w:val="clear" w:fill="auto"/>
              <w:tabs>
                <w:tab w:val="clear" w:pos="720"/>
                <w:tab w:val="center" w:pos="4153" w:leader="none"/>
                <w:tab w:val="right" w:pos="8306" w:leader="none"/>
              </w:tabs>
              <w:spacing w:lineRule="auto" w:line="240" w:before="24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計畫主持人簽章</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日期：</w:t>
            </w:r>
          </w:p>
        </w:tc>
      </w:tr>
    </w:tbl>
    <w:p>
      <w:pPr>
        <w:pStyle w:val="LOnormal"/>
        <w:pageBreakBefore w:val="false"/>
        <w:widowControl/>
        <w:shd w:val="clear" w:fill="auto"/>
        <w:spacing w:lineRule="auto" w:line="240" w:before="24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32"/>
          <w:szCs w:val="32"/>
          <w:u w:val="none"/>
          <w:shd w:fill="auto" w:val="clear"/>
          <w:vertAlign w:val="baseline"/>
        </w:rPr>
      </w:pPr>
      <w:r>
        <w:rPr/>
      </w:r>
    </w:p>
    <w:p>
      <w:pPr>
        <w:pStyle w:val="LOnormal"/>
        <w:keepNext w:val="false"/>
        <w:keepLines w:val="false"/>
        <w:pageBreakBefore w:val="false"/>
        <w:widowControl/>
        <w:shd w:val="clear" w:fill="auto"/>
        <w:spacing w:lineRule="auto" w:line="240" w:before="0" w:after="0"/>
        <w:ind w:left="36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Style13"/>
        <w:keepNext w:val="true"/>
        <w:keepLines/>
        <w:pageBreakBefore w:val="false"/>
        <w:spacing w:before="480" w:after="240"/>
        <w:jc w:val="center"/>
        <w:rPr>
          <w:sz w:val="36"/>
          <w:szCs w:val="36"/>
        </w:rPr>
      </w:pPr>
      <w:r>
        <w:rPr>
          <w:sz w:val="36"/>
          <w:szCs w:val="36"/>
        </w:rPr>
        <w:t xml:space="preserve">理解科普文本的簡易效應研究 </w:t>
      </w:r>
      <w:r>
        <w:rPr>
          <w:sz w:val="36"/>
          <w:szCs w:val="36"/>
        </w:rPr>
        <w:t>Easiness effects in reading the plain language summaries.</w:t>
      </w:r>
    </w:p>
    <w:p>
      <w:pPr>
        <w:pStyle w:val="Author"/>
        <w:rPr/>
      </w:pPr>
      <w:r>
        <w:rPr/>
        <w:t>張祥偉、林子渝、陳紹慶</w:t>
      </w:r>
    </w:p>
    <w:p>
      <w:pPr>
        <w:pStyle w:val="Abstract"/>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ascii="Arial" w:hAnsi="Arial" w:cs="Arial" w:eastAsia="Arial"/>
          <w:b w:val="false"/>
          <w:i w:val="false"/>
          <w:caps w:val="false"/>
          <w:smallCaps w:val="false"/>
          <w:strike w:val="false"/>
          <w:dstrike w:val="false"/>
          <w:color w:val="000000"/>
          <w:position w:val="0"/>
          <w:sz w:val="32"/>
          <w:sz w:val="32"/>
          <w:szCs w:val="32"/>
          <w:u w:val="none"/>
          <w:shd w:fill="auto" w:val="clear"/>
          <w:vertAlign w:val="baseline"/>
        </w:rPr>
        <w:t>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w:t>
      </w:r>
      <w:r>
        <w:rPr>
          <w:rFonts w:ascii="Arial" w:hAnsi="Arial" w:cs="Arial" w:eastAsia="Arial"/>
          <w:b w:val="false"/>
          <w:i w:val="false"/>
          <w:caps w:val="false"/>
          <w:smallCaps w:val="false"/>
          <w:strike w:val="false"/>
          <w:dstrike w:val="false"/>
          <w:color w:val="000000"/>
          <w:position w:val="0"/>
          <w:sz w:val="32"/>
          <w:sz w:val="32"/>
          <w:szCs w:val="32"/>
          <w:u w:val="none"/>
          <w:shd w:fill="auto" w:val="clear"/>
          <w:vertAlign w:val="baseline"/>
          <w:lang w:eastAsia="zh-TW"/>
        </w:rPr>
        <w:t>本研究採取重製</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lang w:eastAsia="zh-TW"/>
        </w:rPr>
        <w:t>Kerwer</w:t>
      </w:r>
      <w:r>
        <w:rPr>
          <w:rFonts w:ascii="Arial" w:hAnsi="Arial" w:cs="Arial" w:eastAsia="Arial"/>
          <w:b w:val="false"/>
          <w:i w:val="false"/>
          <w:caps w:val="false"/>
          <w:smallCaps w:val="false"/>
          <w:strike w:val="false"/>
          <w:dstrike w:val="false"/>
          <w:color w:val="000000"/>
          <w:position w:val="0"/>
          <w:sz w:val="32"/>
          <w:sz w:val="32"/>
          <w:szCs w:val="32"/>
          <w:u w:val="none"/>
          <w:shd w:fill="auto" w:val="clear"/>
          <w:vertAlign w:val="baseline"/>
          <w:lang w:eastAsia="zh-TW"/>
        </w:rPr>
        <w:t>等人</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lang w:eastAsia="zh-TW"/>
        </w:rPr>
        <w:t>(2020)</w:t>
      </w:r>
      <w:r>
        <w:rPr>
          <w:rFonts w:ascii="Arial" w:hAnsi="Arial" w:cs="Arial" w:eastAsia="Arial"/>
          <w:b w:val="false"/>
          <w:i w:val="false"/>
          <w:caps w:val="false"/>
          <w:smallCaps w:val="false"/>
          <w:strike w:val="false"/>
          <w:dstrike w:val="false"/>
          <w:color w:val="000000"/>
          <w:position w:val="0"/>
          <w:sz w:val="32"/>
          <w:sz w:val="32"/>
          <w:szCs w:val="32"/>
          <w:u w:val="none"/>
          <w:shd w:fill="auto" w:val="clear"/>
          <w:vertAlign w:val="baseline"/>
          <w:lang w:eastAsia="zh-TW"/>
        </w:rPr>
        <w:t xml:space="preserve">的研究程序，確認中文心理學科普文章的簡易效應，以及探討相關研究的發展方向。 </w:t>
      </w:r>
    </w:p>
    <w:p>
      <w:pPr>
        <w:pStyle w:val="Abstract"/>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r>
    </w:p>
    <w:p>
      <w:pPr>
        <w:sectPr>
          <w:footerReference w:type="default" r:id="rId3"/>
          <w:type w:val="nextPage"/>
          <w:pgSz w:w="11906" w:h="16838"/>
          <w:pgMar w:left="720" w:right="720" w:header="0" w:top="720" w:footer="992" w:bottom="1049" w:gutter="0"/>
          <w:pgNumType w:fmt="decimal"/>
          <w:formProt w:val="false"/>
          <w:textDirection w:val="lrTb"/>
          <w:docGrid w:type="default" w:linePitch="100" w:charSpace="8192"/>
        </w:sectPr>
        <w:pStyle w:val="Abstract"/>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w:t>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0" allowOverlap="1" relativeHeight="3">
                <wp:simplePos x="0" y="0"/>
                <wp:positionH relativeFrom="column">
                  <wp:posOffset>2019300</wp:posOffset>
                </wp:positionH>
                <wp:positionV relativeFrom="paragraph">
                  <wp:posOffset>-203200</wp:posOffset>
                </wp:positionV>
                <wp:extent cx="4688205" cy="563880"/>
                <wp:effectExtent l="0" t="0" r="0" b="0"/>
                <wp:wrapNone/>
                <wp:docPr id="7" name="影像6"/>
                <a:graphic xmlns:a="http://schemas.openxmlformats.org/drawingml/2006/main">
                  <a:graphicData uri="http://schemas.microsoft.com/office/word/2010/wordprocessingShape">
                    <wps:wsp>
                      <wps:cNvSpPr/>
                      <wps:spPr>
                        <a:xfrm>
                          <a:off x="0" y="0"/>
                          <a:ext cx="4687560" cy="563400"/>
                        </a:xfrm>
                        <a:prstGeom prst="rect">
                          <a:avLst/>
                        </a:prstGeom>
                        <a:noFill/>
                        <a:ln w="0">
                          <a:noFill/>
                        </a:ln>
                      </wps:spPr>
                      <wps:style>
                        <a:lnRef idx="0"/>
                        <a:fillRef idx="0"/>
                        <a:effectRef idx="0"/>
                        <a:fontRef idx="minor"/>
                      </wps:style>
                      <wps:txb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21</w:t>
                            </w:r>
                            <w:r>
                              <w:rPr>
                                <w:rFonts w:ascii="Arial" w:hAnsi="Arial" w:cs="Arial" w:eastAsia="Arial"/>
                                <w:b w:val="false"/>
                                <w:i w:val="false"/>
                                <w:caps w:val="false"/>
                                <w:smallCaps w:val="false"/>
                                <w:strike w:val="false"/>
                                <w:dstrike w:val="false"/>
                                <w:color w:val="000000"/>
                                <w:position w:val="0"/>
                                <w:sz w:val="18"/>
                                <w:sz w:val="18"/>
                                <w:vertAlign w:val="baseline"/>
                              </w:rPr>
                              <w:t>日國立臺灣大學行為與社會科學研究倫理委員會第</w:t>
                            </w:r>
                            <w:r>
                              <w:rPr>
                                <w:rFonts w:eastAsia="Arial" w:cs="Arial" w:ascii="Arial" w:hAnsi="Arial"/>
                                <w:b w:val="false"/>
                                <w:i w:val="false"/>
                                <w:caps w:val="false"/>
                                <w:smallCaps w:val="false"/>
                                <w:strike w:val="false"/>
                                <w:dstrike w:val="false"/>
                                <w:color w:val="000000"/>
                                <w:position w:val="0"/>
                                <w:sz w:val="18"/>
                                <w:sz w:val="18"/>
                                <w:vertAlign w:val="baseline"/>
                              </w:rPr>
                              <w:t>122</w:t>
                            </w:r>
                            <w:r>
                              <w:rPr>
                                <w:rFonts w:ascii="Arial" w:hAnsi="Arial" w:cs="Arial" w:eastAsia="Arial"/>
                                <w:b w:val="false"/>
                                <w:i w:val="false"/>
                                <w:caps w:val="false"/>
                                <w:smallCaps w:val="false"/>
                                <w:strike w:val="false"/>
                                <w:dstrike w:val="false"/>
                                <w:color w:val="000000"/>
                                <w:position w:val="0"/>
                                <w:sz w:val="18"/>
                                <w:sz w:val="18"/>
                                <w:vertAlign w:val="baseline"/>
                              </w:rPr>
                              <w:t>次會議通過</w:t>
                            </w:r>
                          </w:p>
                          <w:p>
                            <w:pPr>
                              <w:pStyle w:val="Style15"/>
                              <w:spacing w:lineRule="exact" w:line="240" w:before="0" w:after="0"/>
                              <w:ind w:left="0" w:right="0" w:hanging="0"/>
                              <w:jc w:val="left"/>
                              <w:rPr/>
                            </w:pPr>
                            <w:r>
                              <w:rPr/>
                            </w:r>
                          </w:p>
                        </w:txbxContent>
                      </wps:txbx>
                      <wps:bodyPr>
                        <a:noAutofit/>
                      </wps:bodyPr>
                    </wps:wsp>
                  </a:graphicData>
                </a:graphic>
              </wp:anchor>
            </w:drawing>
          </mc:Choice>
          <mc:Fallback>
            <w:pict>
              <v:rect id="shape_0" ID="影像6" path="m0,0l-2147483645,0l-2147483645,-2147483646l0,-2147483646xe" stroked="f" style="position:absolute;margin-left:159pt;margin-top:-16pt;width:369.05pt;height:44.3pt;mso-wrap-style:square;v-text-anchor:top">
                <v:fill o:detectmouseclick="t" on="false"/>
                <v:stroke color="#3465a4" joinstyle="round" endcap="flat"/>
                <v:textbo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21</w:t>
                      </w:r>
                      <w:r>
                        <w:rPr>
                          <w:rFonts w:ascii="Arial" w:hAnsi="Arial" w:cs="Arial" w:eastAsia="Arial"/>
                          <w:b w:val="false"/>
                          <w:i w:val="false"/>
                          <w:caps w:val="false"/>
                          <w:smallCaps w:val="false"/>
                          <w:strike w:val="false"/>
                          <w:dstrike w:val="false"/>
                          <w:color w:val="000000"/>
                          <w:position w:val="0"/>
                          <w:sz w:val="18"/>
                          <w:sz w:val="18"/>
                          <w:vertAlign w:val="baseline"/>
                        </w:rPr>
                        <w:t>日國立臺灣大學行為與社會科學研究倫理委員會第</w:t>
                      </w:r>
                      <w:r>
                        <w:rPr>
                          <w:rFonts w:eastAsia="Arial" w:cs="Arial" w:ascii="Arial" w:hAnsi="Arial"/>
                          <w:b w:val="false"/>
                          <w:i w:val="false"/>
                          <w:caps w:val="false"/>
                          <w:smallCaps w:val="false"/>
                          <w:strike w:val="false"/>
                          <w:dstrike w:val="false"/>
                          <w:color w:val="000000"/>
                          <w:position w:val="0"/>
                          <w:sz w:val="18"/>
                          <w:sz w:val="18"/>
                          <w:vertAlign w:val="baseline"/>
                        </w:rPr>
                        <w:t>122</w:t>
                      </w:r>
                      <w:r>
                        <w:rPr>
                          <w:rFonts w:ascii="Arial" w:hAnsi="Arial" w:cs="Arial" w:eastAsia="Arial"/>
                          <w:b w:val="false"/>
                          <w:i w:val="false"/>
                          <w:caps w:val="false"/>
                          <w:smallCaps w:val="false"/>
                          <w:strike w:val="false"/>
                          <w:dstrike w:val="false"/>
                          <w:color w:val="000000"/>
                          <w:position w:val="0"/>
                          <w:sz w:val="18"/>
                          <w:sz w:val="18"/>
                          <w:vertAlign w:val="baseline"/>
                        </w:rPr>
                        <w:t>次會議通過</w:t>
                      </w:r>
                    </w:p>
                    <w:p>
                      <w:pPr>
                        <w:pStyle w:val="Style15"/>
                        <w:spacing w:lineRule="exact" w:line="240" w:before="0" w:after="0"/>
                        <w:ind w:left="0" w:right="0" w:hanging="0"/>
                        <w:jc w:val="left"/>
                        <w:rPr/>
                      </w:pPr>
                      <w:r>
                        <w:rPr/>
                      </w:r>
                    </w:p>
                  </w:txbxContent>
                </v:textbox>
                <w10:wrap type="none"/>
              </v:rect>
            </w:pict>
          </mc:Fallback>
        </mc:AlternateConten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36"/>
          <w:szCs w:val="36"/>
          <w:u w:val="non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國立臺灣大學行為與社會科學研究倫理委員會</w:t>
      </w:r>
    </w:p>
    <w:p>
      <w:pPr>
        <w:pStyle w:val="LOnormal"/>
        <w:keepNext w:val="false"/>
        <w:keepLines w:val="false"/>
        <w:pageBreakBefore w:val="false"/>
        <w:widowControl/>
        <w:shd w:val="clear" w:fill="auto"/>
        <w:spacing w:lineRule="auto" w:line="240" w:before="0" w:after="2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36"/>
          <w:szCs w:val="36"/>
          <w:u w:val="non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研究執行摘要表</w:t>
      </w:r>
    </w:p>
    <w:p>
      <w:pPr>
        <w:pStyle w:val="LOnormal"/>
        <w:keepNext w:val="false"/>
        <w:keepLines w:val="false"/>
        <w:pageBreakBefore w:val="false"/>
        <w:widowControl w:val="false"/>
        <w:numPr>
          <w:ilvl w:val="0"/>
          <w:numId w:val="1"/>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請簡述目前計畫執行進度與成果：</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本案為線上施測，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2022</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 xml:space="preserve">2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 xml:space="preserve">25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日公告實驗網頁連結，經協同大學校系相關課程教授宣傳，提供修課同學自願參與。同意參與的同學自行閱讀網頁指示，完成實驗資料收集，過程不需要與本案研究人員通訊，問卷項目與伺服器亦無紀錄可識別參與者身份之資訊。實驗完成只需回報隨機生成的完成代碼，給宣傳連結之課程教授認證，研究人員僅提供後台代碼紀錄授課教授核實。經過一個月公告，本案已於</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2022</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年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 xml:space="preserve">3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 xml:space="preserve">月 </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 xml:space="preserve">25 </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日完成收案。</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p>
    <w:p>
      <w:pPr>
        <w:pStyle w:val="LOnormal"/>
        <w:keepNext w:val="false"/>
        <w:keepLines w:val="false"/>
        <w:pageBreakBefore w:val="false"/>
        <w:widowControl w:val="false"/>
        <w:numPr>
          <w:ilvl w:val="0"/>
          <w:numId w:val="1"/>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請簡述最終納入的研究參與者之數量及條件，是否與預計的數量、條件有出入；若有出入，請說明可能的原因：</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所有參與者取得連結後，使用建議設備登入皆可參與，並未增改與申請書所列的不同條件。最後實際收案人數為</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150</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人，超出申請人數</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80</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人。實際人數超出申請人數的原因是停止收案日期之前兩天，有大量參與者登入，檢示資料後確認有效紀錄達</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150</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人次，本案研究人員已連繫協助宣傳的教授，可認證有效紀錄的完成代碼。</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p>
    <w:p>
      <w:pPr>
        <w:pStyle w:val="LOnormal"/>
        <w:keepNext w:val="false"/>
        <w:keepLines w:val="false"/>
        <w:pageBreakBefore w:val="false"/>
        <w:widowControl w:val="false"/>
        <w:numPr>
          <w:ilvl w:val="0"/>
          <w:numId w:val="1"/>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請評估實際執行計畫時，與通過審查的計畫內容之間（包含所有通過審查的計畫變更），有無差異？若有，請說明差異之處與造成差異的原因。</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實際執行程序均依照通過之計畫實施。由於全程為網路施測，經倫審會許可，</w:t>
      </w:r>
      <w:r>
        <w:rPr>
          <w:rFonts w:ascii="Gungsuh" w:hAnsi="Gungsuh" w:cs="Gungsuh" w:eastAsia="Gungsuh"/>
          <w:b w:val="false"/>
          <w:i w:val="false"/>
          <w:caps w:val="false"/>
          <w:smallCaps w:val="false"/>
          <w:strike w:val="false"/>
          <w:dstrike w:val="false"/>
          <w:color w:val="000000"/>
          <w:position w:val="0"/>
          <w:sz w:val="24"/>
          <w:sz w:val="24"/>
          <w:szCs w:val="24"/>
          <w:u w:val="none"/>
          <w:shd w:fill="auto" w:val="clear"/>
          <w:vertAlign w:val="baseline"/>
        </w:rPr>
        <w:t>變更</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知情同意程序為以不記名形式，參與者在網頁版同意書勾選選項表示知情同意。</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p>
    <w:p>
      <w:pPr>
        <w:pStyle w:val="LOnormal"/>
        <w:keepNext w:val="false"/>
        <w:keepLines w:val="false"/>
        <w:pageBreakBefore w:val="false"/>
        <w:widowControl w:val="false"/>
        <w:numPr>
          <w:ilvl w:val="0"/>
          <w:numId w:val="1"/>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請問研究參與者於參與研究過程的前中後，是否有出現抱怨、不良反應、中途退出、或任何突發事件？若有，請說明過程、原因以及研究團隊的因應方式。</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施測過程參與者無須與研究人員通訊，可自行依指示完成或直接關閉網站退出研究，完成研究的參與者若想給本案研究人員意見，登出前有留言區提供參與者自由留言，留言內容除了對於實驗設計的建議，並無留言明示不良反應。各校協力教授均未回報有參與學生告知不良反應。</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p>
    <w:p>
      <w:pPr>
        <w:pStyle w:val="LOnormal"/>
        <w:keepNext w:val="false"/>
        <w:keepLines w:val="false"/>
        <w:pageBreakBefore w:val="false"/>
        <w:widowControl w:val="false"/>
        <w:numPr>
          <w:ilvl w:val="0"/>
          <w:numId w:val="1"/>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請說明結案後研究資料的保存方式、明確的保存截止日期，以及到期後的處理規劃。（若需永久保存，請說明原因）</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已去連結</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去識別化資料保存與銷毀：</w:t>
      </w:r>
    </w:p>
    <w:tbl>
      <w:tblPr>
        <w:tblStyle w:val="Table4"/>
        <w:tblW w:w="8296" w:type="dxa"/>
        <w:jc w:val="left"/>
        <w:tblInd w:w="360" w:type="dxa"/>
        <w:tblLayout w:type="fixed"/>
        <w:tblCellMar>
          <w:top w:w="0" w:type="dxa"/>
          <w:left w:w="108" w:type="dxa"/>
          <w:bottom w:w="0" w:type="dxa"/>
          <w:right w:w="108" w:type="dxa"/>
        </w:tblCellMar>
        <w:tblLook w:val="0000"/>
      </w:tblPr>
      <w:tblGrid>
        <w:gridCol w:w="2074"/>
        <w:gridCol w:w="2074"/>
        <w:gridCol w:w="2074"/>
        <w:gridCol w:w="2073"/>
      </w:tblGrid>
      <w:tr>
        <w:trPr/>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資料名稱</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保存方式與地點</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保存截止日</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銷毀方式</w:t>
            </w:r>
          </w:p>
        </w:tc>
      </w:tr>
      <w:tr>
        <w:trPr/>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研究紀錄</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csv</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檔</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https://osf.io/r9jp2/</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無期限</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0"/>
                <w:sz w:val="20"/>
                <w:szCs w:val="20"/>
                <w:u w:val="none"/>
                <w:shd w:fill="auto" w:val="clear"/>
                <w:vertAlign w:val="baseline"/>
              </w:rPr>
              <w:t>資料永久保存。根據開放資料原則，研究發表後，提供後續研究檢索及學習。</w:t>
            </w:r>
          </w:p>
        </w:tc>
      </w:tr>
    </w:tbl>
    <w:p>
      <w:pPr>
        <w:pStyle w:val="LOnormal"/>
        <w:keepNext w:val="false"/>
        <w:keepLines w:val="false"/>
        <w:pageBreakBefore w:val="false"/>
        <w:widowControl w:val="false"/>
        <w:shd w:val="clear" w:fill="auto"/>
        <w:spacing w:lineRule="auto" w:line="240" w:before="0" w:after="0"/>
        <w:ind w:left="36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未去連結</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含個資之資料保存與銷毀：</w:t>
      </w:r>
    </w:p>
    <w:tbl>
      <w:tblPr>
        <w:tblStyle w:val="Table5"/>
        <w:tblW w:w="8296" w:type="dxa"/>
        <w:jc w:val="left"/>
        <w:tblInd w:w="360" w:type="dxa"/>
        <w:tblLayout w:type="fixed"/>
        <w:tblCellMar>
          <w:top w:w="0" w:type="dxa"/>
          <w:left w:w="108" w:type="dxa"/>
          <w:bottom w:w="0" w:type="dxa"/>
          <w:right w:w="108" w:type="dxa"/>
        </w:tblCellMar>
        <w:tblLook w:val="0000"/>
      </w:tblPr>
      <w:tblGrid>
        <w:gridCol w:w="2074"/>
        <w:gridCol w:w="2074"/>
        <w:gridCol w:w="2074"/>
        <w:gridCol w:w="2073"/>
      </w:tblGrid>
      <w:tr>
        <w:trPr/>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資料名稱</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保存方式與地點</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保存截止日</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銷毀方式</w:t>
            </w:r>
          </w:p>
        </w:tc>
      </w:tr>
      <w:tr>
        <w:trPr/>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無</w:t>
            </w:r>
          </w:p>
        </w:tc>
      </w:tr>
    </w:tbl>
    <w:p>
      <w:pPr>
        <w:pStyle w:val="LOnormal"/>
        <w:keepNext w:val="false"/>
        <w:keepLines w:val="false"/>
        <w:pageBreakBefore w:val="false"/>
        <w:widowControl/>
        <w:shd w:val="clear" w:fill="auto"/>
        <w:spacing w:lineRule="auto" w:line="24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1"/>
        </w:numPr>
        <w:shd w:val="clear" w:fill="auto"/>
        <w:spacing w:lineRule="auto" w:line="240" w:before="0" w:after="0"/>
        <w:ind w:left="360" w:right="0" w:hanging="360"/>
        <w:jc w:val="left"/>
        <w:rPr>
          <w:rFonts w:ascii="DFKai-SB" w:hAnsi="DFKai-SB" w:eastAsia="DFKai-SB" w:cs="DFKai-SB"/>
          <w:b w:val="false"/>
          <w:b w:val="false"/>
          <w:i w:val="false"/>
          <w:i w:val="false"/>
          <w:caps w:val="false"/>
          <w:smallCaps w:val="false"/>
          <w:strike w:val="false"/>
          <w:dstrike w:val="false"/>
          <w:color w:val="000000"/>
          <w:sz w:val="24"/>
          <w:szCs w:val="24"/>
          <w:u w:val="none"/>
          <w:shd w:fill="auto" w:val="clear"/>
        </w:rPr>
      </w:pP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申請結案</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撤案審查者，還請檢附「主持人應負銷毀未去連結資料負任承諾書」。</w:t>
      </w:r>
      <w:r>
        <w:rPr>
          <w:rFonts w:eastAsia="DFKai-SB" w:cs="DFKai-SB" w:ascii="DFKai-SB" w:hAnsi="DFKai-SB"/>
          <w:b w:val="false"/>
          <w:i w:val="false"/>
          <w:caps w:val="false"/>
          <w:smallCaps w:val="false"/>
          <w:strike w:val="false"/>
          <w:dstrike w:val="false"/>
          <w:color w:val="000000"/>
          <w:position w:val="0"/>
          <w:sz w:val="24"/>
          <w:sz w:val="24"/>
          <w:szCs w:val="24"/>
          <w:u w:val="none"/>
          <w:shd w:fill="auto" w:val="clear"/>
          <w:vertAlign w:val="baseline"/>
        </w:rPr>
        <w:br/>
      </w:r>
      <w:r>
        <w:rPr>
          <w:rFonts w:ascii="DFKai-SB" w:hAnsi="DFKai-SB" w:cs="DFKai-SB" w:eastAsia="DFKai-SB"/>
          <w:b w:val="false"/>
          <w:i w:val="false"/>
          <w:caps w:val="false"/>
          <w:smallCaps w:val="false"/>
          <w:strike w:val="false"/>
          <w:dstrike w:val="false"/>
          <w:color w:val="000000"/>
          <w:position w:val="0"/>
          <w:sz w:val="24"/>
          <w:sz w:val="24"/>
          <w:szCs w:val="24"/>
          <w:u w:val="none"/>
          <w:shd w:fill="auto" w:val="clear"/>
          <w:vertAlign w:val="baseline"/>
        </w:rPr>
        <w:t>（尚未開始執行研究而申請撤案者免附）</w:t>
      </w:r>
    </w:p>
    <w:p>
      <w:pPr>
        <w:sectPr>
          <w:footerReference w:type="default" r:id="rId4"/>
          <w:type w:val="nextPage"/>
          <w:pgSz w:w="11906" w:h="16838"/>
          <w:pgMar w:left="720" w:right="720" w:header="0" w:top="720" w:footer="992" w:bottom="1049" w:gutter="0"/>
          <w:pgNumType w:fmt="decimal"/>
          <w:formProt w:val="false"/>
          <w:textDirection w:val="lrTb"/>
          <w:docGrid w:type="default" w:linePitch="100" w:charSpace="8192"/>
        </w:sect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0" allowOverlap="1" relativeHeight="2">
                <wp:simplePos x="0" y="0"/>
                <wp:positionH relativeFrom="column">
                  <wp:posOffset>2019300</wp:posOffset>
                </wp:positionH>
                <wp:positionV relativeFrom="paragraph">
                  <wp:posOffset>-203200</wp:posOffset>
                </wp:positionV>
                <wp:extent cx="4688205" cy="563880"/>
                <wp:effectExtent l="0" t="0" r="0" b="0"/>
                <wp:wrapNone/>
                <wp:docPr id="9" name="影像7"/>
                <a:graphic xmlns:a="http://schemas.openxmlformats.org/drawingml/2006/main">
                  <a:graphicData uri="http://schemas.microsoft.com/office/word/2010/wordprocessingShape">
                    <wps:wsp>
                      <wps:cNvSpPr/>
                      <wps:spPr>
                        <a:xfrm>
                          <a:off x="0" y="0"/>
                          <a:ext cx="4687560" cy="563400"/>
                        </a:xfrm>
                        <a:prstGeom prst="rect">
                          <a:avLst/>
                        </a:prstGeom>
                        <a:noFill/>
                        <a:ln w="0">
                          <a:noFill/>
                        </a:ln>
                      </wps:spPr>
                      <wps:style>
                        <a:lnRef idx="0"/>
                        <a:fillRef idx="0"/>
                        <a:effectRef idx="0"/>
                        <a:fontRef idx="minor"/>
                      </wps:style>
                      <wps:txb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21</w:t>
                            </w:r>
                            <w:r>
                              <w:rPr>
                                <w:rFonts w:ascii="Arial" w:hAnsi="Arial" w:cs="Arial" w:eastAsia="Arial"/>
                                <w:b w:val="false"/>
                                <w:i w:val="false"/>
                                <w:caps w:val="false"/>
                                <w:smallCaps w:val="false"/>
                                <w:strike w:val="false"/>
                                <w:dstrike w:val="false"/>
                                <w:color w:val="000000"/>
                                <w:position w:val="0"/>
                                <w:sz w:val="18"/>
                                <w:sz w:val="18"/>
                                <w:vertAlign w:val="baseline"/>
                              </w:rPr>
                              <w:t>日國立臺灣大學行為與社會科學研究倫理委員會第</w:t>
                            </w:r>
                            <w:r>
                              <w:rPr>
                                <w:rFonts w:eastAsia="Arial" w:cs="Arial" w:ascii="Arial" w:hAnsi="Arial"/>
                                <w:b w:val="false"/>
                                <w:i w:val="false"/>
                                <w:caps w:val="false"/>
                                <w:smallCaps w:val="false"/>
                                <w:strike w:val="false"/>
                                <w:dstrike w:val="false"/>
                                <w:color w:val="000000"/>
                                <w:position w:val="0"/>
                                <w:sz w:val="18"/>
                                <w:sz w:val="18"/>
                                <w:vertAlign w:val="baseline"/>
                              </w:rPr>
                              <w:t>122</w:t>
                            </w:r>
                            <w:r>
                              <w:rPr>
                                <w:rFonts w:ascii="Arial" w:hAnsi="Arial" w:cs="Arial" w:eastAsia="Arial"/>
                                <w:b w:val="false"/>
                                <w:i w:val="false"/>
                                <w:caps w:val="false"/>
                                <w:smallCaps w:val="false"/>
                                <w:strike w:val="false"/>
                                <w:dstrike w:val="false"/>
                                <w:color w:val="000000"/>
                                <w:position w:val="0"/>
                                <w:sz w:val="18"/>
                                <w:sz w:val="18"/>
                                <w:vertAlign w:val="baseline"/>
                              </w:rPr>
                              <w:t>次會議通過</w:t>
                            </w:r>
                          </w:p>
                          <w:p>
                            <w:pPr>
                              <w:pStyle w:val="Style15"/>
                              <w:spacing w:lineRule="exact" w:line="240" w:before="0" w:after="0"/>
                              <w:ind w:left="0" w:right="0" w:hanging="0"/>
                              <w:jc w:val="left"/>
                              <w:rPr/>
                            </w:pPr>
                            <w:r>
                              <w:rPr/>
                            </w:r>
                          </w:p>
                        </w:txbxContent>
                      </wps:txbx>
                      <wps:bodyPr>
                        <a:noAutofit/>
                      </wps:bodyPr>
                    </wps:wsp>
                  </a:graphicData>
                </a:graphic>
              </wp:anchor>
            </w:drawing>
          </mc:Choice>
          <mc:Fallback>
            <w:pict>
              <v:rect id="shape_0" ID="影像7" path="m0,0l-2147483645,0l-2147483645,-2147483646l0,-2147483646xe" stroked="f" style="position:absolute;margin-left:159pt;margin-top:-16pt;width:369.05pt;height:44.3pt;mso-wrap-style:square;v-text-anchor:top">
                <v:fill o:detectmouseclick="t" on="false"/>
                <v:stroke color="#3465a4" joinstyle="round" endcap="flat"/>
                <v:textbox>
                  <w:txbxContent>
                    <w:p>
                      <w:pPr>
                        <w:pStyle w:val="Style15"/>
                        <w:spacing w:lineRule="exact" w:line="240" w:before="0" w:after="0"/>
                        <w:ind w:left="0" w:right="0" w:hanging="0"/>
                        <w:jc w:val="right"/>
                        <w:rPr/>
                      </w:pPr>
                      <w:r>
                        <w:rPr>
                          <w:rFonts w:ascii="Arial" w:hAnsi="Arial" w:cs="Arial" w:eastAsia="Arial"/>
                          <w:b w:val="false"/>
                          <w:i w:val="false"/>
                          <w:caps w:val="false"/>
                          <w:smallCaps w:val="false"/>
                          <w:strike w:val="false"/>
                          <w:dstrike w:val="false"/>
                          <w:color w:val="000000"/>
                          <w:position w:val="0"/>
                          <w:sz w:val="18"/>
                          <w:sz w:val="18"/>
                          <w:vertAlign w:val="baseline"/>
                        </w:rPr>
                        <w:t xml:space="preserve">國立臺灣大學研發處版權所有 </w:t>
                      </w:r>
                      <w:r>
                        <w:rPr>
                          <w:rFonts w:eastAsia="Arial" w:cs="Arial" w:ascii="Arial" w:hAnsi="Arial"/>
                          <w:b w:val="false"/>
                          <w:i w:val="false"/>
                          <w:caps w:val="false"/>
                          <w:smallCaps w:val="false"/>
                          <w:strike w:val="false"/>
                          <w:dstrike w:val="false"/>
                          <w:color w:val="000000"/>
                          <w:position w:val="0"/>
                          <w:sz w:val="18"/>
                          <w:sz w:val="18"/>
                          <w:vertAlign w:val="baseline"/>
                        </w:rPr>
                        <w:t>Copyrights© All rights reserved</w:t>
                      </w:r>
                    </w:p>
                    <w:p>
                      <w:pPr>
                        <w:pStyle w:val="Style15"/>
                        <w:spacing w:lineRule="exact"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18"/>
                          <w:sz w:val="18"/>
                          <w:vertAlign w:val="baseline"/>
                        </w:rPr>
                        <w:t>2022</w:t>
                      </w:r>
                      <w:r>
                        <w:rPr>
                          <w:rFonts w:ascii="Arial" w:hAnsi="Arial" w:cs="Arial" w:eastAsia="Arial"/>
                          <w:b w:val="false"/>
                          <w:i w:val="false"/>
                          <w:caps w:val="false"/>
                          <w:smallCaps w:val="false"/>
                          <w:strike w:val="false"/>
                          <w:dstrike w:val="false"/>
                          <w:color w:val="000000"/>
                          <w:position w:val="0"/>
                          <w:sz w:val="18"/>
                          <w:sz w:val="18"/>
                          <w:vertAlign w:val="baseline"/>
                        </w:rPr>
                        <w:t>年</w:t>
                      </w:r>
                      <w:r>
                        <w:rPr>
                          <w:rFonts w:eastAsia="Arial" w:cs="Arial" w:ascii="Arial" w:hAnsi="Arial"/>
                          <w:b w:val="false"/>
                          <w:i w:val="false"/>
                          <w:caps w:val="false"/>
                          <w:smallCaps w:val="false"/>
                          <w:strike w:val="false"/>
                          <w:dstrike w:val="false"/>
                          <w:color w:val="000000"/>
                          <w:position w:val="0"/>
                          <w:sz w:val="18"/>
                          <w:sz w:val="18"/>
                          <w:vertAlign w:val="baseline"/>
                        </w:rPr>
                        <w:t>1</w:t>
                      </w:r>
                      <w:r>
                        <w:rPr>
                          <w:rFonts w:ascii="Arial" w:hAnsi="Arial" w:cs="Arial" w:eastAsia="Arial"/>
                          <w:b w:val="false"/>
                          <w:i w:val="false"/>
                          <w:caps w:val="false"/>
                          <w:smallCaps w:val="false"/>
                          <w:strike w:val="false"/>
                          <w:dstrike w:val="false"/>
                          <w:color w:val="000000"/>
                          <w:position w:val="0"/>
                          <w:sz w:val="18"/>
                          <w:sz w:val="18"/>
                          <w:vertAlign w:val="baseline"/>
                        </w:rPr>
                        <w:t>月</w:t>
                      </w:r>
                      <w:r>
                        <w:rPr>
                          <w:rFonts w:eastAsia="Arial" w:cs="Arial" w:ascii="Arial" w:hAnsi="Arial"/>
                          <w:b w:val="false"/>
                          <w:i w:val="false"/>
                          <w:caps w:val="false"/>
                          <w:smallCaps w:val="false"/>
                          <w:strike w:val="false"/>
                          <w:dstrike w:val="false"/>
                          <w:color w:val="000000"/>
                          <w:position w:val="0"/>
                          <w:sz w:val="18"/>
                          <w:sz w:val="18"/>
                          <w:vertAlign w:val="baseline"/>
                        </w:rPr>
                        <w:t>21</w:t>
                      </w:r>
                      <w:r>
                        <w:rPr>
                          <w:rFonts w:ascii="Arial" w:hAnsi="Arial" w:cs="Arial" w:eastAsia="Arial"/>
                          <w:b w:val="false"/>
                          <w:i w:val="false"/>
                          <w:caps w:val="false"/>
                          <w:smallCaps w:val="false"/>
                          <w:strike w:val="false"/>
                          <w:dstrike w:val="false"/>
                          <w:color w:val="000000"/>
                          <w:position w:val="0"/>
                          <w:sz w:val="18"/>
                          <w:sz w:val="18"/>
                          <w:vertAlign w:val="baseline"/>
                        </w:rPr>
                        <w:t>日國立臺灣大學行為與社會科學研究倫理委員會第</w:t>
                      </w:r>
                      <w:r>
                        <w:rPr>
                          <w:rFonts w:eastAsia="Arial" w:cs="Arial" w:ascii="Arial" w:hAnsi="Arial"/>
                          <w:b w:val="false"/>
                          <w:i w:val="false"/>
                          <w:caps w:val="false"/>
                          <w:smallCaps w:val="false"/>
                          <w:strike w:val="false"/>
                          <w:dstrike w:val="false"/>
                          <w:color w:val="000000"/>
                          <w:position w:val="0"/>
                          <w:sz w:val="18"/>
                          <w:sz w:val="18"/>
                          <w:vertAlign w:val="baseline"/>
                        </w:rPr>
                        <w:t>122</w:t>
                      </w:r>
                      <w:r>
                        <w:rPr>
                          <w:rFonts w:ascii="Arial" w:hAnsi="Arial" w:cs="Arial" w:eastAsia="Arial"/>
                          <w:b w:val="false"/>
                          <w:i w:val="false"/>
                          <w:caps w:val="false"/>
                          <w:smallCaps w:val="false"/>
                          <w:strike w:val="false"/>
                          <w:dstrike w:val="false"/>
                          <w:color w:val="000000"/>
                          <w:position w:val="0"/>
                          <w:sz w:val="18"/>
                          <w:sz w:val="18"/>
                          <w:vertAlign w:val="baseline"/>
                        </w:rPr>
                        <w:t>次會議通過</w:t>
                      </w:r>
                    </w:p>
                    <w:p>
                      <w:pPr>
                        <w:pStyle w:val="Style15"/>
                        <w:spacing w:lineRule="exact" w:line="240" w:before="0" w:after="0"/>
                        <w:ind w:left="0" w:right="0" w:hanging="0"/>
                        <w:jc w:val="left"/>
                        <w:rPr/>
                      </w:pPr>
                      <w:r>
                        <w:rPr/>
                      </w:r>
                    </w:p>
                  </w:txbxContent>
                </v:textbox>
                <w10:wrap type="none"/>
              </v:rect>
            </w:pict>
          </mc:Fallback>
        </mc:AlternateConten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36"/>
          <w:szCs w:val="36"/>
          <w:u w:val="none"/>
          <w:shd w:fill="auto" w:val="clear"/>
          <w:vertAlign w:val="baseline"/>
        </w:rPr>
      </w:pPr>
      <w:r>
        <w:rPr>
          <w:rFonts w:ascii="Book Antiqua" w:hAnsi="Book Antiqua" w:cs="Book Antiqua" w:eastAsia="Book Antiqua"/>
          <w:b/>
          <w:i w:val="false"/>
          <w:caps w:val="false"/>
          <w:smallCaps w:val="false"/>
          <w:strike w:val="false"/>
          <w:dstrike w:val="false"/>
          <w:color w:val="000000"/>
          <w:position w:val="0"/>
          <w:sz w:val="36"/>
          <w:sz w:val="36"/>
          <w:szCs w:val="36"/>
          <w:u w:val="none"/>
          <w:shd w:fill="auto" w:val="clear"/>
          <w:vertAlign w:val="baseline"/>
        </w:rPr>
        <w:t>國立臺灣大學行為與社會科學研究倫理委員會</w:t>
      </w:r>
    </w:p>
    <w:p>
      <w:pPr>
        <w:pStyle w:val="LOnormal"/>
        <w:keepNext w:val="false"/>
        <w:keepLines w:val="false"/>
        <w:pageBreakBefore w:val="false"/>
        <w:widowControl/>
        <w:shd w:val="clear" w:fill="auto"/>
        <w:spacing w:lineRule="auto" w:line="240" w:before="0" w:after="24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0"/>
          <w:sz w:val="40"/>
          <w:szCs w:val="40"/>
          <w:u w:val="none"/>
          <w:shd w:fill="auto" w:val="clear"/>
          <w:vertAlign w:val="baseline"/>
        </w:rPr>
      </w:pPr>
      <w:r>
        <w:rPr>
          <w:rFonts w:ascii="DFKai-SB" w:hAnsi="DFKai-SB" w:cs="DFKai-SB" w:eastAsia="DFKai-SB"/>
          <w:b/>
          <w:i w:val="false"/>
          <w:caps w:val="false"/>
          <w:smallCaps w:val="false"/>
          <w:strike w:val="false"/>
          <w:dstrike w:val="false"/>
          <w:color w:val="000000"/>
          <w:position w:val="0"/>
          <w:sz w:val="36"/>
          <w:sz w:val="36"/>
          <w:szCs w:val="36"/>
          <w:u w:val="none"/>
          <w:shd w:fill="auto" w:val="clear"/>
          <w:vertAlign w:val="baseline"/>
        </w:rPr>
        <w:t>主持人應負銷毀未去連結資料責任承諾書</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根據人體研究法第</w:t>
      </w: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t>19</w:t>
      </w: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條第一款規範，研究材料於研究結束或知情同意書中所定之保存期限屆至後，應即銷毀。但經當事人同意，或已去連結者，不在此限。</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計畫案名稱：</w:t>
      </w:r>
      <w:r>
        <w:rPr>
          <w:rFonts w:ascii="Book Antiqua" w:hAnsi="Book Antiqua" w:cs="Book Antiqua" w:eastAsia="Book Antiqua"/>
          <w:b w:val="false"/>
          <w:i w:val="false"/>
          <w:caps w:val="false"/>
          <w:smallCaps w:val="false"/>
          <w:strike w:val="false"/>
          <w:dstrike w:val="false"/>
          <w:color w:val="000000"/>
          <w:position w:val="0"/>
          <w:sz w:val="28"/>
          <w:sz w:val="28"/>
          <w:szCs w:val="28"/>
          <w:u w:val="none"/>
          <w:shd w:fill="auto" w:val="clear"/>
          <w:vertAlign w:val="baseline"/>
        </w:rPr>
        <w:t>理解科普文本的簡易效應研究</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倫理審查案件編號：</w:t>
      </w:r>
      <w:r>
        <w:rPr>
          <w:rFonts w:eastAsia="Book Antiqua" w:cs="Book Antiqua" w:ascii="Book Antiqua" w:hAnsi="Book Antiqua"/>
          <w:b w:val="false"/>
          <w:i w:val="false"/>
          <w:caps w:val="false"/>
          <w:smallCaps w:val="false"/>
          <w:strike w:val="false"/>
          <w:dstrike w:val="false"/>
          <w:color w:val="000000"/>
          <w:position w:val="0"/>
          <w:sz w:val="28"/>
          <w:sz w:val="28"/>
          <w:szCs w:val="28"/>
          <w:u w:val="none"/>
          <w:shd w:fill="auto" w:val="clear"/>
          <w:vertAlign w:val="baseline"/>
        </w:rPr>
        <w:t>202201ES024</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需銷毀資料清單：</w:t>
      </w:r>
    </w:p>
    <w:tbl>
      <w:tblPr>
        <w:tblStyle w:val="Table6"/>
        <w:tblW w:w="8296" w:type="dxa"/>
        <w:jc w:val="center"/>
        <w:tblInd w:w="0" w:type="dxa"/>
        <w:tblLayout w:type="fixed"/>
        <w:tblCellMar>
          <w:top w:w="0" w:type="dxa"/>
          <w:left w:w="108" w:type="dxa"/>
          <w:bottom w:w="0" w:type="dxa"/>
          <w:right w:w="108" w:type="dxa"/>
        </w:tblCellMar>
        <w:tblLook w:val="0000"/>
      </w:tblPr>
      <w:tblGrid>
        <w:gridCol w:w="2263"/>
        <w:gridCol w:w="1885"/>
        <w:gridCol w:w="2074"/>
        <w:gridCol w:w="2073"/>
      </w:tblGrid>
      <w:tr>
        <w:trPr/>
        <w:tc>
          <w:tcPr>
            <w:tcW w:w="22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未去連結資料名稱</w:t>
            </w:r>
          </w:p>
        </w:tc>
        <w:tc>
          <w:tcPr>
            <w:tcW w:w="18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銷毀方式</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銷毀日期</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DFKai-SB" w:hAnsi="DFKai-SB" w:cs="DFKai-SB" w:eastAsia="DFKai-SB"/>
                <w:b/>
                <w:i w:val="false"/>
                <w:caps w:val="false"/>
                <w:smallCaps w:val="false"/>
                <w:strike w:val="false"/>
                <w:dstrike w:val="false"/>
                <w:color w:val="000000"/>
                <w:position w:val="0"/>
                <w:sz w:val="24"/>
                <w:sz w:val="24"/>
                <w:szCs w:val="24"/>
                <w:u w:val="none"/>
                <w:shd w:fill="auto" w:val="clear"/>
                <w:vertAlign w:val="baseline"/>
              </w:rPr>
              <w:t>備註</w:t>
            </w:r>
          </w:p>
        </w:tc>
      </w:tr>
      <w:tr>
        <w:trPr/>
        <w:tc>
          <w:tcPr>
            <w:tcW w:w="22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無</w:t>
            </w:r>
          </w:p>
        </w:tc>
        <w:tc>
          <w:tcPr>
            <w:tcW w:w="18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無</w:t>
            </w:r>
          </w:p>
        </w:tc>
        <w:tc>
          <w:tcPr>
            <w:tcW w:w="20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無</w:t>
            </w:r>
          </w:p>
        </w:tc>
        <w:tc>
          <w:tcPr>
            <w:tcW w:w="20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center"/>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無</w:t>
            </w:r>
          </w:p>
        </w:tc>
      </w:tr>
    </w:tbl>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r>
    </w:p>
    <w:p>
      <w:pPr>
        <w:pStyle w:val="LOnormal"/>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8"/>
          <w:szCs w:val="28"/>
          <w:u w:val="none"/>
          <w:shd w:fill="auto" w:val="clear"/>
          <w:vertAlign w:val="baseline"/>
        </w:rPr>
      </w:pP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計畫主持人</w:t>
      </w: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t>________</w:t>
      </w: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承諾將於上表銷毀日期確實進行資料銷毀，其中於結案</w:t>
      </w: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t>/</w:t>
      </w:r>
      <w:r>
        <w:rPr>
          <w:rFonts w:ascii="DFKai-SB" w:hAnsi="DFKai-SB" w:cs="DFKai-SB" w:eastAsia="DFKai-SB"/>
          <w:b w:val="false"/>
          <w:i w:val="false"/>
          <w:caps w:val="false"/>
          <w:smallCaps w:val="false"/>
          <w:strike w:val="false"/>
          <w:dstrike w:val="false"/>
          <w:color w:val="000000"/>
          <w:position w:val="0"/>
          <w:sz w:val="28"/>
          <w:sz w:val="28"/>
          <w:szCs w:val="28"/>
          <w:u w:val="none"/>
          <w:shd w:fill="auto" w:val="clear"/>
          <w:vertAlign w:val="baseline"/>
        </w:rPr>
        <w:t>撤案審查申請時未銷毀之未去連結資料，若主持人逾銷毀日期未進行銷毀，或因洩漏未去連結資料造成研究參與者損失，主持人需負起相關責任。特簽署此承諾書以資證明。</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DFKai-SB" w:cs="DFKai-SB" w:ascii="DFKai-SB" w:hAnsi="DFKai-SB"/>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計畫主持人簽名：</w:t>
      </w:r>
    </w:p>
    <w:p>
      <w:pPr>
        <w:pStyle w:val="LOnormal"/>
        <w:keepNext w:val="false"/>
        <w:keepLines w:val="false"/>
        <w:pageBreakBefore w:val="false"/>
        <w:widowControl/>
        <w:shd w:val="clear" w:fill="auto"/>
        <w:spacing w:lineRule="auto" w:line="360" w:before="0" w:after="0"/>
        <w:ind w:left="0" w:right="0" w:hanging="0"/>
        <w:jc w:val="left"/>
        <w:rPr>
          <w:rFonts w:ascii="DFKai-SB" w:hAnsi="DFKai-SB" w:eastAsia="DFKai-SB" w:cs="DFKai-SB"/>
          <w:b w:val="false"/>
          <w:b w:val="false"/>
          <w:i w:val="false"/>
          <w:i w:val="false"/>
          <w:caps w:val="false"/>
          <w:smallCaps w:val="false"/>
          <w:strike w:val="false"/>
          <w:dstrike w:val="false"/>
          <w:color w:val="000000"/>
          <w:position w:val="0"/>
          <w:sz w:val="20"/>
          <w:sz w:val="28"/>
          <w:szCs w:val="28"/>
          <w:u w:val="none"/>
          <w:shd w:fill="auto" w:val="clear"/>
          <w:vertAlign w:val="baseline"/>
        </w:rPr>
      </w:pP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 xml:space="preserve">簽署時間：西元 </w:t>
      </w:r>
      <w:r>
        <w:rPr>
          <w:rFonts w:eastAsia="DFKai-SB" w:cs="DFKai-SB" w:ascii="DFKai-SB" w:hAnsi="DFKai-SB"/>
          <w:b/>
          <w:i w:val="false"/>
          <w:caps w:val="false"/>
          <w:smallCaps w:val="false"/>
          <w:strike w:val="false"/>
          <w:dstrike w:val="false"/>
          <w:color w:val="000000"/>
          <w:position w:val="0"/>
          <w:sz w:val="28"/>
          <w:sz w:val="28"/>
          <w:szCs w:val="28"/>
          <w:u w:val="none"/>
          <w:shd w:fill="auto" w:val="clear"/>
          <w:vertAlign w:val="baseline"/>
        </w:rPr>
        <w:t xml:space="preserve">2022  </w:t>
      </w: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 xml:space="preserve">年 </w:t>
      </w:r>
      <w:r>
        <w:rPr>
          <w:rFonts w:eastAsia="DFKai-SB" w:cs="DFKai-SB" w:ascii="DFKai-SB" w:hAnsi="DFKai-SB"/>
          <w:b/>
          <w:i w:val="false"/>
          <w:caps w:val="false"/>
          <w:smallCaps w:val="false"/>
          <w:strike w:val="false"/>
          <w:dstrike w:val="false"/>
          <w:color w:val="000000"/>
          <w:position w:val="0"/>
          <w:sz w:val="28"/>
          <w:sz w:val="28"/>
          <w:szCs w:val="28"/>
          <w:u w:val="none"/>
          <w:shd w:fill="auto" w:val="clear"/>
          <w:vertAlign w:val="baseline"/>
        </w:rPr>
        <w:t xml:space="preserve">4 </w:t>
      </w: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 xml:space="preserve">月 </w:t>
      </w:r>
      <w:r>
        <w:rPr>
          <w:rFonts w:eastAsia="DFKai-SB" w:cs="DFKai-SB" w:ascii="DFKai-SB" w:hAnsi="DFKai-SB"/>
          <w:b/>
          <w:i w:val="false"/>
          <w:caps w:val="false"/>
          <w:smallCaps w:val="false"/>
          <w:strike w:val="false"/>
          <w:dstrike w:val="false"/>
          <w:color w:val="000000"/>
          <w:position w:val="0"/>
          <w:sz w:val="28"/>
          <w:sz w:val="28"/>
          <w:szCs w:val="28"/>
          <w:u w:val="none"/>
          <w:shd w:fill="auto" w:val="clear"/>
          <w:vertAlign w:val="baseline"/>
        </w:rPr>
        <w:t xml:space="preserve">20  </w:t>
      </w:r>
      <w:r>
        <w:rPr>
          <w:rFonts w:ascii="DFKai-SB" w:hAnsi="DFKai-SB" w:cs="DFKai-SB" w:eastAsia="DFKai-SB"/>
          <w:b/>
          <w:i w:val="false"/>
          <w:caps w:val="false"/>
          <w:smallCaps w:val="false"/>
          <w:strike w:val="false"/>
          <w:dstrike w:val="false"/>
          <w:color w:val="000000"/>
          <w:position w:val="0"/>
          <w:sz w:val="28"/>
          <w:sz w:val="28"/>
          <w:szCs w:val="28"/>
          <w:u w:val="none"/>
          <w:shd w:fill="auto" w:val="clear"/>
          <w:vertAlign w:val="baseline"/>
        </w:rPr>
        <w:t>日</w:t>
      </w:r>
      <w:r>
        <w:br w:type="page"/>
      </w:r>
    </w:p>
    <w:p>
      <w:pPr>
        <w:pStyle w:val="LOnormal"/>
        <w:widowControl/>
        <w:shd w:val="clear" w:fill="auto"/>
        <w:spacing w:lineRule="auto" w:line="360" w:before="0" w:after="0"/>
        <w:ind w:left="0" w:right="0" w:hanging="0"/>
        <w:jc w:val="left"/>
        <w:rPr/>
      </w:pPr>
      <w:r>
        <w:rPr/>
      </w:r>
    </w:p>
    <w:p>
      <w:pPr>
        <w:pStyle w:val="LOnormal"/>
        <w:widowControl/>
        <w:shd w:val="clear" w:fill="auto"/>
        <w:spacing w:lineRule="auto" w:line="360" w:before="0" w:after="0"/>
        <w:ind w:left="0" w:right="0" w:hanging="0"/>
        <w:jc w:val="left"/>
        <w:rPr/>
      </w:pPr>
      <w:r>
        <w:rPr/>
        <w:t>未提供知情同意書影本之說明</w:t>
      </w:r>
    </w:p>
    <w:p>
      <w:pPr>
        <w:pStyle w:val="LOnormal"/>
        <w:widowControl/>
        <w:shd w:val="clear" w:fill="auto"/>
        <w:spacing w:lineRule="auto" w:line="360" w:before="0" w:after="0"/>
        <w:ind w:left="0" w:right="0" w:hanging="0"/>
        <w:jc w:val="left"/>
        <w:rPr/>
      </w:pPr>
      <w:r>
        <w:rPr/>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t>本研究案全程為網路施測，經倫審會許可，變更知情同意程序為以不記名形式，參與者在網頁版同意書勾選選項表示知情同意。無留存紙本紀錄。</w:t>
      </w:r>
    </w:p>
    <w:sectPr>
      <w:footerReference w:type="default" r:id="rId5"/>
      <w:type w:val="nextPage"/>
      <w:pgSz w:w="11906" w:h="16838"/>
      <w:pgMar w:left="720" w:right="720" w:header="0" w:top="720" w:footer="992" w:bottom="1049"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Liberation Sans">
    <w:altName w:val="Arial"/>
    <w:charset w:val="88"/>
    <w:family w:val="roman"/>
    <w:pitch w:val="variable"/>
  </w:font>
  <w:font w:name="Georgia">
    <w:charset w:val="88"/>
    <w:family w:val="roman"/>
    <w:pitch w:val="variable"/>
  </w:font>
  <w:font w:name="Cambria">
    <w:charset w:val="88"/>
    <w:family w:val="roman"/>
    <w:pitch w:val="variable"/>
  </w:font>
  <w:font w:name="Arial">
    <w:charset w:val="88"/>
    <w:family w:val="roman"/>
    <w:pitch w:val="variable"/>
  </w:font>
  <w:font w:name="Book Antiqua">
    <w:charset w:val="88"/>
    <w:family w:val="roman"/>
    <w:pitch w:val="variable"/>
  </w:font>
  <w:font w:name="Gungsuh">
    <w:charset w:val="88"/>
    <w:family w:val="roman"/>
    <w:pitch w:val="variable"/>
  </w:font>
  <w:font w:name="DFKai-SB">
    <w:charset w:val="88"/>
    <w:family w:val="roman"/>
    <w:pitch w:val="variable"/>
  </w:font>
  <w:font w:name="PMingLiu">
    <w:charset w:val="88"/>
    <w:family w:val="roman"/>
    <w:pitch w:val="variable"/>
  </w:font>
  <w:font w:name="Arial Unicode MS">
    <w:charset w:val="88"/>
    <w:family w:val="roman"/>
    <w:pitch w:val="variable"/>
  </w:font>
  <w:font w:name="DFKai-SB">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fldChar w:fldCharType="begin"/>
    </w:r>
    <w:r>
      <w:rPr/>
      <w:instrText> PAGE </w:instrText>
    </w:r>
    <w:r>
      <w:rPr/>
      <w:fldChar w:fldCharType="separate"/>
    </w:r>
    <w:r>
      <w:rPr/>
      <w:t>1</w:t>
    </w:r>
    <w:r>
      <w:rPr/>
      <w:fldChar w:fldCharType="end"/>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REC-P-07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fldChar w:fldCharType="begin"/>
    </w:r>
    <w:r>
      <w:rPr/>
      <w:instrText> PAGE </w:instrText>
    </w:r>
    <w:r>
      <w:rPr/>
      <w:fldChar w:fldCharType="separate"/>
    </w:r>
    <w:r>
      <w:rPr/>
      <w:t>3</w:t>
    </w:r>
    <w:r>
      <w:rPr/>
      <w:fldChar w:fldCharType="end"/>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REC-P-07</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fldChar w:fldCharType="begin"/>
    </w:r>
    <w:r>
      <w:rPr/>
      <w:instrText> PAGE </w:instrText>
    </w:r>
    <w:r>
      <w:rPr/>
      <w:fldChar w:fldCharType="separate"/>
    </w:r>
    <w:r>
      <w:rPr/>
      <w:t>5</w:t>
    </w:r>
    <w:r>
      <w:rPr/>
      <w:fldChar w:fldCharType="end"/>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REC-P-07</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fldChar w:fldCharType="begin"/>
    </w:r>
    <w:r>
      <w:rPr/>
      <w:instrText> PAGE </w:instrText>
    </w:r>
    <w:r>
      <w:rPr/>
      <w:fldChar w:fldCharType="separate"/>
    </w:r>
    <w:r>
      <w:rPr/>
      <w:t>7</w:t>
    </w:r>
    <w:r>
      <w:rPr/>
      <w:fldChar w:fldCharType="end"/>
    </w:r>
  </w:p>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REC-P-07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960" w:hanging="480"/>
      </w:pPr>
      <w:rPr>
        <w:vertAlign w:val="baseline"/>
        <w:position w:val="0"/>
        <w:sz w:val="20"/>
        <w:sz w:val="20"/>
      </w:rPr>
    </w:lvl>
    <w:lvl w:ilvl="2">
      <w:start w:val="1"/>
      <w:numFmt w:val="lowerRoman"/>
      <w:lvlText w:val="%3."/>
      <w:lvlJc w:val="right"/>
      <w:pPr>
        <w:tabs>
          <w:tab w:val="num" w:pos="0"/>
        </w:tabs>
        <w:ind w:left="1440" w:hanging="480"/>
      </w:pPr>
      <w:rPr>
        <w:vertAlign w:val="baseline"/>
        <w:position w:val="0"/>
        <w:sz w:val="20"/>
        <w:sz w:val="20"/>
      </w:rPr>
    </w:lvl>
    <w:lvl w:ilvl="3">
      <w:start w:val="1"/>
      <w:numFmt w:val="decimal"/>
      <w:lvlText w:val="%4."/>
      <w:lvlJc w:val="left"/>
      <w:pPr>
        <w:tabs>
          <w:tab w:val="num" w:pos="0"/>
        </w:tabs>
        <w:ind w:left="1920" w:hanging="480"/>
      </w:pPr>
      <w:rPr>
        <w:vertAlign w:val="baseline"/>
        <w:position w:val="0"/>
        <w:sz w:val="20"/>
        <w:sz w:val="20"/>
      </w:rPr>
    </w:lvl>
    <w:lvl w:ilvl="4">
      <w:start w:val="1"/>
      <w:numFmt w:val="decimal"/>
      <w:lvlText w:val="%5、"/>
      <w:lvlJc w:val="left"/>
      <w:pPr>
        <w:tabs>
          <w:tab w:val="num" w:pos="0"/>
        </w:tabs>
        <w:ind w:left="2400" w:hanging="480"/>
      </w:pPr>
      <w:rPr>
        <w:vertAlign w:val="baseline"/>
        <w:position w:val="0"/>
        <w:sz w:val="20"/>
        <w:sz w:val="20"/>
      </w:rPr>
    </w:lvl>
    <w:lvl w:ilvl="5">
      <w:start w:val="1"/>
      <w:numFmt w:val="lowerRoman"/>
      <w:lvlText w:val="%6."/>
      <w:lvlJc w:val="right"/>
      <w:pPr>
        <w:tabs>
          <w:tab w:val="num" w:pos="0"/>
        </w:tabs>
        <w:ind w:left="2880" w:hanging="480"/>
      </w:pPr>
      <w:rPr>
        <w:vertAlign w:val="baseline"/>
        <w:position w:val="0"/>
        <w:sz w:val="20"/>
        <w:sz w:val="20"/>
      </w:rPr>
    </w:lvl>
    <w:lvl w:ilvl="6">
      <w:start w:val="1"/>
      <w:numFmt w:val="decimal"/>
      <w:lvlText w:val="%7."/>
      <w:lvlJc w:val="left"/>
      <w:pPr>
        <w:tabs>
          <w:tab w:val="num" w:pos="0"/>
        </w:tabs>
        <w:ind w:left="3360" w:hanging="480"/>
      </w:pPr>
      <w:rPr>
        <w:vertAlign w:val="baseline"/>
        <w:position w:val="0"/>
        <w:sz w:val="20"/>
        <w:sz w:val="20"/>
      </w:rPr>
    </w:lvl>
    <w:lvl w:ilvl="7">
      <w:start w:val="1"/>
      <w:numFmt w:val="decimal"/>
      <w:lvlText w:val="%8、"/>
      <w:lvlJc w:val="left"/>
      <w:pPr>
        <w:tabs>
          <w:tab w:val="num" w:pos="0"/>
        </w:tabs>
        <w:ind w:left="3840" w:hanging="480"/>
      </w:pPr>
      <w:rPr>
        <w:vertAlign w:val="baseline"/>
        <w:position w:val="0"/>
        <w:sz w:val="20"/>
        <w:sz w:val="20"/>
      </w:rPr>
    </w:lvl>
    <w:lvl w:ilvl="8">
      <w:start w:val="1"/>
      <w:numFmt w:val="lowerRoman"/>
      <w:lvlText w:val="%9."/>
      <w:lvlJc w:val="right"/>
      <w:pPr>
        <w:tabs>
          <w:tab w:val="num" w:pos="0"/>
        </w:tabs>
        <w:ind w:left="4320" w:hanging="480"/>
      </w:pPr>
      <w:rPr>
        <w:vertAlign w:val="baseline"/>
        <w:position w:val="0"/>
        <w:sz w:val="20"/>
        <w:sz w:val="20"/>
      </w:rPr>
    </w:lvl>
  </w:abstractNum>
  <w:abstractNum w:abstractNumId="2">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960" w:hanging="480"/>
      </w:pPr>
      <w:rPr>
        <w:vertAlign w:val="baseline"/>
        <w:position w:val="0"/>
        <w:sz w:val="20"/>
        <w:sz w:val="20"/>
      </w:rPr>
    </w:lvl>
    <w:lvl w:ilvl="2">
      <w:start w:val="1"/>
      <w:numFmt w:val="lowerRoman"/>
      <w:lvlText w:val="%3."/>
      <w:lvlJc w:val="right"/>
      <w:pPr>
        <w:tabs>
          <w:tab w:val="num" w:pos="0"/>
        </w:tabs>
        <w:ind w:left="1440" w:hanging="480"/>
      </w:pPr>
      <w:rPr>
        <w:vertAlign w:val="baseline"/>
        <w:position w:val="0"/>
        <w:sz w:val="20"/>
        <w:sz w:val="20"/>
      </w:rPr>
    </w:lvl>
    <w:lvl w:ilvl="3">
      <w:start w:val="1"/>
      <w:numFmt w:val="decimal"/>
      <w:lvlText w:val="%4."/>
      <w:lvlJc w:val="left"/>
      <w:pPr>
        <w:tabs>
          <w:tab w:val="num" w:pos="0"/>
        </w:tabs>
        <w:ind w:left="1920" w:hanging="480"/>
      </w:pPr>
      <w:rPr>
        <w:vertAlign w:val="baseline"/>
        <w:position w:val="0"/>
        <w:sz w:val="20"/>
        <w:sz w:val="20"/>
      </w:rPr>
    </w:lvl>
    <w:lvl w:ilvl="4">
      <w:start w:val="1"/>
      <w:numFmt w:val="decimal"/>
      <w:lvlText w:val="%5、"/>
      <w:lvlJc w:val="left"/>
      <w:pPr>
        <w:tabs>
          <w:tab w:val="num" w:pos="0"/>
        </w:tabs>
        <w:ind w:left="2400" w:hanging="480"/>
      </w:pPr>
      <w:rPr>
        <w:vertAlign w:val="baseline"/>
        <w:position w:val="0"/>
        <w:sz w:val="20"/>
        <w:sz w:val="20"/>
      </w:rPr>
    </w:lvl>
    <w:lvl w:ilvl="5">
      <w:start w:val="1"/>
      <w:numFmt w:val="lowerRoman"/>
      <w:lvlText w:val="%6."/>
      <w:lvlJc w:val="right"/>
      <w:pPr>
        <w:tabs>
          <w:tab w:val="num" w:pos="0"/>
        </w:tabs>
        <w:ind w:left="2880" w:hanging="480"/>
      </w:pPr>
      <w:rPr>
        <w:vertAlign w:val="baseline"/>
        <w:position w:val="0"/>
        <w:sz w:val="20"/>
        <w:sz w:val="20"/>
      </w:rPr>
    </w:lvl>
    <w:lvl w:ilvl="6">
      <w:start w:val="1"/>
      <w:numFmt w:val="decimal"/>
      <w:lvlText w:val="%7."/>
      <w:lvlJc w:val="left"/>
      <w:pPr>
        <w:tabs>
          <w:tab w:val="num" w:pos="0"/>
        </w:tabs>
        <w:ind w:left="3360" w:hanging="480"/>
      </w:pPr>
      <w:rPr>
        <w:vertAlign w:val="baseline"/>
        <w:position w:val="0"/>
        <w:sz w:val="20"/>
        <w:sz w:val="20"/>
      </w:rPr>
    </w:lvl>
    <w:lvl w:ilvl="7">
      <w:start w:val="1"/>
      <w:numFmt w:val="decimal"/>
      <w:lvlText w:val="%8、"/>
      <w:lvlJc w:val="left"/>
      <w:pPr>
        <w:tabs>
          <w:tab w:val="num" w:pos="0"/>
        </w:tabs>
        <w:ind w:left="3840" w:hanging="480"/>
      </w:pPr>
      <w:rPr>
        <w:vertAlign w:val="baseline"/>
        <w:position w:val="0"/>
        <w:sz w:val="20"/>
        <w:sz w:val="20"/>
      </w:rPr>
    </w:lvl>
    <w:lvl w:ilvl="8">
      <w:start w:val="1"/>
      <w:numFmt w:val="lowerRoman"/>
      <w:lvlText w:val="%9."/>
      <w:lvlJc w:val="right"/>
      <w:pPr>
        <w:tabs>
          <w:tab w:val="num" w:pos="0"/>
        </w:tabs>
        <w:ind w:left="4320" w:hanging="480"/>
      </w:pPr>
      <w:rPr>
        <w:vertAlign w:val="baseline"/>
        <w:position w:val="0"/>
        <w:sz w:val="20"/>
        <w:sz w:val="20"/>
      </w:rPr>
    </w:lvl>
  </w:abstractNum>
  <w:abstractNum w:abstractNumId="3">
    <w:lvl w:ilvl="0">
      <w:start w:val="2"/>
      <w:numFmt w:val="bullet"/>
      <w:lvlText w:val="□"/>
      <w:lvlJc w:val="left"/>
      <w:pPr>
        <w:tabs>
          <w:tab w:val="num" w:pos="0"/>
        </w:tabs>
        <w:ind w:left="1418" w:hanging="360"/>
      </w:pPr>
      <w:rPr>
        <w:rFonts w:ascii="DFKai-SB" w:hAnsi="DFKai-SB" w:cs="DFKai-SB" w:hint="default"/>
        <w:vertAlign w:val="baseline"/>
        <w:position w:val="0"/>
        <w:sz w:val="24"/>
        <w:sz w:val="24"/>
        <w:b w:val="false"/>
        <w:szCs w:val="24"/>
      </w:rPr>
    </w:lvl>
    <w:lvl w:ilvl="1">
      <w:start w:val="2"/>
      <w:numFmt w:val="bullet"/>
      <w:lvlText w:val="□"/>
      <w:lvlJc w:val="left"/>
      <w:pPr>
        <w:tabs>
          <w:tab w:val="num" w:pos="0"/>
        </w:tabs>
        <w:ind w:left="1320" w:hanging="360"/>
      </w:pPr>
      <w:rPr>
        <w:rFonts w:ascii="DFKai-SB" w:hAnsi="DFKai-SB" w:cs="DFKai-SB" w:hint="default"/>
        <w:vertAlign w:val="baseline"/>
        <w:position w:val="0"/>
        <w:sz w:val="24"/>
        <w:sz w:val="24"/>
        <w:b w:val="false"/>
        <w:szCs w:val="24"/>
        <w:color w:val="000000"/>
      </w:rPr>
    </w:lvl>
    <w:lvl w:ilvl="2">
      <w:start w:val="1"/>
      <w:numFmt w:val="bullet"/>
      <w:lvlText w:val="◆"/>
      <w:lvlJc w:val="left"/>
      <w:pPr>
        <w:tabs>
          <w:tab w:val="num" w:pos="0"/>
        </w:tabs>
        <w:ind w:left="1920" w:hanging="480"/>
      </w:pPr>
      <w:rPr>
        <w:rFonts w:ascii="Noto Sans Symbols" w:hAnsi="Noto Sans Symbols" w:cs="Noto Sans Symbols" w:hint="default"/>
        <w:vertAlign w:val="baseline"/>
        <w:position w:val="0"/>
        <w:sz w:val="24"/>
        <w:sz w:val="24"/>
        <w:b w:val="false"/>
        <w:szCs w:val="24"/>
      </w:rPr>
    </w:lvl>
    <w:lvl w:ilvl="3">
      <w:start w:val="1"/>
      <w:numFmt w:val="bullet"/>
      <w:lvlText w:val="●"/>
      <w:lvlJc w:val="left"/>
      <w:pPr>
        <w:tabs>
          <w:tab w:val="num" w:pos="0"/>
        </w:tabs>
        <w:ind w:left="2400" w:hanging="480"/>
      </w:pPr>
      <w:rPr>
        <w:rFonts w:ascii="Noto Sans Symbols" w:hAnsi="Noto Sans Symbols" w:cs="Noto Sans Symbols" w:hint="default"/>
        <w:vertAlign w:val="baseline"/>
        <w:position w:val="0"/>
        <w:sz w:val="20"/>
        <w:sz w:val="20"/>
      </w:rPr>
    </w:lvl>
    <w:lvl w:ilvl="4">
      <w:start w:val="1"/>
      <w:numFmt w:val="bullet"/>
      <w:lvlText w:val="■"/>
      <w:lvlJc w:val="left"/>
      <w:pPr>
        <w:tabs>
          <w:tab w:val="num" w:pos="0"/>
        </w:tabs>
        <w:ind w:left="2880" w:hanging="480"/>
      </w:pPr>
      <w:rPr>
        <w:rFonts w:ascii="Noto Sans Symbols" w:hAnsi="Noto Sans Symbols" w:cs="Noto Sans Symbols" w:hint="default"/>
        <w:vertAlign w:val="baseline"/>
        <w:position w:val="0"/>
        <w:sz w:val="20"/>
        <w:sz w:val="20"/>
      </w:rPr>
    </w:lvl>
    <w:lvl w:ilvl="5">
      <w:start w:val="1"/>
      <w:numFmt w:val="bullet"/>
      <w:lvlText w:val="◆"/>
      <w:lvlJc w:val="left"/>
      <w:pPr>
        <w:tabs>
          <w:tab w:val="num" w:pos="0"/>
        </w:tabs>
        <w:ind w:left="3360" w:hanging="48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3840" w:hanging="480"/>
      </w:pPr>
      <w:rPr>
        <w:rFonts w:ascii="Noto Sans Symbols" w:hAnsi="Noto Sans Symbols" w:cs="Noto Sans Symbols" w:hint="default"/>
        <w:vertAlign w:val="baseline"/>
        <w:position w:val="0"/>
        <w:sz w:val="20"/>
        <w:sz w:val="20"/>
      </w:rPr>
    </w:lvl>
    <w:lvl w:ilvl="7">
      <w:start w:val="1"/>
      <w:numFmt w:val="bullet"/>
      <w:lvlText w:val="■"/>
      <w:lvlJc w:val="left"/>
      <w:pPr>
        <w:tabs>
          <w:tab w:val="num" w:pos="0"/>
        </w:tabs>
        <w:ind w:left="4320" w:hanging="480"/>
      </w:pPr>
      <w:rPr>
        <w:rFonts w:ascii="Noto Sans Symbols" w:hAnsi="Noto Sans Symbols" w:cs="Noto Sans Symbols" w:hint="default"/>
        <w:vertAlign w:val="baseline"/>
        <w:position w:val="0"/>
        <w:sz w:val="20"/>
        <w:sz w:val="20"/>
      </w:rPr>
    </w:lvl>
    <w:lvl w:ilvl="8">
      <w:start w:val="1"/>
      <w:numFmt w:val="bullet"/>
      <w:lvlText w:val="◆"/>
      <w:lvlJc w:val="left"/>
      <w:pPr>
        <w:tabs>
          <w:tab w:val="num" w:pos="0"/>
        </w:tabs>
        <w:ind w:left="4800" w:hanging="480"/>
      </w:pPr>
      <w:rPr>
        <w:rFonts w:ascii="Noto Sans Symbols" w:hAnsi="Noto Sans Symbols" w:cs="Noto Sans Symbols" w:hint="default"/>
        <w:vertAlign w:val="baseline"/>
        <w:position w:val="0"/>
        <w:sz w:val="20"/>
        <w:sz w:val="20"/>
      </w:rPr>
    </w:lvl>
  </w:abstractNum>
  <w:abstractNum w:abstractNumId="4">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960" w:hanging="480"/>
      </w:pPr>
      <w:rPr>
        <w:vertAlign w:val="baseline"/>
        <w:position w:val="0"/>
        <w:sz w:val="20"/>
        <w:sz w:val="20"/>
      </w:rPr>
    </w:lvl>
    <w:lvl w:ilvl="2">
      <w:start w:val="1"/>
      <w:numFmt w:val="lowerRoman"/>
      <w:lvlText w:val="%3."/>
      <w:lvlJc w:val="right"/>
      <w:pPr>
        <w:tabs>
          <w:tab w:val="num" w:pos="0"/>
        </w:tabs>
        <w:ind w:left="1440" w:hanging="480"/>
      </w:pPr>
      <w:rPr>
        <w:vertAlign w:val="baseline"/>
        <w:position w:val="0"/>
        <w:sz w:val="20"/>
        <w:sz w:val="20"/>
      </w:rPr>
    </w:lvl>
    <w:lvl w:ilvl="3">
      <w:start w:val="1"/>
      <w:numFmt w:val="decimal"/>
      <w:lvlText w:val="%4."/>
      <w:lvlJc w:val="left"/>
      <w:pPr>
        <w:tabs>
          <w:tab w:val="num" w:pos="0"/>
        </w:tabs>
        <w:ind w:left="1920" w:hanging="480"/>
      </w:pPr>
      <w:rPr>
        <w:vertAlign w:val="baseline"/>
        <w:position w:val="0"/>
        <w:sz w:val="20"/>
        <w:sz w:val="20"/>
      </w:rPr>
    </w:lvl>
    <w:lvl w:ilvl="4">
      <w:start w:val="1"/>
      <w:numFmt w:val="decimal"/>
      <w:lvlText w:val="%5、"/>
      <w:lvlJc w:val="left"/>
      <w:pPr>
        <w:tabs>
          <w:tab w:val="num" w:pos="0"/>
        </w:tabs>
        <w:ind w:left="2400" w:hanging="480"/>
      </w:pPr>
      <w:rPr>
        <w:vertAlign w:val="baseline"/>
        <w:position w:val="0"/>
        <w:sz w:val="20"/>
        <w:sz w:val="20"/>
      </w:rPr>
    </w:lvl>
    <w:lvl w:ilvl="5">
      <w:start w:val="1"/>
      <w:numFmt w:val="lowerRoman"/>
      <w:lvlText w:val="%6."/>
      <w:lvlJc w:val="right"/>
      <w:pPr>
        <w:tabs>
          <w:tab w:val="num" w:pos="0"/>
        </w:tabs>
        <w:ind w:left="2880" w:hanging="480"/>
      </w:pPr>
      <w:rPr>
        <w:vertAlign w:val="baseline"/>
        <w:position w:val="0"/>
        <w:sz w:val="20"/>
        <w:sz w:val="20"/>
      </w:rPr>
    </w:lvl>
    <w:lvl w:ilvl="6">
      <w:start w:val="1"/>
      <w:numFmt w:val="decimal"/>
      <w:lvlText w:val="%7."/>
      <w:lvlJc w:val="left"/>
      <w:pPr>
        <w:tabs>
          <w:tab w:val="num" w:pos="0"/>
        </w:tabs>
        <w:ind w:left="3360" w:hanging="480"/>
      </w:pPr>
      <w:rPr>
        <w:vertAlign w:val="baseline"/>
        <w:position w:val="0"/>
        <w:sz w:val="20"/>
        <w:sz w:val="20"/>
      </w:rPr>
    </w:lvl>
    <w:lvl w:ilvl="7">
      <w:start w:val="1"/>
      <w:numFmt w:val="decimal"/>
      <w:lvlText w:val="%8、"/>
      <w:lvlJc w:val="left"/>
      <w:pPr>
        <w:tabs>
          <w:tab w:val="num" w:pos="0"/>
        </w:tabs>
        <w:ind w:left="3840" w:hanging="480"/>
      </w:pPr>
      <w:rPr>
        <w:vertAlign w:val="baseline"/>
        <w:position w:val="0"/>
        <w:sz w:val="20"/>
        <w:sz w:val="20"/>
      </w:rPr>
    </w:lvl>
    <w:lvl w:ilvl="8">
      <w:start w:val="1"/>
      <w:numFmt w:val="lowerRoman"/>
      <w:lvlText w:val="%9."/>
      <w:lvlJc w:val="right"/>
      <w:pPr>
        <w:tabs>
          <w:tab w:val="num" w:pos="0"/>
        </w:tabs>
        <w:ind w:left="4320" w:hanging="480"/>
      </w:pPr>
      <w:rPr>
        <w:vertAlign w:val="baseline"/>
        <w:position w:val="0"/>
        <w:sz w:val="20"/>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Arial"/>
        <w:lang w:val="en-US" w:eastAsia="zh-TW"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新細明體" w:cs="Arial"/>
      <w:color w:val="auto"/>
      <w:kern w:val="0"/>
      <w:sz w:val="20"/>
      <w:szCs w:val="20"/>
      <w:lang w:val="en-US" w:eastAsia="zh-TW"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paragraph" w:styleId="Style8">
    <w:name w:val="標題"/>
    <w:basedOn w:val="Normal"/>
    <w:next w:val="Style9"/>
    <w:qFormat/>
    <w:pPr>
      <w:keepNext w:val="true"/>
      <w:spacing w:before="240" w:after="120"/>
    </w:pPr>
    <w:rPr>
      <w:rFonts w:ascii="Liberation Sans" w:hAnsi="Liberation Sans" w:eastAsia="微軟正黑體"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索引"/>
    <w:basedOn w:val="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Times New Roman" w:hAnsi="Times New Roman" w:eastAsia="新細明體" w:cs="Arial"/>
      <w:color w:val="auto"/>
      <w:kern w:val="0"/>
      <w:sz w:val="20"/>
      <w:szCs w:val="20"/>
      <w:lang w:val="en-US" w:eastAsia="zh-TW" w:bidi="hi-IN"/>
    </w:rPr>
  </w:style>
  <w:style w:type="paragraph" w:styleId="Style13">
    <w:name w:val="Title"/>
    <w:basedOn w:val="LOnormal"/>
    <w:next w:val="LOnormal"/>
    <w:qFormat/>
    <w:pPr>
      <w:keepNext w:val="true"/>
      <w:keepLines/>
      <w:pageBreakBefore w:val="false"/>
      <w:spacing w:lineRule="auto" w:line="240" w:before="480" w:after="120"/>
    </w:pPr>
    <w:rPr>
      <w:b/>
      <w:sz w:val="72"/>
      <w:szCs w:val="72"/>
    </w:rPr>
  </w:style>
  <w:style w:type="paragraph" w:styleId="Style14">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5">
    <w:name w:val="外框內容"/>
    <w:basedOn w:val="Normal"/>
    <w:qFormat/>
    <w:pPr/>
    <w:rPr/>
  </w:style>
  <w:style w:type="paragraph" w:styleId="Style16">
    <w:name w:val="頁首與頁尾"/>
    <w:basedOn w:val="Normal"/>
    <w:qFormat/>
    <w:pPr/>
    <w:rPr/>
  </w:style>
  <w:style w:type="paragraph" w:styleId="Style17">
    <w:name w:val="Footer"/>
    <w:basedOn w:val="Style16"/>
    <w:pPr/>
    <w:rPr/>
  </w:style>
  <w:style w:type="paragraph" w:styleId="Abstract">
    <w:name w:val="Abstract"/>
    <w:basedOn w:val="Normal"/>
    <w:next w:val="Style9"/>
    <w:qFormat/>
    <w:pPr>
      <w:keepNext w:val="true"/>
      <w:keepLines/>
      <w:spacing w:before="300" w:after="300"/>
    </w:pPr>
    <w:rPr>
      <w:sz w:val="20"/>
      <w:szCs w:val="20"/>
    </w:rPr>
  </w:style>
  <w:style w:type="paragraph" w:styleId="Author">
    <w:name w:val="Author"/>
    <w:next w:val="Style9"/>
    <w:qFormat/>
    <w:pPr>
      <w:keepNext w:val="true"/>
      <w:keepLines/>
      <w:widowControl/>
      <w:suppressAutoHyphens w:val="true"/>
      <w:bidi w:val="0"/>
      <w:spacing w:before="0" w:after="200"/>
      <w:jc w:val="center"/>
    </w:pPr>
    <w:rPr>
      <w:rFonts w:ascii="Cambria" w:hAnsi="Cambria" w:eastAsia="" w:cs="新細明體" w:asciiTheme="minorHAnsi" w:cstheme="minorBidi" w:eastAsiaTheme="minorEastAsia" w:hAnsiTheme="minorHAnsi"/>
      <w:color w:val="auto"/>
      <w:kern w:val="0"/>
      <w:sz w:val="24"/>
      <w:szCs w:val="24"/>
      <w:lang w:val="en-US" w:eastAsia="en-US" w:bidi="ar-SA"/>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LibreOffice/7.1.7.2$Windows_X86_64 LibreOffice_project/c6a4e3954236145e2acb0b65f68614365aeee33f</Application>
  <AppVersion>15.0000</AppVersion>
  <Pages>7</Pages>
  <Words>3698</Words>
  <Characters>4733</Characters>
  <CharactersWithSpaces>5223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zh-TW</dc:language>
  <cp:lastModifiedBy/>
  <cp:lastPrinted>2022-04-20T07:35:01Z</cp:lastPrinted>
  <dcterms:modified xsi:type="dcterms:W3CDTF">2022-04-26T19:25:25Z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